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33" w:rsidRPr="00F94633" w:rsidRDefault="00436C3A" w:rsidP="00D3437D">
      <w:pPr>
        <w:spacing w:after="0"/>
        <w:jc w:val="center"/>
        <w:rPr>
          <w:rFonts w:ascii="Arial" w:hAnsi="Arial"/>
          <w:b/>
          <w:bCs/>
          <w:u w:val="single"/>
          <w:rtl/>
        </w:rPr>
      </w:pPr>
      <w:r w:rsidRPr="00F94633">
        <w:rPr>
          <w:rFonts w:ascii="Arial" w:hAnsi="Arial"/>
          <w:b/>
          <w:bCs/>
          <w:szCs w:val="28"/>
          <w:u w:val="single"/>
          <w:rtl/>
        </w:rPr>
        <w:t xml:space="preserve">מבוא לפילוסופיה </w:t>
      </w:r>
      <w:r w:rsidR="00D3437D">
        <w:rPr>
          <w:rFonts w:ascii="Arial" w:hAnsi="Arial" w:hint="cs"/>
          <w:b/>
          <w:bCs/>
          <w:szCs w:val="28"/>
          <w:u w:val="single"/>
          <w:rtl/>
        </w:rPr>
        <w:t>חדשה</w:t>
      </w:r>
      <w:r w:rsidR="00F94633" w:rsidRPr="00F94633">
        <w:rPr>
          <w:rFonts w:ascii="Arial" w:hAnsi="Arial"/>
          <w:b/>
          <w:bCs/>
          <w:szCs w:val="28"/>
          <w:u w:val="single"/>
          <w:rtl/>
        </w:rPr>
        <w:t xml:space="preserve"> </w:t>
      </w:r>
    </w:p>
    <w:p w:rsidR="00F94633" w:rsidRPr="00F94633" w:rsidRDefault="00F94633" w:rsidP="0032108F">
      <w:pPr>
        <w:spacing w:after="0"/>
        <w:jc w:val="center"/>
        <w:rPr>
          <w:rFonts w:ascii="Arial" w:hAnsi="Arial"/>
          <w:rtl/>
        </w:rPr>
      </w:pPr>
      <w:r w:rsidRPr="00F94633">
        <w:rPr>
          <w:rFonts w:ascii="Arial" w:hAnsi="Arial"/>
          <w:rtl/>
        </w:rPr>
        <w:t xml:space="preserve">סמסטר </w:t>
      </w:r>
      <w:r w:rsidR="0032108F">
        <w:rPr>
          <w:rFonts w:ascii="Arial" w:hAnsi="Arial" w:hint="cs"/>
          <w:rtl/>
        </w:rPr>
        <w:t>ב</w:t>
      </w:r>
      <w:r w:rsidRPr="00F94633">
        <w:rPr>
          <w:rFonts w:ascii="Arial" w:hAnsi="Arial"/>
          <w:rtl/>
        </w:rPr>
        <w:t>'</w:t>
      </w:r>
      <w:r>
        <w:rPr>
          <w:rFonts w:ascii="Arial" w:hAnsi="Arial" w:hint="cs"/>
          <w:rtl/>
        </w:rPr>
        <w:t>,</w:t>
      </w:r>
      <w:r w:rsidR="00FA16BC">
        <w:rPr>
          <w:rFonts w:ascii="Arial" w:hAnsi="Arial"/>
          <w:rtl/>
        </w:rPr>
        <w:t xml:space="preserve"> תשע"</w:t>
      </w:r>
      <w:r w:rsidR="00CE62BC">
        <w:rPr>
          <w:rFonts w:ascii="Arial" w:hAnsi="Arial" w:hint="cs"/>
          <w:rtl/>
        </w:rPr>
        <w:t>ד</w:t>
      </w:r>
    </w:p>
    <w:p w:rsidR="00C13A50" w:rsidRPr="00F94633" w:rsidRDefault="00F94633" w:rsidP="00E56497">
      <w:pPr>
        <w:spacing w:after="0"/>
        <w:jc w:val="center"/>
        <w:rPr>
          <w:rFonts w:ascii="Arial" w:hAnsi="Arial"/>
          <w:rtl/>
        </w:rPr>
      </w:pPr>
      <w:r w:rsidRPr="00F94633">
        <w:rPr>
          <w:rFonts w:ascii="Arial" w:hAnsi="Arial"/>
          <w:rtl/>
        </w:rPr>
        <w:t>המחלקה</w:t>
      </w:r>
      <w:r w:rsidR="00C13A50" w:rsidRPr="00F94633">
        <w:rPr>
          <w:rFonts w:ascii="Arial" w:hAnsi="Arial"/>
          <w:rtl/>
        </w:rPr>
        <w:t xml:space="preserve"> לפילוסופיה</w:t>
      </w:r>
    </w:p>
    <w:p w:rsidR="00C13A50" w:rsidRPr="00F94633" w:rsidRDefault="006048E9" w:rsidP="00E56497">
      <w:pPr>
        <w:spacing w:after="0"/>
        <w:jc w:val="center"/>
        <w:rPr>
          <w:rFonts w:ascii="Arial" w:hAnsi="Arial"/>
          <w:rtl/>
        </w:rPr>
      </w:pPr>
      <w:r>
        <w:rPr>
          <w:rFonts w:ascii="Arial" w:hAnsi="Arial"/>
          <w:rtl/>
        </w:rPr>
        <w:t>אוניברסיטת בן</w:t>
      </w:r>
      <w:r>
        <w:rPr>
          <w:rFonts w:ascii="Arial" w:hAnsi="Arial"/>
        </w:rPr>
        <w:t>-</w:t>
      </w:r>
      <w:r w:rsidR="00C13A50" w:rsidRPr="00F94633">
        <w:rPr>
          <w:rFonts w:ascii="Arial" w:hAnsi="Arial"/>
          <w:rtl/>
        </w:rPr>
        <w:t>גוריון</w:t>
      </w:r>
      <w:r w:rsidR="00FA16BC">
        <w:rPr>
          <w:rFonts w:ascii="Arial" w:hAnsi="Arial"/>
        </w:rPr>
        <w:t xml:space="preserve"> </w:t>
      </w:r>
      <w:r w:rsidR="00FA16BC">
        <w:rPr>
          <w:rFonts w:ascii="Arial" w:hAnsi="Arial" w:hint="cs"/>
          <w:rtl/>
        </w:rPr>
        <w:t>בנגב</w:t>
      </w:r>
    </w:p>
    <w:p w:rsidR="00F94633" w:rsidRPr="00F94633" w:rsidRDefault="00F94633" w:rsidP="00F94633">
      <w:pPr>
        <w:spacing w:after="0"/>
        <w:rPr>
          <w:rFonts w:ascii="Arial" w:hAnsi="Arial"/>
          <w:rtl/>
        </w:rPr>
      </w:pPr>
    </w:p>
    <w:p w:rsidR="00F94633" w:rsidRDefault="00F94633" w:rsidP="00F94633">
      <w:pPr>
        <w:spacing w:after="0" w:line="240" w:lineRule="auto"/>
        <w:jc w:val="both"/>
        <w:rPr>
          <w:rFonts w:ascii="Arial" w:hAnsi="Arial"/>
          <w:rtl/>
        </w:rPr>
      </w:pPr>
      <w:r w:rsidRPr="00F94633">
        <w:rPr>
          <w:rFonts w:ascii="Arial" w:hAnsi="Arial"/>
          <w:b/>
          <w:bCs/>
          <w:u w:val="single"/>
          <w:rtl/>
        </w:rPr>
        <w:t>מרצה</w:t>
      </w:r>
      <w:r w:rsidRPr="00F94633">
        <w:rPr>
          <w:rFonts w:ascii="Arial" w:hAnsi="Arial"/>
          <w:b/>
          <w:bCs/>
          <w:rtl/>
        </w:rPr>
        <w:t>:</w:t>
      </w:r>
      <w:r w:rsidRPr="00F94633">
        <w:rPr>
          <w:rFonts w:ascii="Arial" w:hAnsi="Arial"/>
          <w:rtl/>
        </w:rPr>
        <w:t xml:space="preserve"> ד"</w:t>
      </w:r>
      <w:r>
        <w:rPr>
          <w:rFonts w:ascii="Arial" w:hAnsi="Arial"/>
          <w:rtl/>
        </w:rPr>
        <w:t>ר נעה שיין</w:t>
      </w:r>
    </w:p>
    <w:p w:rsidR="00F94633" w:rsidRDefault="00F94633" w:rsidP="00FA16BC">
      <w:pPr>
        <w:spacing w:after="0" w:line="240" w:lineRule="auto"/>
        <w:ind w:left="720" w:firstLine="720"/>
        <w:jc w:val="both"/>
        <w:rPr>
          <w:rFonts w:ascii="Arial" w:hAnsi="Arial"/>
          <w:rtl/>
        </w:rPr>
      </w:pPr>
      <w:r>
        <w:rPr>
          <w:rFonts w:ascii="Arial" w:hAnsi="Arial" w:hint="cs"/>
          <w:rtl/>
        </w:rPr>
        <w:t xml:space="preserve">מייל: </w:t>
      </w:r>
      <w:r w:rsidRPr="00F94633">
        <w:rPr>
          <w:rFonts w:ascii="Arial" w:hAnsi="Arial"/>
          <w:rtl/>
        </w:rPr>
        <w:t xml:space="preserve"> </w:t>
      </w:r>
      <w:r w:rsidR="00FA16BC">
        <w:rPr>
          <w:rFonts w:ascii="Arial" w:hAnsi="Arial"/>
          <w:lang w:val="es-MX"/>
        </w:rPr>
        <w:t>sheinn@bgu.ac.il</w:t>
      </w:r>
      <w:r w:rsidRPr="00F94633">
        <w:rPr>
          <w:rFonts w:ascii="Arial" w:hAnsi="Arial"/>
          <w:rtl/>
        </w:rPr>
        <w:t xml:space="preserve"> </w:t>
      </w:r>
    </w:p>
    <w:p w:rsidR="00F94633" w:rsidRDefault="00F94633" w:rsidP="00FA16BC">
      <w:pPr>
        <w:spacing w:after="0" w:line="240" w:lineRule="auto"/>
        <w:ind w:left="720" w:firstLine="720"/>
        <w:jc w:val="both"/>
        <w:rPr>
          <w:rFonts w:ascii="Arial" w:hAnsi="Arial"/>
          <w:rtl/>
        </w:rPr>
      </w:pPr>
      <w:r w:rsidRPr="00F94633">
        <w:rPr>
          <w:rFonts w:ascii="Arial" w:hAnsi="Arial"/>
          <w:rtl/>
        </w:rPr>
        <w:t>שעות קבלה:</w:t>
      </w:r>
      <w:r>
        <w:rPr>
          <w:rFonts w:ascii="Arial" w:hAnsi="Arial" w:hint="cs"/>
          <w:rtl/>
        </w:rPr>
        <w:t xml:space="preserve"> בתיאום מראש,</w:t>
      </w:r>
      <w:r w:rsidRPr="00F94633">
        <w:rPr>
          <w:rFonts w:ascii="Arial" w:hAnsi="Arial"/>
          <w:rtl/>
        </w:rPr>
        <w:t xml:space="preserve"> בנין דילר חדר </w:t>
      </w:r>
      <w:r w:rsidR="00FA16BC">
        <w:rPr>
          <w:rFonts w:ascii="Arial" w:hAnsi="Arial" w:hint="cs"/>
          <w:rtl/>
        </w:rPr>
        <w:t>334</w:t>
      </w:r>
      <w:r w:rsidRPr="00F94633">
        <w:rPr>
          <w:rFonts w:ascii="Arial" w:hAnsi="Arial"/>
          <w:rtl/>
        </w:rPr>
        <w:t>.</w:t>
      </w:r>
    </w:p>
    <w:p w:rsidR="00F94633" w:rsidRPr="00F94633" w:rsidRDefault="00F94633" w:rsidP="00F94633">
      <w:pPr>
        <w:spacing w:after="0" w:line="240" w:lineRule="auto"/>
        <w:ind w:left="720" w:firstLine="720"/>
        <w:jc w:val="both"/>
        <w:rPr>
          <w:rFonts w:ascii="Arial" w:hAnsi="Arial"/>
          <w:rtl/>
        </w:rPr>
      </w:pPr>
    </w:p>
    <w:p w:rsidR="00F94633" w:rsidRDefault="00F94633" w:rsidP="00CE62BC">
      <w:pPr>
        <w:spacing w:after="0" w:line="240" w:lineRule="auto"/>
        <w:jc w:val="both"/>
        <w:rPr>
          <w:rFonts w:ascii="Arial" w:hAnsi="Arial"/>
          <w:rtl/>
        </w:rPr>
      </w:pPr>
      <w:r w:rsidRPr="00F94633">
        <w:rPr>
          <w:rFonts w:ascii="Arial" w:hAnsi="Arial"/>
          <w:b/>
          <w:bCs/>
          <w:u w:val="single"/>
          <w:rtl/>
        </w:rPr>
        <w:t>מתרגל</w:t>
      </w:r>
      <w:r w:rsidR="00D3437D">
        <w:rPr>
          <w:rFonts w:ascii="Arial" w:hAnsi="Arial" w:hint="cs"/>
          <w:b/>
          <w:bCs/>
          <w:u w:val="single"/>
          <w:rtl/>
        </w:rPr>
        <w:t xml:space="preserve">: </w:t>
      </w:r>
      <w:r w:rsidR="00A92D2C">
        <w:rPr>
          <w:rFonts w:ascii="Arial" w:hAnsi="Arial" w:hint="cs"/>
          <w:rtl/>
        </w:rPr>
        <w:t xml:space="preserve"> </w:t>
      </w:r>
      <w:r w:rsidR="008A5E89">
        <w:rPr>
          <w:rFonts w:ascii="Arial" w:hAnsi="Arial" w:hint="cs"/>
          <w:rtl/>
        </w:rPr>
        <w:t>ד"ר ניר פרידמן</w:t>
      </w:r>
    </w:p>
    <w:p w:rsidR="004A1DAB" w:rsidRDefault="004A1DAB" w:rsidP="004A1DAB">
      <w:pPr>
        <w:spacing w:after="0" w:line="240" w:lineRule="auto"/>
        <w:ind w:left="720" w:firstLine="720"/>
        <w:jc w:val="both"/>
      </w:pPr>
      <w:r>
        <w:rPr>
          <w:rFonts w:hint="cs"/>
          <w:rtl/>
        </w:rPr>
        <w:t xml:space="preserve">מייל: </w:t>
      </w:r>
      <w:r>
        <w:t>nirfried@post.bgu.ac.il</w:t>
      </w:r>
    </w:p>
    <w:p w:rsidR="004A1DAB" w:rsidRDefault="004A1DAB" w:rsidP="004A1DAB">
      <w:pPr>
        <w:spacing w:after="0" w:line="240" w:lineRule="auto"/>
        <w:ind w:left="720" w:firstLine="720"/>
        <w:jc w:val="both"/>
        <w:rPr>
          <w:rtl/>
        </w:rPr>
      </w:pPr>
      <w:r>
        <w:rPr>
          <w:rFonts w:hint="cs"/>
          <w:rtl/>
        </w:rPr>
        <w:t>שעות קבלה: בתאום מראש בניין דילר, חדר מתרגלים 344.</w:t>
      </w:r>
    </w:p>
    <w:p w:rsidR="008A5E89" w:rsidRDefault="008A5E89" w:rsidP="00CE62BC">
      <w:pPr>
        <w:spacing w:after="0" w:line="240" w:lineRule="auto"/>
        <w:jc w:val="both"/>
        <w:rPr>
          <w:rFonts w:ascii="Arial" w:hAnsi="Arial"/>
          <w:rtl/>
        </w:rPr>
      </w:pPr>
    </w:p>
    <w:p w:rsidR="005B6629" w:rsidRDefault="005B6629" w:rsidP="00A92D2C">
      <w:pPr>
        <w:spacing w:after="0" w:line="240" w:lineRule="auto"/>
        <w:ind w:left="720" w:firstLine="720"/>
        <w:jc w:val="both"/>
        <w:rPr>
          <w:rFonts w:ascii="Arial" w:hAnsi="Arial"/>
          <w:rtl/>
        </w:rPr>
      </w:pPr>
    </w:p>
    <w:p w:rsidR="00B9371F" w:rsidRDefault="00F94633" w:rsidP="00B9371F">
      <w:pPr>
        <w:spacing w:after="120" w:line="240" w:lineRule="auto"/>
        <w:jc w:val="both"/>
        <w:rPr>
          <w:rFonts w:ascii="Arial" w:hAnsi="Arial"/>
          <w:rtl/>
        </w:rPr>
      </w:pPr>
      <w:r w:rsidRPr="00F94633">
        <w:rPr>
          <w:rFonts w:ascii="Arial" w:hAnsi="Arial"/>
          <w:b/>
          <w:bCs/>
          <w:u w:val="single"/>
          <w:rtl/>
        </w:rPr>
        <w:t>תיאור הקורס:</w:t>
      </w:r>
      <w:r w:rsidRPr="00F94633">
        <w:rPr>
          <w:rFonts w:ascii="Arial" w:hAnsi="Arial"/>
          <w:rtl/>
        </w:rPr>
        <w:t xml:space="preserve"> </w:t>
      </w:r>
      <w:r w:rsidR="00B9371F">
        <w:rPr>
          <w:rtl/>
        </w:rPr>
        <w:t xml:space="preserve">הקורס יעסוק באחת התקופות המרתקות ביותר בתולדות הפילוסופיה. תוך סקירה של הדמויות החשובות של התקופה נבחן את יחסן לשאלות בנוגע לטבע האל ואפשרות ההוכחות לקיומו, טבעם של הגופים </w:t>
      </w:r>
      <w:proofErr w:type="spellStart"/>
      <w:r w:rsidR="00B9371F">
        <w:rPr>
          <w:rtl/>
        </w:rPr>
        <w:t>הפיזיקלים</w:t>
      </w:r>
      <w:proofErr w:type="spellEnd"/>
      <w:r w:rsidR="00B9371F">
        <w:rPr>
          <w:rtl/>
        </w:rPr>
        <w:t xml:space="preserve"> והחלל, סוגיית הקשר בין הגוף והנפש, וגבולות הידע האנושי. כמו כן נהיה עדים לעימות החריף בין רציונליזם לאמפיריציזם והדרך שבה קאנט מנסה לפשר בין שתי הגישות הללו ונשאל את עצמנו אם הוא אכן הצליח</w:t>
      </w:r>
      <w:r w:rsidR="00B9371F">
        <w:rPr>
          <w:rFonts w:hint="cs"/>
          <w:rtl/>
        </w:rPr>
        <w:t>.</w:t>
      </w:r>
    </w:p>
    <w:p w:rsidR="00FB0A4A" w:rsidRDefault="00FB0A4A" w:rsidP="00E0491C">
      <w:pPr>
        <w:spacing w:after="0" w:line="360" w:lineRule="auto"/>
        <w:jc w:val="both"/>
        <w:rPr>
          <w:rFonts w:ascii="Arial" w:hAnsi="Arial"/>
          <w:b/>
          <w:bCs/>
          <w:u w:val="single"/>
          <w:rtl/>
        </w:rPr>
      </w:pPr>
    </w:p>
    <w:p w:rsidR="00F94633" w:rsidRPr="00F94633" w:rsidRDefault="00F94633" w:rsidP="00E0491C">
      <w:pPr>
        <w:spacing w:after="0" w:line="360" w:lineRule="auto"/>
        <w:jc w:val="both"/>
        <w:rPr>
          <w:rFonts w:ascii="Arial" w:hAnsi="Arial"/>
          <w:b/>
          <w:bCs/>
          <w:rtl/>
        </w:rPr>
      </w:pPr>
      <w:r w:rsidRPr="00F94633">
        <w:rPr>
          <w:rFonts w:ascii="Arial" w:hAnsi="Arial"/>
          <w:b/>
          <w:bCs/>
          <w:u w:val="single"/>
          <w:rtl/>
        </w:rPr>
        <w:t>דרישות הקורס</w:t>
      </w:r>
      <w:r w:rsidRPr="00F94633">
        <w:rPr>
          <w:rFonts w:ascii="Arial" w:hAnsi="Arial"/>
          <w:b/>
          <w:bCs/>
          <w:rtl/>
        </w:rPr>
        <w:t>:</w:t>
      </w:r>
      <w:r w:rsidR="00B9371F">
        <w:rPr>
          <w:rFonts w:ascii="Arial" w:hAnsi="Arial" w:hint="cs"/>
          <w:b/>
          <w:bCs/>
          <w:rtl/>
        </w:rPr>
        <w:t xml:space="preserve"> </w:t>
      </w:r>
    </w:p>
    <w:p w:rsidR="003E5460" w:rsidRDefault="00F94633" w:rsidP="00E0491C">
      <w:pPr>
        <w:spacing w:after="0" w:line="360" w:lineRule="auto"/>
        <w:jc w:val="both"/>
        <w:rPr>
          <w:rFonts w:ascii="Arial" w:hAnsi="Arial"/>
          <w:rtl/>
        </w:rPr>
      </w:pPr>
      <w:r w:rsidRPr="00F94633">
        <w:rPr>
          <w:rFonts w:ascii="Arial" w:hAnsi="Arial"/>
          <w:b/>
          <w:bCs/>
          <w:u w:val="single"/>
          <w:rtl/>
        </w:rPr>
        <w:t>שעור</w:t>
      </w:r>
      <w:r w:rsidRPr="00F94633">
        <w:rPr>
          <w:rFonts w:ascii="Arial" w:hAnsi="Arial"/>
          <w:b/>
          <w:bCs/>
          <w:rtl/>
        </w:rPr>
        <w:t>:</w:t>
      </w:r>
      <w:r w:rsidR="0042214D">
        <w:rPr>
          <w:rFonts w:ascii="Arial" w:hAnsi="Arial"/>
          <w:rtl/>
        </w:rPr>
        <w:t xml:space="preserve"> </w:t>
      </w:r>
    </w:p>
    <w:p w:rsidR="003E5460" w:rsidRPr="003E5460" w:rsidRDefault="0042214D" w:rsidP="00FB0A4A">
      <w:pPr>
        <w:pStyle w:val="ListParagraph"/>
        <w:numPr>
          <w:ilvl w:val="0"/>
          <w:numId w:val="2"/>
        </w:numPr>
        <w:spacing w:line="240" w:lineRule="auto"/>
        <w:jc w:val="both"/>
        <w:rPr>
          <w:rFonts w:ascii="Arial" w:hAnsi="Arial"/>
          <w:rtl/>
        </w:rPr>
      </w:pPr>
      <w:r w:rsidRPr="003E5460">
        <w:rPr>
          <w:rFonts w:ascii="Arial" w:hAnsi="Arial"/>
          <w:rtl/>
        </w:rPr>
        <w:t xml:space="preserve">קריאה משבוע לשבוע של </w:t>
      </w:r>
      <w:r w:rsidR="00FB0A4A">
        <w:rPr>
          <w:rFonts w:ascii="Arial" w:hAnsi="Arial" w:hint="cs"/>
          <w:rtl/>
        </w:rPr>
        <w:t>טק</w:t>
      </w:r>
      <w:r w:rsidRPr="003E5460">
        <w:rPr>
          <w:rFonts w:ascii="Arial" w:hAnsi="Arial" w:hint="cs"/>
          <w:rtl/>
        </w:rPr>
        <w:t>סטים בהתאם לטבלה למטה תחת העמודה "מטלת קריאה"</w:t>
      </w:r>
      <w:r w:rsidR="00F94633" w:rsidRPr="003E5460">
        <w:rPr>
          <w:rFonts w:ascii="Arial" w:hAnsi="Arial"/>
          <w:rtl/>
        </w:rPr>
        <w:t xml:space="preserve">. טקסטים אלה יידונו </w:t>
      </w:r>
      <w:r w:rsidR="003E5460" w:rsidRPr="003E5460">
        <w:rPr>
          <w:rFonts w:ascii="Arial" w:hAnsi="Arial" w:hint="cs"/>
          <w:rtl/>
        </w:rPr>
        <w:t xml:space="preserve">גם </w:t>
      </w:r>
      <w:r w:rsidR="00F94633" w:rsidRPr="003E5460">
        <w:rPr>
          <w:rFonts w:ascii="Arial" w:hAnsi="Arial"/>
          <w:rtl/>
        </w:rPr>
        <w:t xml:space="preserve">בתרגיל.  </w:t>
      </w:r>
    </w:p>
    <w:p w:rsidR="003E5460" w:rsidRPr="00CE62BC" w:rsidRDefault="00327951" w:rsidP="00B9371F">
      <w:pPr>
        <w:pStyle w:val="ListParagraph"/>
        <w:numPr>
          <w:ilvl w:val="0"/>
          <w:numId w:val="2"/>
        </w:numPr>
        <w:spacing w:line="240" w:lineRule="auto"/>
        <w:jc w:val="both"/>
        <w:rPr>
          <w:rFonts w:ascii="Arial" w:hAnsi="Arial"/>
        </w:rPr>
      </w:pPr>
      <w:r>
        <w:rPr>
          <w:rFonts w:ascii="Arial" w:hAnsi="Arial" w:hint="cs"/>
          <w:rtl/>
        </w:rPr>
        <w:t>נוכחות</w:t>
      </w:r>
      <w:r w:rsidR="00B9371F">
        <w:rPr>
          <w:rFonts w:ascii="Arial" w:hAnsi="Arial" w:hint="cs"/>
          <w:rtl/>
        </w:rPr>
        <w:t xml:space="preserve"> ב-90% מההרצאות</w:t>
      </w:r>
      <w:r w:rsidR="00CE62BC">
        <w:rPr>
          <w:rFonts w:ascii="Arial" w:hAnsi="Arial" w:hint="cs"/>
          <w:rtl/>
        </w:rPr>
        <w:tab/>
      </w:r>
      <w:r w:rsidR="00CE62BC">
        <w:rPr>
          <w:rFonts w:ascii="Arial" w:hAnsi="Arial"/>
          <w:rtl/>
        </w:rPr>
        <w:t>—</w:t>
      </w:r>
      <w:r w:rsidR="001F1159">
        <w:rPr>
          <w:rFonts w:ascii="Arial" w:hAnsi="Arial" w:hint="cs"/>
          <w:rtl/>
        </w:rPr>
        <w:t xml:space="preserve">מהווה </w:t>
      </w:r>
      <w:r w:rsidR="00FA16BC">
        <w:rPr>
          <w:rFonts w:ascii="Arial" w:hAnsi="Arial" w:hint="cs"/>
          <w:rtl/>
        </w:rPr>
        <w:t>10</w:t>
      </w:r>
      <w:r w:rsidR="003E5460">
        <w:rPr>
          <w:rFonts w:ascii="Arial" w:hAnsi="Arial" w:hint="cs"/>
          <w:rtl/>
        </w:rPr>
        <w:t>% מהציון הסופי</w:t>
      </w:r>
      <w:r w:rsidR="00261425">
        <w:rPr>
          <w:rFonts w:ascii="Arial" w:hAnsi="Arial" w:hint="cs"/>
          <w:rtl/>
        </w:rPr>
        <w:t>.</w:t>
      </w:r>
    </w:p>
    <w:p w:rsidR="003E5460" w:rsidRPr="003E5460" w:rsidRDefault="007A1443" w:rsidP="003248E9">
      <w:pPr>
        <w:pStyle w:val="ListParagraph"/>
        <w:numPr>
          <w:ilvl w:val="0"/>
          <w:numId w:val="2"/>
        </w:numPr>
        <w:spacing w:line="240" w:lineRule="auto"/>
        <w:jc w:val="both"/>
        <w:rPr>
          <w:rFonts w:ascii="Arial" w:hAnsi="Arial"/>
          <w:rtl/>
        </w:rPr>
      </w:pPr>
      <w:r>
        <w:rPr>
          <w:rFonts w:ascii="Arial" w:hAnsi="Arial" w:hint="cs"/>
          <w:rtl/>
        </w:rPr>
        <w:t xml:space="preserve">הגשת עבודה </w:t>
      </w:r>
      <w:r w:rsidR="00500D7E">
        <w:rPr>
          <w:rFonts w:ascii="Arial" w:hAnsi="Arial"/>
        </w:rPr>
        <w:tab/>
      </w:r>
      <w:r>
        <w:rPr>
          <w:rFonts w:ascii="Arial" w:hAnsi="Arial" w:hint="cs"/>
          <w:rtl/>
        </w:rPr>
        <w:t>ב-</w:t>
      </w:r>
      <w:r w:rsidR="00B9371F">
        <w:rPr>
          <w:rFonts w:ascii="Arial" w:hAnsi="Arial" w:hint="cs"/>
          <w:rtl/>
        </w:rPr>
        <w:t>28.4</w:t>
      </w:r>
      <w:r w:rsidR="00500D7E">
        <w:rPr>
          <w:rFonts w:ascii="Arial" w:hAnsi="Arial"/>
        </w:rPr>
        <w:tab/>
      </w:r>
      <w:r w:rsidR="00C37028">
        <w:rPr>
          <w:rFonts w:ascii="Arial" w:hAnsi="Arial" w:hint="cs"/>
          <w:rtl/>
        </w:rPr>
        <w:tab/>
      </w:r>
      <w:r>
        <w:rPr>
          <w:rFonts w:ascii="Arial" w:hAnsi="Arial"/>
          <w:rtl/>
        </w:rPr>
        <w:t>—</w:t>
      </w:r>
      <w:r>
        <w:rPr>
          <w:rFonts w:ascii="Arial" w:hAnsi="Arial" w:hint="cs"/>
          <w:rtl/>
        </w:rPr>
        <w:t xml:space="preserve">מהווה </w:t>
      </w:r>
      <w:r w:rsidR="00CE62BC">
        <w:rPr>
          <w:rFonts w:ascii="Arial" w:hAnsi="Arial" w:hint="cs"/>
          <w:rtl/>
        </w:rPr>
        <w:t>25</w:t>
      </w:r>
      <w:r>
        <w:rPr>
          <w:rFonts w:ascii="Arial" w:hAnsi="Arial" w:hint="cs"/>
          <w:rtl/>
        </w:rPr>
        <w:t>% מהציון הסופי</w:t>
      </w:r>
    </w:p>
    <w:p w:rsidR="003C206D" w:rsidRDefault="007A1443" w:rsidP="003248E9">
      <w:pPr>
        <w:pStyle w:val="ListParagraph"/>
        <w:numPr>
          <w:ilvl w:val="0"/>
          <w:numId w:val="2"/>
        </w:numPr>
        <w:spacing w:line="240" w:lineRule="auto"/>
        <w:jc w:val="both"/>
        <w:rPr>
          <w:rFonts w:ascii="Arial" w:hAnsi="Arial"/>
        </w:rPr>
      </w:pPr>
      <w:r>
        <w:rPr>
          <w:rFonts w:ascii="Arial" w:hAnsi="Arial" w:hint="cs"/>
          <w:rtl/>
        </w:rPr>
        <w:t xml:space="preserve">בוחן </w:t>
      </w:r>
      <w:r w:rsidR="00703140">
        <w:rPr>
          <w:rFonts w:ascii="Arial" w:hAnsi="Arial" w:hint="cs"/>
          <w:rtl/>
        </w:rPr>
        <w:t xml:space="preserve">  </w:t>
      </w:r>
      <w:r>
        <w:rPr>
          <w:rFonts w:ascii="Arial" w:hAnsi="Arial" w:hint="cs"/>
          <w:rtl/>
        </w:rPr>
        <w:t xml:space="preserve">בכיתה </w:t>
      </w:r>
      <w:r w:rsidR="00500D7E">
        <w:rPr>
          <w:rFonts w:ascii="Arial" w:hAnsi="Arial"/>
        </w:rPr>
        <w:tab/>
      </w:r>
      <w:r>
        <w:rPr>
          <w:rFonts w:ascii="Arial" w:hAnsi="Arial" w:hint="cs"/>
          <w:rtl/>
        </w:rPr>
        <w:t>ב-</w:t>
      </w:r>
      <w:r w:rsidR="007F5646">
        <w:rPr>
          <w:rFonts w:ascii="Arial" w:hAnsi="Arial" w:hint="cs"/>
          <w:rtl/>
        </w:rPr>
        <w:t>16.6</w:t>
      </w:r>
      <w:r w:rsidR="00D448AC">
        <w:rPr>
          <w:rFonts w:ascii="Arial" w:hAnsi="Arial" w:hint="cs"/>
          <w:rtl/>
        </w:rPr>
        <w:tab/>
      </w:r>
      <w:r w:rsidR="00500D7E">
        <w:rPr>
          <w:rFonts w:ascii="Arial" w:hAnsi="Arial"/>
        </w:rPr>
        <w:tab/>
      </w:r>
      <w:r>
        <w:rPr>
          <w:rFonts w:ascii="Arial" w:hAnsi="Arial"/>
          <w:rtl/>
        </w:rPr>
        <w:t>—</w:t>
      </w:r>
      <w:r>
        <w:rPr>
          <w:rFonts w:ascii="Arial" w:hAnsi="Arial" w:hint="cs"/>
          <w:rtl/>
        </w:rPr>
        <w:t xml:space="preserve">מהווה </w:t>
      </w:r>
      <w:r w:rsidR="00AC6A71">
        <w:rPr>
          <w:rFonts w:ascii="Arial" w:hAnsi="Arial"/>
        </w:rPr>
        <w:t>25%</w:t>
      </w:r>
      <w:r>
        <w:rPr>
          <w:rFonts w:ascii="Arial" w:hAnsi="Arial" w:hint="cs"/>
          <w:rtl/>
        </w:rPr>
        <w:t xml:space="preserve"> מהציון הסופי.</w:t>
      </w:r>
    </w:p>
    <w:p w:rsidR="007A1443" w:rsidRDefault="007A1443" w:rsidP="003248E9">
      <w:pPr>
        <w:pStyle w:val="ListParagraph"/>
        <w:numPr>
          <w:ilvl w:val="0"/>
          <w:numId w:val="2"/>
        </w:numPr>
        <w:spacing w:line="240" w:lineRule="auto"/>
        <w:jc w:val="both"/>
        <w:rPr>
          <w:rFonts w:ascii="Arial" w:hAnsi="Arial"/>
          <w:rtl/>
        </w:rPr>
      </w:pPr>
      <w:r>
        <w:rPr>
          <w:rFonts w:ascii="Arial" w:hAnsi="Arial" w:hint="cs"/>
          <w:rtl/>
        </w:rPr>
        <w:t xml:space="preserve">הגשת עבודה </w:t>
      </w:r>
      <w:r w:rsidR="00500D7E">
        <w:rPr>
          <w:rFonts w:ascii="Arial" w:hAnsi="Arial"/>
        </w:rPr>
        <w:tab/>
      </w:r>
      <w:r>
        <w:rPr>
          <w:rFonts w:ascii="Arial" w:hAnsi="Arial" w:hint="cs"/>
          <w:rtl/>
        </w:rPr>
        <w:t>ב</w:t>
      </w:r>
      <w:bookmarkStart w:id="0" w:name="_GoBack"/>
      <w:bookmarkEnd w:id="0"/>
      <w:r>
        <w:rPr>
          <w:rFonts w:ascii="Arial" w:hAnsi="Arial" w:hint="cs"/>
          <w:rtl/>
        </w:rPr>
        <w:t>-</w:t>
      </w:r>
      <w:r w:rsidR="00220B22">
        <w:rPr>
          <w:rFonts w:ascii="Arial" w:hAnsi="Arial" w:hint="cs"/>
          <w:rtl/>
        </w:rPr>
        <w:t>25.7</w:t>
      </w:r>
      <w:r w:rsidR="00500D7E">
        <w:rPr>
          <w:rFonts w:ascii="Arial" w:hAnsi="Arial"/>
        </w:rPr>
        <w:tab/>
      </w:r>
      <w:r w:rsidR="00500D7E">
        <w:rPr>
          <w:rFonts w:ascii="Arial" w:hAnsi="Arial"/>
        </w:rPr>
        <w:tab/>
      </w:r>
      <w:r>
        <w:rPr>
          <w:rFonts w:ascii="Arial" w:hAnsi="Arial"/>
          <w:rtl/>
        </w:rPr>
        <w:t>—</w:t>
      </w:r>
      <w:r>
        <w:rPr>
          <w:rFonts w:ascii="Arial" w:hAnsi="Arial" w:hint="cs"/>
          <w:rtl/>
        </w:rPr>
        <w:t xml:space="preserve">מהווה </w:t>
      </w:r>
      <w:r w:rsidR="00CE62BC">
        <w:rPr>
          <w:rFonts w:ascii="Arial" w:hAnsi="Arial" w:hint="cs"/>
          <w:rtl/>
        </w:rPr>
        <w:t>40%</w:t>
      </w:r>
      <w:r>
        <w:rPr>
          <w:rFonts w:ascii="Arial" w:hAnsi="Arial" w:hint="cs"/>
          <w:rtl/>
        </w:rPr>
        <w:t xml:space="preserve"> מהציון הסופי.</w:t>
      </w:r>
    </w:p>
    <w:p w:rsidR="00261425" w:rsidRDefault="00F94633" w:rsidP="00327951">
      <w:pPr>
        <w:rPr>
          <w:rFonts w:ascii="Arial" w:hAnsi="Arial"/>
          <w:rtl/>
        </w:rPr>
      </w:pPr>
      <w:r w:rsidRPr="00F94633">
        <w:rPr>
          <w:rFonts w:ascii="Arial" w:hAnsi="Arial"/>
          <w:b/>
          <w:bCs/>
          <w:u w:val="single"/>
          <w:rtl/>
        </w:rPr>
        <w:t>תרגיל</w:t>
      </w:r>
      <w:r w:rsidRPr="00F94633">
        <w:rPr>
          <w:rFonts w:ascii="Arial" w:hAnsi="Arial"/>
          <w:b/>
          <w:bCs/>
          <w:rtl/>
        </w:rPr>
        <w:t>:</w:t>
      </w:r>
      <w:r w:rsidRPr="00F94633">
        <w:rPr>
          <w:rFonts w:ascii="Arial" w:hAnsi="Arial"/>
          <w:rtl/>
        </w:rPr>
        <w:t xml:space="preserve"> </w:t>
      </w:r>
    </w:p>
    <w:p w:rsidR="00C81CDA" w:rsidRDefault="00261425" w:rsidP="001A1EDF">
      <w:pPr>
        <w:pStyle w:val="ListParagraph"/>
        <w:numPr>
          <w:ilvl w:val="0"/>
          <w:numId w:val="3"/>
        </w:numPr>
        <w:spacing w:line="240" w:lineRule="auto"/>
        <w:jc w:val="both"/>
        <w:rPr>
          <w:rFonts w:ascii="Arial" w:hAnsi="Arial"/>
        </w:rPr>
      </w:pPr>
      <w:r w:rsidRPr="00261425">
        <w:rPr>
          <w:rFonts w:ascii="Arial" w:hAnsi="Arial"/>
          <w:rtl/>
        </w:rPr>
        <w:t xml:space="preserve">קריאה משבוע לשבוע של </w:t>
      </w:r>
      <w:r w:rsidR="00C81CDA">
        <w:rPr>
          <w:rFonts w:ascii="Arial" w:hAnsi="Arial" w:hint="cs"/>
          <w:rtl/>
        </w:rPr>
        <w:t>טק</w:t>
      </w:r>
      <w:r w:rsidRPr="00261425">
        <w:rPr>
          <w:rFonts w:ascii="Arial" w:hAnsi="Arial" w:hint="cs"/>
          <w:rtl/>
        </w:rPr>
        <w:t>סטים בהתאם לטבלה למטה תחת העמודה "מטלת קריאה"</w:t>
      </w:r>
      <w:r w:rsidRPr="00261425">
        <w:rPr>
          <w:rFonts w:ascii="Arial" w:hAnsi="Arial"/>
          <w:rtl/>
        </w:rPr>
        <w:t xml:space="preserve">. </w:t>
      </w:r>
    </w:p>
    <w:p w:rsidR="00261425" w:rsidRPr="00261425" w:rsidRDefault="00BC0B63" w:rsidP="00BC0B63">
      <w:pPr>
        <w:pStyle w:val="ListParagraph"/>
        <w:numPr>
          <w:ilvl w:val="0"/>
          <w:numId w:val="3"/>
        </w:numPr>
        <w:spacing w:line="240" w:lineRule="auto"/>
        <w:jc w:val="both"/>
        <w:rPr>
          <w:rFonts w:ascii="Arial" w:hAnsi="Arial"/>
        </w:rPr>
      </w:pPr>
      <w:r>
        <w:rPr>
          <w:rFonts w:ascii="Arial" w:hAnsi="Arial" w:hint="cs"/>
          <w:rtl/>
        </w:rPr>
        <w:t xml:space="preserve">חובת נוכחות </w:t>
      </w:r>
      <w:r w:rsidR="00261425" w:rsidRPr="00261425">
        <w:rPr>
          <w:rFonts w:ascii="Arial" w:hAnsi="Arial"/>
          <w:rtl/>
        </w:rPr>
        <w:t>–</w:t>
      </w:r>
      <w:r w:rsidR="00261425" w:rsidRPr="00261425">
        <w:rPr>
          <w:rFonts w:ascii="Arial" w:hAnsi="Arial" w:hint="cs"/>
          <w:rtl/>
        </w:rPr>
        <w:t xml:space="preserve">נוכחות </w:t>
      </w:r>
      <w:r w:rsidR="004A4C19">
        <w:rPr>
          <w:rFonts w:ascii="Arial" w:hAnsi="Arial" w:hint="cs"/>
          <w:rtl/>
        </w:rPr>
        <w:t>והשתתפות בתרגול</w:t>
      </w:r>
      <w:r w:rsidR="00261425" w:rsidRPr="00261425">
        <w:rPr>
          <w:rFonts w:ascii="Arial" w:hAnsi="Arial" w:hint="cs"/>
          <w:rtl/>
        </w:rPr>
        <w:t xml:space="preserve"> מהווה </w:t>
      </w:r>
      <w:r w:rsidR="004A4C19">
        <w:rPr>
          <w:rFonts w:ascii="Arial" w:hAnsi="Arial" w:hint="cs"/>
          <w:rtl/>
        </w:rPr>
        <w:t>40</w:t>
      </w:r>
      <w:r w:rsidR="00261425">
        <w:rPr>
          <w:rFonts w:ascii="Arial" w:hAnsi="Arial" w:hint="cs"/>
          <w:rtl/>
        </w:rPr>
        <w:t>%</w:t>
      </w:r>
      <w:r w:rsidR="00261425" w:rsidRPr="00261425">
        <w:rPr>
          <w:rFonts w:ascii="Arial" w:hAnsi="Arial" w:hint="cs"/>
          <w:rtl/>
        </w:rPr>
        <w:t xml:space="preserve"> מהציון הסופי.</w:t>
      </w:r>
    </w:p>
    <w:p w:rsidR="004A4C19" w:rsidRDefault="00C81CDA" w:rsidP="008A5E89">
      <w:pPr>
        <w:pStyle w:val="ListParagraph"/>
        <w:numPr>
          <w:ilvl w:val="0"/>
          <w:numId w:val="3"/>
        </w:numPr>
        <w:spacing w:line="240" w:lineRule="auto"/>
        <w:jc w:val="both"/>
        <w:rPr>
          <w:rFonts w:ascii="Arial" w:hAnsi="Arial"/>
        </w:rPr>
      </w:pPr>
      <w:r>
        <w:rPr>
          <w:rFonts w:ascii="Arial" w:hAnsi="Arial" w:hint="cs"/>
          <w:rtl/>
        </w:rPr>
        <w:t>הגשת</w:t>
      </w:r>
      <w:r w:rsidR="00261425">
        <w:rPr>
          <w:rFonts w:ascii="Arial" w:hAnsi="Arial" w:hint="cs"/>
          <w:rtl/>
        </w:rPr>
        <w:t xml:space="preserve"> </w:t>
      </w:r>
      <w:r w:rsidR="008A5E89">
        <w:rPr>
          <w:rFonts w:ascii="Arial" w:hAnsi="Arial" w:hint="cs"/>
          <w:rtl/>
        </w:rPr>
        <w:t>8 מטלות כתיבה קצרות על מטלות הקריאה</w:t>
      </w:r>
      <w:r w:rsidR="004A4C19">
        <w:rPr>
          <w:rFonts w:ascii="Arial" w:hAnsi="Arial"/>
          <w:rtl/>
        </w:rPr>
        <w:t>–</w:t>
      </w:r>
      <w:r w:rsidR="004A4C19">
        <w:rPr>
          <w:rFonts w:ascii="Arial" w:hAnsi="Arial" w:hint="cs"/>
          <w:rtl/>
        </w:rPr>
        <w:t xml:space="preserve"> </w:t>
      </w:r>
      <w:r>
        <w:rPr>
          <w:rFonts w:ascii="Arial" w:hAnsi="Arial" w:hint="cs"/>
          <w:rtl/>
        </w:rPr>
        <w:t>60</w:t>
      </w:r>
      <w:r w:rsidR="004A4C19">
        <w:rPr>
          <w:rFonts w:ascii="Arial" w:hAnsi="Arial" w:hint="cs"/>
          <w:rtl/>
        </w:rPr>
        <w:t>% מהציון הסופי.</w:t>
      </w:r>
    </w:p>
    <w:p w:rsidR="004E19B0" w:rsidRDefault="004E19B0" w:rsidP="006B60EB">
      <w:pPr>
        <w:spacing w:line="240" w:lineRule="auto"/>
        <w:jc w:val="both"/>
        <w:rPr>
          <w:rFonts w:ascii="Arial" w:hAnsi="Arial"/>
          <w:rtl/>
        </w:rPr>
      </w:pPr>
      <w:r>
        <w:rPr>
          <w:rFonts w:ascii="Arial" w:hAnsi="Arial" w:hint="cs"/>
          <w:b/>
          <w:bCs/>
          <w:u w:val="single"/>
          <w:rtl/>
        </w:rPr>
        <w:t>חומר קריאה:</w:t>
      </w:r>
      <w:r>
        <w:rPr>
          <w:rFonts w:ascii="Arial" w:hAnsi="Arial" w:hint="cs"/>
          <w:rtl/>
        </w:rPr>
        <w:t xml:space="preserve"> חלק מחומר הקריאה יועלה עבורכם </w:t>
      </w:r>
      <w:proofErr w:type="spellStart"/>
      <w:r>
        <w:rPr>
          <w:rFonts w:ascii="Arial" w:hAnsi="Arial" w:hint="cs"/>
          <w:rtl/>
        </w:rPr>
        <w:t>להיילרן</w:t>
      </w:r>
      <w:proofErr w:type="spellEnd"/>
      <w:r>
        <w:rPr>
          <w:rFonts w:ascii="Arial" w:hAnsi="Arial" w:hint="cs"/>
          <w:rtl/>
        </w:rPr>
        <w:t xml:space="preserve">, אך למען הסר ספק החובה להשיג את חומר הקריאה היא בסופו של דבר </w:t>
      </w:r>
      <w:r>
        <w:rPr>
          <w:rFonts w:ascii="Arial" w:hAnsi="Arial" w:hint="cs"/>
          <w:b/>
          <w:bCs/>
          <w:rtl/>
        </w:rPr>
        <w:t>מוטלת עליכם ולא על המתרגלים</w:t>
      </w:r>
      <w:r>
        <w:rPr>
          <w:rFonts w:ascii="Arial" w:hAnsi="Arial" w:hint="cs"/>
          <w:b/>
          <w:bCs/>
          <w:i/>
          <w:iCs/>
          <w:rtl/>
        </w:rPr>
        <w:t xml:space="preserve">. </w:t>
      </w:r>
      <w:r>
        <w:rPr>
          <w:rFonts w:ascii="Arial" w:hAnsi="Arial" w:hint="cs"/>
          <w:rtl/>
        </w:rPr>
        <w:t xml:space="preserve">כל חומר הקריאה ניתן </w:t>
      </w:r>
      <w:r w:rsidR="006B60EB">
        <w:rPr>
          <w:rFonts w:ascii="Arial" w:hAnsi="Arial" w:hint="cs"/>
          <w:rtl/>
        </w:rPr>
        <w:t>להשגה</w:t>
      </w:r>
      <w:r>
        <w:rPr>
          <w:rFonts w:ascii="Arial" w:hAnsi="Arial" w:hint="cs"/>
          <w:rtl/>
        </w:rPr>
        <w:t xml:space="preserve"> בספרייה בשמורים תחת שם הקורס או שם המרצה.</w:t>
      </w:r>
      <w:r w:rsidR="009B4641">
        <w:rPr>
          <w:rFonts w:ascii="Arial" w:hAnsi="Arial" w:hint="cs"/>
          <w:rtl/>
        </w:rPr>
        <w:t xml:space="preserve"> </w:t>
      </w:r>
    </w:p>
    <w:p w:rsidR="00B9371F" w:rsidRPr="00B9371F" w:rsidRDefault="00E52272" w:rsidP="00B9371F">
      <w:pPr>
        <w:spacing w:after="0" w:line="240" w:lineRule="auto"/>
      </w:pPr>
      <w:r w:rsidRPr="00FB0A4A">
        <w:rPr>
          <w:rFonts w:ascii="Arial" w:hAnsi="Arial" w:hint="cs"/>
          <w:b/>
          <w:bCs/>
          <w:u w:val="single"/>
          <w:rtl/>
        </w:rPr>
        <w:t>ספרי</w:t>
      </w:r>
      <w:r w:rsidR="00B9371F">
        <w:rPr>
          <w:rFonts w:ascii="Arial" w:hAnsi="Arial" w:hint="cs"/>
          <w:b/>
          <w:bCs/>
          <w:u w:val="single"/>
          <w:rtl/>
        </w:rPr>
        <w:t>ם</w:t>
      </w:r>
      <w:r w:rsidR="004E19B0" w:rsidRPr="00FB0A4A">
        <w:rPr>
          <w:rFonts w:ascii="Arial" w:hAnsi="Arial" w:hint="cs"/>
          <w:b/>
          <w:bCs/>
          <w:u w:val="single"/>
          <w:rtl/>
        </w:rPr>
        <w:t>:</w:t>
      </w:r>
    </w:p>
    <w:p w:rsidR="00B9371F" w:rsidRDefault="00B9371F" w:rsidP="00B9371F">
      <w:pPr>
        <w:numPr>
          <w:ilvl w:val="0"/>
          <w:numId w:val="7"/>
        </w:numPr>
        <w:spacing w:after="0" w:line="240" w:lineRule="auto"/>
        <w:rPr>
          <w:rtl/>
        </w:rPr>
      </w:pPr>
      <w:r w:rsidRPr="00B80C40">
        <w:rPr>
          <w:rtl/>
        </w:rPr>
        <w:t>תומאס הובס</w:t>
      </w:r>
      <w:r>
        <w:rPr>
          <w:rtl/>
        </w:rPr>
        <w:t xml:space="preserve">, </w:t>
      </w:r>
      <w:r w:rsidRPr="005E21A4">
        <w:rPr>
          <w:i/>
          <w:iCs/>
          <w:rtl/>
        </w:rPr>
        <w:t>הלוויתן</w:t>
      </w:r>
      <w:r>
        <w:rPr>
          <w:rtl/>
        </w:rPr>
        <w:t xml:space="preserve">, תרגם אהרון אמיר,(ירושלים: הוצאת שלם, 2009) </w:t>
      </w:r>
    </w:p>
    <w:p w:rsidR="00B9371F" w:rsidRDefault="00B9371F" w:rsidP="00B9371F">
      <w:pPr>
        <w:numPr>
          <w:ilvl w:val="0"/>
          <w:numId w:val="7"/>
        </w:numPr>
        <w:spacing w:after="0" w:line="240" w:lineRule="auto"/>
      </w:pPr>
      <w:r w:rsidRPr="00B80C40">
        <w:rPr>
          <w:rtl/>
        </w:rPr>
        <w:t>ג'ון לוק</w:t>
      </w:r>
      <w:r>
        <w:rPr>
          <w:rtl/>
        </w:rPr>
        <w:t xml:space="preserve">, </w:t>
      </w:r>
      <w:r>
        <w:rPr>
          <w:i/>
          <w:iCs/>
          <w:rtl/>
        </w:rPr>
        <w:t>מסה על שכל האדם</w:t>
      </w:r>
      <w:r>
        <w:t xml:space="preserve">  </w:t>
      </w:r>
      <w:r>
        <w:rPr>
          <w:rFonts w:hint="cs"/>
          <w:rtl/>
        </w:rPr>
        <w:t xml:space="preserve"> (באנגלית נמצא על </w:t>
      </w:r>
      <w:proofErr w:type="spellStart"/>
      <w:r>
        <w:rPr>
          <w:rFonts w:hint="cs"/>
          <w:rtl/>
        </w:rPr>
        <w:t>היילרן</w:t>
      </w:r>
      <w:proofErr w:type="spellEnd"/>
      <w:r>
        <w:rPr>
          <w:rFonts w:hint="cs"/>
          <w:rtl/>
        </w:rPr>
        <w:t>)</w:t>
      </w:r>
    </w:p>
    <w:p w:rsidR="00B9371F" w:rsidRPr="00B80C40" w:rsidRDefault="00B9371F" w:rsidP="00B9371F">
      <w:pPr>
        <w:numPr>
          <w:ilvl w:val="0"/>
          <w:numId w:val="7"/>
        </w:numPr>
        <w:spacing w:after="0" w:line="240" w:lineRule="auto"/>
        <w:rPr>
          <w:rtl/>
        </w:rPr>
      </w:pPr>
      <w:r w:rsidRPr="00B80C40">
        <w:rPr>
          <w:rtl/>
        </w:rPr>
        <w:t xml:space="preserve">ג'ורג' ברקלי, </w:t>
      </w:r>
      <w:r w:rsidRPr="00B80C40">
        <w:rPr>
          <w:i/>
          <w:iCs/>
          <w:rtl/>
        </w:rPr>
        <w:t xml:space="preserve">שלושה דיאלוגים בין </w:t>
      </w:r>
      <w:proofErr w:type="spellStart"/>
      <w:r w:rsidRPr="00B80C40">
        <w:rPr>
          <w:i/>
          <w:iCs/>
          <w:rtl/>
        </w:rPr>
        <w:t>הילאס</w:t>
      </w:r>
      <w:proofErr w:type="spellEnd"/>
      <w:r w:rsidRPr="00B80C40">
        <w:rPr>
          <w:i/>
          <w:iCs/>
          <w:rtl/>
        </w:rPr>
        <w:t xml:space="preserve"> </w:t>
      </w:r>
      <w:proofErr w:type="spellStart"/>
      <w:r w:rsidRPr="00B80C40">
        <w:rPr>
          <w:i/>
          <w:iCs/>
          <w:rtl/>
        </w:rPr>
        <w:t>לפילונוס</w:t>
      </w:r>
      <w:proofErr w:type="spellEnd"/>
      <w:r w:rsidRPr="00B80C40">
        <w:rPr>
          <w:rtl/>
        </w:rPr>
        <w:t>, תרגם מ. שטרנברג (ירושלים: מאגנס, תשנ"ו)</w:t>
      </w:r>
    </w:p>
    <w:p w:rsidR="00B9371F" w:rsidRDefault="00B9371F" w:rsidP="00B9371F">
      <w:pPr>
        <w:numPr>
          <w:ilvl w:val="0"/>
          <w:numId w:val="7"/>
        </w:numPr>
        <w:spacing w:after="0" w:line="240" w:lineRule="auto"/>
      </w:pPr>
      <w:proofErr w:type="spellStart"/>
      <w:r>
        <w:rPr>
          <w:rtl/>
        </w:rPr>
        <w:t>דייויד</w:t>
      </w:r>
      <w:proofErr w:type="spellEnd"/>
      <w:r>
        <w:rPr>
          <w:rtl/>
        </w:rPr>
        <w:t xml:space="preserve"> יום,</w:t>
      </w:r>
      <w:r w:rsidRPr="0079077F">
        <w:rPr>
          <w:i/>
          <w:iCs/>
          <w:rtl/>
        </w:rPr>
        <w:t xml:space="preserve"> </w:t>
      </w:r>
      <w:r w:rsidRPr="00B80C40">
        <w:rPr>
          <w:i/>
          <w:iCs/>
          <w:rtl/>
        </w:rPr>
        <w:t>מחקר בדבר בינת האדם</w:t>
      </w:r>
      <w:r w:rsidRPr="00B80C40">
        <w:rPr>
          <w:rtl/>
        </w:rPr>
        <w:t>, תרגם ג.</w:t>
      </w:r>
      <w:proofErr w:type="spellStart"/>
      <w:r w:rsidRPr="00B80C40">
        <w:rPr>
          <w:rtl/>
        </w:rPr>
        <w:t>אלגת</w:t>
      </w:r>
      <w:proofErr w:type="spellEnd"/>
      <w:r w:rsidRPr="00B80C40">
        <w:rPr>
          <w:rtl/>
        </w:rPr>
        <w:t xml:space="preserve"> (תל אביב: </w:t>
      </w:r>
      <w:proofErr w:type="spellStart"/>
      <w:r w:rsidRPr="00B80C40">
        <w:rPr>
          <w:rtl/>
        </w:rPr>
        <w:t>רסלינג</w:t>
      </w:r>
      <w:proofErr w:type="spellEnd"/>
      <w:r w:rsidRPr="00B80C40">
        <w:rPr>
          <w:rtl/>
        </w:rPr>
        <w:t>, 2008)</w:t>
      </w:r>
    </w:p>
    <w:p w:rsidR="00B9371F" w:rsidRPr="00AF1EFC" w:rsidRDefault="00B9371F" w:rsidP="00B9371F">
      <w:pPr>
        <w:numPr>
          <w:ilvl w:val="0"/>
          <w:numId w:val="7"/>
        </w:numPr>
        <w:spacing w:after="0" w:line="240" w:lineRule="auto"/>
        <w:rPr>
          <w:rtl/>
        </w:rPr>
      </w:pPr>
      <w:r w:rsidRPr="00AF1EFC">
        <w:rPr>
          <w:rFonts w:ascii="Arial" w:hAnsi="Arial" w:hint="cs"/>
          <w:color w:val="000000"/>
          <w:shd w:val="clear" w:color="auto" w:fill="FFFFFF"/>
          <w:rtl/>
        </w:rPr>
        <w:t xml:space="preserve">עמנואל קאנט, </w:t>
      </w:r>
      <w:r w:rsidRPr="00AF1EFC">
        <w:rPr>
          <w:rFonts w:ascii="Arial" w:hAnsi="Arial"/>
          <w:i/>
          <w:iCs/>
          <w:color w:val="000000"/>
          <w:shd w:val="clear" w:color="auto" w:fill="FFFFFF"/>
          <w:rtl/>
        </w:rPr>
        <w:t xml:space="preserve">הקדמות : לכל </w:t>
      </w:r>
      <w:proofErr w:type="spellStart"/>
      <w:r w:rsidRPr="00AF1EFC">
        <w:rPr>
          <w:rFonts w:ascii="Arial" w:hAnsi="Arial"/>
          <w:i/>
          <w:iCs/>
          <w:color w:val="000000"/>
          <w:shd w:val="clear" w:color="auto" w:fill="FFFFFF"/>
          <w:rtl/>
        </w:rPr>
        <w:t>מיטאפיזיקה</w:t>
      </w:r>
      <w:proofErr w:type="spellEnd"/>
      <w:r w:rsidRPr="00AF1EFC">
        <w:rPr>
          <w:rFonts w:ascii="Arial" w:hAnsi="Arial"/>
          <w:i/>
          <w:iCs/>
          <w:color w:val="000000"/>
          <w:shd w:val="clear" w:color="auto" w:fill="FFFFFF"/>
          <w:rtl/>
        </w:rPr>
        <w:t xml:space="preserve"> בעתיד שתוכל להופיע כמדע</w:t>
      </w:r>
      <w:r w:rsidRPr="00AF1EFC">
        <w:rPr>
          <w:rFonts w:ascii="Arial" w:hAnsi="Arial"/>
          <w:color w:val="000000"/>
          <w:shd w:val="clear" w:color="auto" w:fill="FFFFFF"/>
        </w:rPr>
        <w:t xml:space="preserve">, </w:t>
      </w:r>
      <w:r w:rsidRPr="00AF1EFC">
        <w:rPr>
          <w:rFonts w:ascii="Arial" w:hAnsi="Arial"/>
          <w:color w:val="000000"/>
          <w:shd w:val="clear" w:color="auto" w:fill="FFFFFF"/>
          <w:rtl/>
        </w:rPr>
        <w:t>תרגם</w:t>
      </w:r>
      <w:r w:rsidRPr="00AF1EFC">
        <w:rPr>
          <w:rStyle w:val="apple-converted-space"/>
          <w:rFonts w:ascii="Arial" w:hAnsi="Arial"/>
          <w:color w:val="000000"/>
          <w:shd w:val="clear" w:color="auto" w:fill="FFFFFF"/>
        </w:rPr>
        <w:t> </w:t>
      </w:r>
      <w:hyperlink r:id="rId5" w:tooltip="אברהם יערי" w:history="1">
        <w:r w:rsidRPr="00AF1EFC">
          <w:rPr>
            <w:rStyle w:val="Hyperlink"/>
            <w:rFonts w:asciiTheme="minorBidi" w:hAnsiTheme="minorBidi" w:cstheme="minorBidi"/>
            <w:color w:val="auto"/>
            <w:u w:val="none"/>
            <w:shd w:val="clear" w:color="auto" w:fill="FFFFFF"/>
            <w:rtl/>
          </w:rPr>
          <w:t>אברהם יערי</w:t>
        </w:r>
      </w:hyperlink>
      <w:r w:rsidRPr="00AF1EFC">
        <w:rPr>
          <w:rFonts w:ascii="Arial" w:hAnsi="Arial"/>
          <w:color w:val="000000"/>
          <w:shd w:val="clear" w:color="auto" w:fill="FFFFFF"/>
        </w:rPr>
        <w:t xml:space="preserve">, </w:t>
      </w:r>
      <w:r w:rsidRPr="00AF1EFC">
        <w:rPr>
          <w:rFonts w:ascii="Arial" w:hAnsi="Arial"/>
          <w:color w:val="000000"/>
          <w:shd w:val="clear" w:color="auto" w:fill="FFFFFF"/>
          <w:rtl/>
        </w:rPr>
        <w:t xml:space="preserve">בעריכת ש"ה ברגמן, </w:t>
      </w:r>
      <w:r w:rsidRPr="00AF1EFC">
        <w:rPr>
          <w:rFonts w:ascii="Arial" w:hAnsi="Arial" w:hint="cs"/>
          <w:color w:val="000000"/>
          <w:shd w:val="clear" w:color="auto" w:fill="FFFFFF"/>
          <w:rtl/>
        </w:rPr>
        <w:t xml:space="preserve">(ירושלים: </w:t>
      </w:r>
      <w:r w:rsidRPr="00AF1EFC">
        <w:rPr>
          <w:rFonts w:ascii="Arial" w:hAnsi="Arial"/>
          <w:color w:val="000000"/>
          <w:shd w:val="clear" w:color="auto" w:fill="FFFFFF"/>
          <w:rtl/>
        </w:rPr>
        <w:t>הוצאת מאגנס, 1998</w:t>
      </w:r>
      <w:r w:rsidRPr="00AF1EFC">
        <w:rPr>
          <w:rFonts w:ascii="Arial" w:hAnsi="Arial" w:hint="cs"/>
          <w:color w:val="000000"/>
          <w:shd w:val="clear" w:color="auto" w:fill="FFFFFF"/>
          <w:rtl/>
        </w:rPr>
        <w:t>)</w:t>
      </w:r>
      <w:r w:rsidRPr="00AF1EFC">
        <w:rPr>
          <w:rFonts w:ascii="Arial" w:hAnsi="Arial"/>
          <w:color w:val="000000"/>
          <w:shd w:val="clear" w:color="auto" w:fill="FFFFFF"/>
        </w:rPr>
        <w:t>.</w:t>
      </w:r>
    </w:p>
    <w:p w:rsidR="00B9371F" w:rsidRPr="00AF1EFC" w:rsidRDefault="00B9371F" w:rsidP="00B9371F">
      <w:pPr>
        <w:numPr>
          <w:ilvl w:val="0"/>
          <w:numId w:val="6"/>
        </w:numPr>
        <w:tabs>
          <w:tab w:val="clear" w:pos="576"/>
        </w:tabs>
        <w:bidi w:val="0"/>
        <w:spacing w:after="0" w:line="240" w:lineRule="auto"/>
        <w:ind w:left="360" w:hanging="630"/>
      </w:pPr>
      <w:r w:rsidRPr="00AF1EFC">
        <w:t xml:space="preserve">Thomas Hobbes, </w:t>
      </w:r>
      <w:r w:rsidRPr="00AF1EFC">
        <w:rPr>
          <w:i/>
          <w:iCs/>
        </w:rPr>
        <w:t>Leviathan,</w:t>
      </w:r>
      <w:r w:rsidRPr="00AF1EFC">
        <w:t xml:space="preserve"> Ed. Curley, E., ( Indianapolis: Hackett 1994)</w:t>
      </w:r>
      <w:r w:rsidRPr="00AF1EFC">
        <w:rPr>
          <w:rtl/>
        </w:rPr>
        <w:t xml:space="preserve"> </w:t>
      </w:r>
    </w:p>
    <w:p w:rsidR="00B9371F" w:rsidRPr="00C82821" w:rsidRDefault="00B9371F" w:rsidP="00B9371F">
      <w:pPr>
        <w:numPr>
          <w:ilvl w:val="0"/>
          <w:numId w:val="6"/>
        </w:numPr>
        <w:tabs>
          <w:tab w:val="clear" w:pos="576"/>
        </w:tabs>
        <w:bidi w:val="0"/>
        <w:spacing w:after="0" w:line="240" w:lineRule="auto"/>
        <w:ind w:left="360" w:hanging="630"/>
      </w:pPr>
      <w:r w:rsidRPr="00B80C40">
        <w:t xml:space="preserve">J. Locke, </w:t>
      </w:r>
      <w:r w:rsidRPr="00B80C40">
        <w:rPr>
          <w:i/>
          <w:iCs/>
        </w:rPr>
        <w:t>An Essay Concerning Human Understanding</w:t>
      </w:r>
      <w:r w:rsidRPr="00B80C40">
        <w:t xml:space="preserve">, abridged and edited by </w:t>
      </w:r>
      <w:r w:rsidRPr="00C82821">
        <w:t>K.P. Winkler (Indianapolis: Hackett, 1996)</w:t>
      </w:r>
    </w:p>
    <w:p w:rsidR="00B9371F" w:rsidRPr="00C82821" w:rsidRDefault="00B9371F" w:rsidP="00B9371F">
      <w:pPr>
        <w:numPr>
          <w:ilvl w:val="0"/>
          <w:numId w:val="6"/>
        </w:numPr>
        <w:tabs>
          <w:tab w:val="clear" w:pos="576"/>
        </w:tabs>
        <w:bidi w:val="0"/>
        <w:spacing w:after="0" w:line="240" w:lineRule="auto"/>
        <w:ind w:left="360" w:hanging="630"/>
        <w:rPr>
          <w:rtl/>
        </w:rPr>
      </w:pPr>
      <w:r w:rsidRPr="00C82821">
        <w:rPr>
          <w:rFonts w:eastAsia="Arial Unicode MS"/>
          <w:color w:val="000000"/>
          <w:shd w:val="clear" w:color="auto" w:fill="FFFFFF"/>
        </w:rPr>
        <w:t>Berkeley, George.</w:t>
      </w:r>
      <w:r w:rsidRPr="00C82821">
        <w:rPr>
          <w:rStyle w:val="apple-converted-space"/>
          <w:rFonts w:eastAsia="Arial Unicode MS"/>
          <w:color w:val="000000"/>
          <w:shd w:val="clear" w:color="auto" w:fill="FFFFFF"/>
        </w:rPr>
        <w:t> </w:t>
      </w:r>
      <w:r w:rsidRPr="00C82821">
        <w:rPr>
          <w:rFonts w:eastAsia="Arial Unicode MS"/>
          <w:i/>
          <w:iCs/>
          <w:color w:val="000000"/>
          <w:shd w:val="clear" w:color="auto" w:fill="FFFFFF"/>
        </w:rPr>
        <w:t xml:space="preserve">Three dialogues between </w:t>
      </w:r>
      <w:proofErr w:type="spellStart"/>
      <w:r w:rsidRPr="00C82821">
        <w:rPr>
          <w:rFonts w:eastAsia="Arial Unicode MS"/>
          <w:i/>
          <w:iCs/>
          <w:color w:val="000000"/>
          <w:shd w:val="clear" w:color="auto" w:fill="FFFFFF"/>
        </w:rPr>
        <w:t>Hylas</w:t>
      </w:r>
      <w:proofErr w:type="spellEnd"/>
      <w:r w:rsidRPr="00C82821">
        <w:rPr>
          <w:rFonts w:eastAsia="Arial Unicode MS"/>
          <w:i/>
          <w:iCs/>
          <w:color w:val="000000"/>
          <w:shd w:val="clear" w:color="auto" w:fill="FFFFFF"/>
        </w:rPr>
        <w:t xml:space="preserve"> and </w:t>
      </w:r>
      <w:proofErr w:type="spellStart"/>
      <w:r w:rsidRPr="00C82821">
        <w:rPr>
          <w:rFonts w:eastAsia="Arial Unicode MS"/>
          <w:i/>
          <w:iCs/>
          <w:color w:val="000000"/>
          <w:shd w:val="clear" w:color="auto" w:fill="FFFFFF"/>
        </w:rPr>
        <w:t>Philonous</w:t>
      </w:r>
      <w:proofErr w:type="spellEnd"/>
      <w:r w:rsidRPr="00C82821">
        <w:rPr>
          <w:rFonts w:eastAsia="Arial Unicode MS"/>
          <w:color w:val="000000"/>
          <w:shd w:val="clear" w:color="auto" w:fill="FFFFFF"/>
        </w:rPr>
        <w:t xml:space="preserve">. </w:t>
      </w:r>
      <w:r w:rsidRPr="00C82821">
        <w:rPr>
          <w:rFonts w:eastAsia="Arial Unicode MS" w:hint="cs"/>
          <w:color w:val="000000"/>
          <w:shd w:val="clear" w:color="auto" w:fill="FFFFFF"/>
          <w:rtl/>
        </w:rPr>
        <w:t>)</w:t>
      </w:r>
      <w:r w:rsidRPr="00C82821">
        <w:rPr>
          <w:rFonts w:eastAsia="Arial Unicode MS"/>
          <w:color w:val="000000"/>
          <w:shd w:val="clear" w:color="auto" w:fill="FFFFFF"/>
        </w:rPr>
        <w:t xml:space="preserve">Indianapolis: </w:t>
      </w:r>
      <w:r>
        <w:rPr>
          <w:rFonts w:eastAsia="Arial Unicode MS"/>
          <w:color w:val="000000"/>
          <w:shd w:val="clear" w:color="auto" w:fill="FFFFFF"/>
        </w:rPr>
        <w:t>Hackett, 1979)</w:t>
      </w:r>
    </w:p>
    <w:p w:rsidR="00B9371F" w:rsidRDefault="00B9371F" w:rsidP="00B9371F">
      <w:pPr>
        <w:numPr>
          <w:ilvl w:val="0"/>
          <w:numId w:val="6"/>
        </w:numPr>
        <w:tabs>
          <w:tab w:val="clear" w:pos="576"/>
        </w:tabs>
        <w:bidi w:val="0"/>
        <w:spacing w:after="0" w:line="240" w:lineRule="auto"/>
        <w:ind w:left="360" w:hanging="630"/>
      </w:pPr>
      <w:r w:rsidRPr="00C82821">
        <w:lastRenderedPageBreak/>
        <w:t>D. Hume,</w:t>
      </w:r>
      <w:r w:rsidRPr="00C82821">
        <w:rPr>
          <w:i/>
          <w:iCs/>
        </w:rPr>
        <w:t xml:space="preserve"> Enquiry Concerning Human Understanding</w:t>
      </w:r>
      <w:r w:rsidRPr="00C82821">
        <w:t xml:space="preserve">, </w:t>
      </w:r>
      <w:r w:rsidRPr="00C82821">
        <w:rPr>
          <w:vertAlign w:val="superscript"/>
        </w:rPr>
        <w:t>3rd</w:t>
      </w:r>
      <w:r w:rsidRPr="00C82821">
        <w:t xml:space="preserve"> edition., edited by L.A. Selby-</w:t>
      </w:r>
      <w:proofErr w:type="spellStart"/>
      <w:r w:rsidRPr="00C82821">
        <w:t>Bigge</w:t>
      </w:r>
      <w:proofErr w:type="spellEnd"/>
      <w:r w:rsidRPr="00C82821">
        <w:t xml:space="preserve"> (Oxford: Clarendon</w:t>
      </w:r>
      <w:r w:rsidRPr="00B80C40">
        <w:t xml:space="preserve"> Press, 1975)</w:t>
      </w:r>
    </w:p>
    <w:p w:rsidR="00B9371F" w:rsidRPr="00B80C40" w:rsidRDefault="00B9371F" w:rsidP="00B9371F">
      <w:pPr>
        <w:numPr>
          <w:ilvl w:val="0"/>
          <w:numId w:val="6"/>
        </w:numPr>
        <w:tabs>
          <w:tab w:val="clear" w:pos="576"/>
        </w:tabs>
        <w:bidi w:val="0"/>
        <w:spacing w:after="0" w:line="240" w:lineRule="auto"/>
        <w:ind w:left="360" w:hanging="630"/>
      </w:pPr>
      <w:r w:rsidRPr="00AA3E2B">
        <w:t xml:space="preserve">I. Kant, </w:t>
      </w:r>
      <w:r w:rsidRPr="00AA3E2B">
        <w:rPr>
          <w:i/>
          <w:iCs/>
        </w:rPr>
        <w:t xml:space="preserve"> Prolegomena to any Future </w:t>
      </w:r>
      <w:proofErr w:type="spellStart"/>
      <w:r w:rsidRPr="00AA3E2B">
        <w:rPr>
          <w:i/>
          <w:iCs/>
        </w:rPr>
        <w:t>Metaphsyics</w:t>
      </w:r>
      <w:proofErr w:type="spellEnd"/>
      <w:r>
        <w:t>, Trans. G. Hatfield (Cambridge: Cambridge University Press, 2004)</w:t>
      </w:r>
    </w:p>
    <w:p w:rsidR="00B9371F" w:rsidRPr="00AA3E2B" w:rsidRDefault="00B9371F" w:rsidP="00B9371F">
      <w:pPr>
        <w:spacing w:after="0" w:line="240" w:lineRule="auto"/>
        <w:jc w:val="both"/>
        <w:rPr>
          <w:rFonts w:ascii="Arial" w:hAnsi="Arial"/>
          <w:rtl/>
        </w:rPr>
      </w:pPr>
      <w:r>
        <w:rPr>
          <w:rFonts w:ascii="Arial" w:hAnsi="Arial" w:hint="cs"/>
          <w:rtl/>
        </w:rPr>
        <w:t>נתון לשינויים קלים במהלך הסמסטר:</w:t>
      </w:r>
    </w:p>
    <w:p w:rsidR="004E19B0" w:rsidRPr="00FB0A4A" w:rsidRDefault="004E19B0" w:rsidP="002E54E7">
      <w:pPr>
        <w:spacing w:after="0" w:line="240" w:lineRule="auto"/>
        <w:ind w:left="368" w:hanging="426"/>
        <w:jc w:val="both"/>
        <w:rPr>
          <w:rFonts w:ascii="Arial" w:hAnsi="Arial"/>
          <w:b/>
          <w:bCs/>
          <w:u w:val="single"/>
          <w:rtl/>
        </w:rPr>
      </w:pPr>
    </w:p>
    <w:p w:rsidR="00E56497" w:rsidRPr="00F94633" w:rsidRDefault="00E56497" w:rsidP="00E56497">
      <w:pPr>
        <w:spacing w:after="0"/>
        <w:jc w:val="center"/>
        <w:rPr>
          <w:rFonts w:ascii="Arial" w:hAnsi="Arial"/>
          <w:rtl/>
        </w:rPr>
      </w:pPr>
    </w:p>
    <w:tbl>
      <w:tblPr>
        <w:bidiVisual/>
        <w:tblW w:w="5157"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922"/>
        <w:gridCol w:w="3017"/>
      </w:tblGrid>
      <w:tr w:rsidR="00C13A50" w:rsidRPr="005C4365" w:rsidTr="006119F4">
        <w:trPr>
          <w:trHeight w:val="567"/>
        </w:trPr>
        <w:tc>
          <w:tcPr>
            <w:tcW w:w="484" w:type="pct"/>
            <w:vAlign w:val="center"/>
          </w:tcPr>
          <w:p w:rsidR="00C13A50" w:rsidRPr="005C4365" w:rsidRDefault="00D9704E" w:rsidP="00FA16BC">
            <w:pPr>
              <w:spacing w:after="0" w:line="240" w:lineRule="auto"/>
              <w:rPr>
                <w:rFonts w:ascii="Arial" w:hAnsi="Arial"/>
                <w:b/>
                <w:bCs/>
                <w:sz w:val="24"/>
                <w:szCs w:val="24"/>
                <w:rtl/>
              </w:rPr>
            </w:pPr>
            <w:r>
              <w:rPr>
                <w:rFonts w:ascii="Arial" w:hAnsi="Arial" w:hint="cs"/>
                <w:b/>
                <w:bCs/>
                <w:sz w:val="24"/>
                <w:szCs w:val="24"/>
                <w:rtl/>
              </w:rPr>
              <w:t>תאריך</w:t>
            </w:r>
          </w:p>
        </w:tc>
        <w:tc>
          <w:tcPr>
            <w:tcW w:w="2800" w:type="pct"/>
            <w:vAlign w:val="center"/>
          </w:tcPr>
          <w:p w:rsidR="00C13A50" w:rsidRPr="005C4365" w:rsidRDefault="00C13A50" w:rsidP="005C4365">
            <w:pPr>
              <w:spacing w:after="0" w:line="240" w:lineRule="auto"/>
              <w:rPr>
                <w:rFonts w:ascii="Arial" w:hAnsi="Arial"/>
                <w:b/>
                <w:bCs/>
                <w:sz w:val="24"/>
                <w:szCs w:val="24"/>
                <w:rtl/>
              </w:rPr>
            </w:pPr>
            <w:r w:rsidRPr="005C4365">
              <w:rPr>
                <w:rFonts w:ascii="Arial" w:hAnsi="Arial"/>
                <w:b/>
                <w:bCs/>
                <w:sz w:val="24"/>
                <w:szCs w:val="24"/>
                <w:rtl/>
              </w:rPr>
              <w:t>מטלת קריאה/ נושא הרצאה</w:t>
            </w:r>
          </w:p>
        </w:tc>
        <w:tc>
          <w:tcPr>
            <w:tcW w:w="1716" w:type="pct"/>
            <w:vAlign w:val="center"/>
          </w:tcPr>
          <w:p w:rsidR="00C13A50" w:rsidRPr="005C4365" w:rsidRDefault="00C13A50" w:rsidP="005C4365">
            <w:pPr>
              <w:spacing w:after="0" w:line="240" w:lineRule="auto"/>
              <w:rPr>
                <w:rFonts w:ascii="Arial" w:hAnsi="Arial"/>
                <w:b/>
                <w:bCs/>
                <w:sz w:val="24"/>
                <w:szCs w:val="24"/>
                <w:rtl/>
              </w:rPr>
            </w:pPr>
            <w:r w:rsidRPr="005C4365">
              <w:rPr>
                <w:rFonts w:ascii="Arial" w:hAnsi="Arial"/>
                <w:b/>
                <w:bCs/>
                <w:sz w:val="24"/>
                <w:szCs w:val="24"/>
                <w:rtl/>
              </w:rPr>
              <w:t>מטלת כתיבה</w:t>
            </w:r>
            <w:r w:rsidR="00E44ABD" w:rsidRPr="005C4365">
              <w:rPr>
                <w:rFonts w:ascii="Arial" w:hAnsi="Arial"/>
                <w:b/>
                <w:bCs/>
                <w:sz w:val="24"/>
                <w:szCs w:val="24"/>
                <w:rtl/>
              </w:rPr>
              <w:t>:</w:t>
            </w:r>
          </w:p>
        </w:tc>
      </w:tr>
      <w:tr w:rsidR="00C13A50" w:rsidRPr="005C4365" w:rsidTr="006119F4">
        <w:trPr>
          <w:trHeight w:val="567"/>
        </w:trPr>
        <w:tc>
          <w:tcPr>
            <w:tcW w:w="484" w:type="pct"/>
            <w:vAlign w:val="center"/>
          </w:tcPr>
          <w:p w:rsidR="00FA16BC" w:rsidRPr="005C4365" w:rsidRDefault="00747D4A" w:rsidP="0087134B">
            <w:pPr>
              <w:spacing w:after="0" w:line="240" w:lineRule="auto"/>
              <w:rPr>
                <w:rFonts w:ascii="Arial" w:hAnsi="Arial"/>
                <w:rtl/>
              </w:rPr>
            </w:pPr>
            <w:r>
              <w:rPr>
                <w:rFonts w:ascii="Arial" w:hAnsi="Arial" w:hint="cs"/>
                <w:rtl/>
              </w:rPr>
              <w:t>3.3</w:t>
            </w:r>
          </w:p>
        </w:tc>
        <w:tc>
          <w:tcPr>
            <w:tcW w:w="2800" w:type="pct"/>
            <w:vAlign w:val="center"/>
          </w:tcPr>
          <w:p w:rsidR="00C13A50" w:rsidRPr="005C4365" w:rsidRDefault="00E04616" w:rsidP="0017477D">
            <w:pPr>
              <w:spacing w:after="0" w:line="240" w:lineRule="auto"/>
              <w:rPr>
                <w:rFonts w:ascii="Arial" w:hAnsi="Arial"/>
                <w:rtl/>
              </w:rPr>
            </w:pPr>
            <w:r>
              <w:rPr>
                <w:rFonts w:ascii="Arial" w:hAnsi="Arial" w:hint="cs"/>
                <w:rtl/>
              </w:rPr>
              <w:t>מבוא</w:t>
            </w:r>
          </w:p>
        </w:tc>
        <w:tc>
          <w:tcPr>
            <w:tcW w:w="1716" w:type="pct"/>
            <w:vAlign w:val="center"/>
          </w:tcPr>
          <w:p w:rsidR="00C13A50" w:rsidRPr="005C4365" w:rsidRDefault="00C13A50" w:rsidP="005C4365">
            <w:pPr>
              <w:spacing w:after="0" w:line="240" w:lineRule="auto"/>
              <w:rPr>
                <w:rFonts w:ascii="Arial" w:hAnsi="Arial"/>
                <w:rtl/>
              </w:rPr>
            </w:pPr>
          </w:p>
        </w:tc>
      </w:tr>
      <w:tr w:rsidR="00C13A50" w:rsidRPr="005C4365" w:rsidTr="006119F4">
        <w:trPr>
          <w:trHeight w:val="567"/>
        </w:trPr>
        <w:tc>
          <w:tcPr>
            <w:tcW w:w="484" w:type="pct"/>
            <w:vAlign w:val="center"/>
          </w:tcPr>
          <w:p w:rsidR="00FA16BC" w:rsidRPr="005C4365" w:rsidRDefault="007F5646" w:rsidP="008E4A13">
            <w:pPr>
              <w:spacing w:after="0" w:line="240" w:lineRule="auto"/>
              <w:rPr>
                <w:rFonts w:ascii="Arial" w:hAnsi="Arial"/>
                <w:rtl/>
              </w:rPr>
            </w:pPr>
            <w:r>
              <w:rPr>
                <w:rFonts w:ascii="Arial" w:hAnsi="Arial" w:hint="cs"/>
                <w:rtl/>
              </w:rPr>
              <w:t>10</w:t>
            </w:r>
            <w:r w:rsidR="00747D4A">
              <w:rPr>
                <w:rFonts w:ascii="Arial" w:hAnsi="Arial" w:hint="cs"/>
                <w:rtl/>
              </w:rPr>
              <w:t>.3</w:t>
            </w:r>
          </w:p>
        </w:tc>
        <w:tc>
          <w:tcPr>
            <w:tcW w:w="2800" w:type="pct"/>
            <w:vAlign w:val="center"/>
          </w:tcPr>
          <w:p w:rsidR="00511E75" w:rsidRPr="005C4365" w:rsidRDefault="00E04616" w:rsidP="0017477D">
            <w:pPr>
              <w:spacing w:after="0" w:line="240" w:lineRule="auto"/>
              <w:rPr>
                <w:rFonts w:ascii="Arial" w:hAnsi="Arial"/>
                <w:lang w:val="es-MX"/>
              </w:rPr>
            </w:pPr>
            <w:r>
              <w:rPr>
                <w:rFonts w:ascii="Arial" w:hAnsi="Arial" w:hint="cs"/>
                <w:rtl/>
                <w:lang w:val="es-MX"/>
              </w:rPr>
              <w:t>הובס-הלוויתן, מבוא ופרקים 1-14</w:t>
            </w:r>
          </w:p>
        </w:tc>
        <w:tc>
          <w:tcPr>
            <w:tcW w:w="1716" w:type="pct"/>
            <w:vAlign w:val="center"/>
          </w:tcPr>
          <w:p w:rsidR="00C13A50" w:rsidRPr="005C4365" w:rsidRDefault="00C13A50" w:rsidP="005C4365">
            <w:pPr>
              <w:spacing w:after="0" w:line="240" w:lineRule="auto"/>
              <w:rPr>
                <w:rFonts w:ascii="Arial" w:hAnsi="Arial"/>
                <w:rtl/>
              </w:rPr>
            </w:pPr>
          </w:p>
        </w:tc>
      </w:tr>
      <w:tr w:rsidR="00C13A50" w:rsidRPr="005C4365" w:rsidTr="006119F4">
        <w:trPr>
          <w:trHeight w:val="567"/>
        </w:trPr>
        <w:tc>
          <w:tcPr>
            <w:tcW w:w="484" w:type="pct"/>
            <w:vAlign w:val="center"/>
          </w:tcPr>
          <w:p w:rsidR="00C13A50" w:rsidRPr="005C4365" w:rsidRDefault="00747D4A" w:rsidP="008E4A13">
            <w:pPr>
              <w:spacing w:after="0" w:line="240" w:lineRule="auto"/>
              <w:rPr>
                <w:rFonts w:ascii="Arial" w:hAnsi="Arial"/>
                <w:rtl/>
              </w:rPr>
            </w:pPr>
            <w:r>
              <w:rPr>
                <w:rFonts w:ascii="Arial" w:hAnsi="Arial" w:hint="cs"/>
                <w:rtl/>
              </w:rPr>
              <w:t>17.3</w:t>
            </w:r>
          </w:p>
        </w:tc>
        <w:tc>
          <w:tcPr>
            <w:tcW w:w="2800" w:type="pct"/>
            <w:vAlign w:val="center"/>
          </w:tcPr>
          <w:p w:rsidR="00EA17C3" w:rsidRPr="005C4365" w:rsidRDefault="00E04616" w:rsidP="0017477D">
            <w:pPr>
              <w:spacing w:after="0" w:line="240" w:lineRule="auto"/>
              <w:rPr>
                <w:rFonts w:ascii="Arial" w:hAnsi="Arial"/>
                <w:rtl/>
              </w:rPr>
            </w:pPr>
            <w:r>
              <w:rPr>
                <w:rFonts w:ascii="Arial" w:hAnsi="Arial" w:hint="cs"/>
                <w:rtl/>
              </w:rPr>
              <w:t xml:space="preserve">לוק-  </w:t>
            </w:r>
            <w:r>
              <w:rPr>
                <w:rtl/>
              </w:rPr>
              <w:t>מסה על שכל האדם, ספר ראשון פרקים 1,2 ו-4</w:t>
            </w:r>
          </w:p>
        </w:tc>
        <w:tc>
          <w:tcPr>
            <w:tcW w:w="1716" w:type="pct"/>
            <w:vAlign w:val="center"/>
          </w:tcPr>
          <w:p w:rsidR="00C13A50" w:rsidRPr="005C4365" w:rsidRDefault="00C13A50" w:rsidP="005C4365">
            <w:pPr>
              <w:spacing w:after="0" w:line="240" w:lineRule="auto"/>
              <w:rPr>
                <w:rFonts w:ascii="Arial" w:hAnsi="Arial"/>
                <w:rtl/>
              </w:rPr>
            </w:pPr>
          </w:p>
        </w:tc>
      </w:tr>
      <w:tr w:rsidR="00C13A50" w:rsidRPr="005C4365" w:rsidTr="006119F4">
        <w:trPr>
          <w:trHeight w:val="567"/>
        </w:trPr>
        <w:tc>
          <w:tcPr>
            <w:tcW w:w="484" w:type="pct"/>
            <w:vAlign w:val="center"/>
          </w:tcPr>
          <w:p w:rsidR="00C13A50" w:rsidRPr="005C4365" w:rsidRDefault="00747D4A" w:rsidP="0087134B">
            <w:pPr>
              <w:spacing w:after="0" w:line="240" w:lineRule="auto"/>
              <w:rPr>
                <w:rFonts w:ascii="Arial" w:hAnsi="Arial"/>
                <w:rtl/>
              </w:rPr>
            </w:pPr>
            <w:r>
              <w:rPr>
                <w:rFonts w:ascii="Arial" w:hAnsi="Arial" w:hint="cs"/>
                <w:rtl/>
              </w:rPr>
              <w:t>24.3</w:t>
            </w:r>
          </w:p>
        </w:tc>
        <w:tc>
          <w:tcPr>
            <w:tcW w:w="2800" w:type="pct"/>
            <w:vAlign w:val="center"/>
          </w:tcPr>
          <w:p w:rsidR="0089186F" w:rsidRPr="005C4365" w:rsidRDefault="00E04616" w:rsidP="0017477D">
            <w:pPr>
              <w:spacing w:after="0" w:line="240" w:lineRule="auto"/>
              <w:rPr>
                <w:rFonts w:ascii="Arial" w:hAnsi="Arial"/>
                <w:rtl/>
              </w:rPr>
            </w:pPr>
            <w:r>
              <w:rPr>
                <w:rFonts w:ascii="Arial" w:hAnsi="Arial" w:hint="cs"/>
                <w:rtl/>
              </w:rPr>
              <w:t>לוק</w:t>
            </w:r>
            <w:r>
              <w:rPr>
                <w:rFonts w:hint="cs"/>
                <w:rtl/>
              </w:rPr>
              <w:t xml:space="preserve">- </w:t>
            </w:r>
            <w:r>
              <w:rPr>
                <w:rtl/>
              </w:rPr>
              <w:t>מסה על שכל האדם, ספר שני פרקים 1-12</w:t>
            </w:r>
          </w:p>
        </w:tc>
        <w:tc>
          <w:tcPr>
            <w:tcW w:w="1716" w:type="pct"/>
            <w:vAlign w:val="center"/>
          </w:tcPr>
          <w:p w:rsidR="00C13A50" w:rsidRPr="005C4365" w:rsidRDefault="00C13A50" w:rsidP="005C4365">
            <w:pPr>
              <w:spacing w:after="0" w:line="240" w:lineRule="auto"/>
              <w:rPr>
                <w:rFonts w:ascii="Arial" w:hAnsi="Arial"/>
                <w:rtl/>
              </w:rPr>
            </w:pPr>
          </w:p>
        </w:tc>
      </w:tr>
      <w:tr w:rsidR="00C13A50" w:rsidRPr="005C4365" w:rsidTr="006119F4">
        <w:trPr>
          <w:trHeight w:val="567"/>
        </w:trPr>
        <w:tc>
          <w:tcPr>
            <w:tcW w:w="484" w:type="pct"/>
            <w:vAlign w:val="center"/>
          </w:tcPr>
          <w:p w:rsidR="00C13A50" w:rsidRPr="005C4365" w:rsidRDefault="00747D4A" w:rsidP="008E4A13">
            <w:pPr>
              <w:spacing w:after="0" w:line="240" w:lineRule="auto"/>
              <w:rPr>
                <w:rFonts w:ascii="Arial" w:hAnsi="Arial"/>
                <w:rtl/>
              </w:rPr>
            </w:pPr>
            <w:r>
              <w:rPr>
                <w:rFonts w:ascii="Arial" w:hAnsi="Arial" w:hint="cs"/>
                <w:rtl/>
              </w:rPr>
              <w:t>31.3</w:t>
            </w:r>
          </w:p>
        </w:tc>
        <w:tc>
          <w:tcPr>
            <w:tcW w:w="2800" w:type="pct"/>
            <w:vAlign w:val="center"/>
          </w:tcPr>
          <w:p w:rsidR="00FE3009" w:rsidRPr="005C4365" w:rsidRDefault="00E04616" w:rsidP="00E03654">
            <w:pPr>
              <w:spacing w:after="0" w:line="240" w:lineRule="auto"/>
              <w:rPr>
                <w:rFonts w:ascii="Arial" w:hAnsi="Arial"/>
                <w:rtl/>
              </w:rPr>
            </w:pPr>
            <w:r>
              <w:rPr>
                <w:rFonts w:hint="cs"/>
                <w:rtl/>
              </w:rPr>
              <w:t>ברקלי</w:t>
            </w:r>
            <w:r>
              <w:t>-</w:t>
            </w:r>
            <w:r>
              <w:rPr>
                <w:rtl/>
              </w:rPr>
              <w:t xml:space="preserve"> שלושה דיאלוגים, דיאלוגים</w:t>
            </w:r>
            <w:r>
              <w:rPr>
                <w:rFonts w:hint="cs"/>
                <w:rtl/>
              </w:rPr>
              <w:t xml:space="preserve"> 1 ו-2</w:t>
            </w:r>
          </w:p>
        </w:tc>
        <w:tc>
          <w:tcPr>
            <w:tcW w:w="1716" w:type="pct"/>
            <w:vAlign w:val="center"/>
          </w:tcPr>
          <w:p w:rsidR="00C13A50" w:rsidRPr="005C4365" w:rsidRDefault="00EE4D74" w:rsidP="00BD564F">
            <w:pPr>
              <w:spacing w:after="0" w:line="240" w:lineRule="auto"/>
              <w:rPr>
                <w:rFonts w:ascii="Arial" w:hAnsi="Arial"/>
                <w:rtl/>
              </w:rPr>
            </w:pPr>
            <w:r>
              <w:rPr>
                <w:rFonts w:ascii="Arial" w:hAnsi="Arial" w:hint="cs"/>
                <w:rtl/>
              </w:rPr>
              <w:t xml:space="preserve"> </w:t>
            </w:r>
          </w:p>
        </w:tc>
      </w:tr>
      <w:tr w:rsidR="00C13A50" w:rsidRPr="005C4365" w:rsidTr="006119F4">
        <w:trPr>
          <w:trHeight w:val="567"/>
        </w:trPr>
        <w:tc>
          <w:tcPr>
            <w:tcW w:w="484" w:type="pct"/>
            <w:vAlign w:val="center"/>
          </w:tcPr>
          <w:p w:rsidR="00C13A50" w:rsidRPr="005C4365" w:rsidRDefault="00747D4A" w:rsidP="003248E9">
            <w:pPr>
              <w:spacing w:after="0" w:line="240" w:lineRule="auto"/>
              <w:rPr>
                <w:rFonts w:ascii="Arial" w:hAnsi="Arial"/>
                <w:rtl/>
              </w:rPr>
            </w:pPr>
            <w:r>
              <w:rPr>
                <w:rFonts w:ascii="Arial" w:hAnsi="Arial" w:hint="cs"/>
                <w:rtl/>
              </w:rPr>
              <w:t>7.4</w:t>
            </w:r>
          </w:p>
        </w:tc>
        <w:tc>
          <w:tcPr>
            <w:tcW w:w="2800" w:type="pct"/>
            <w:vAlign w:val="center"/>
          </w:tcPr>
          <w:p w:rsidR="00E03654" w:rsidRPr="005C4365" w:rsidRDefault="00E04616" w:rsidP="005C4365">
            <w:pPr>
              <w:spacing w:after="0" w:line="240" w:lineRule="auto"/>
              <w:rPr>
                <w:rFonts w:ascii="Arial" w:hAnsi="Arial"/>
                <w:rtl/>
              </w:rPr>
            </w:pPr>
            <w:r>
              <w:rPr>
                <w:rFonts w:ascii="Arial" w:hAnsi="Arial" w:hint="cs"/>
                <w:rtl/>
              </w:rPr>
              <w:t>ברקלי</w:t>
            </w:r>
            <w:r>
              <w:rPr>
                <w:rFonts w:ascii="Arial" w:hAnsi="Arial"/>
              </w:rPr>
              <w:t>-</w:t>
            </w:r>
            <w:r>
              <w:rPr>
                <w:rtl/>
              </w:rPr>
              <w:t xml:space="preserve"> שלושה דיאלוגים, דיאלוגים 2 ו-3</w:t>
            </w:r>
          </w:p>
        </w:tc>
        <w:tc>
          <w:tcPr>
            <w:tcW w:w="1716" w:type="pct"/>
            <w:vAlign w:val="center"/>
          </w:tcPr>
          <w:p w:rsidR="00C13A50" w:rsidRPr="005C4365" w:rsidRDefault="006903BF" w:rsidP="005C4365">
            <w:pPr>
              <w:spacing w:after="0" w:line="240" w:lineRule="auto"/>
              <w:rPr>
                <w:rFonts w:ascii="Arial" w:hAnsi="Arial"/>
                <w:rtl/>
              </w:rPr>
            </w:pPr>
            <w:r>
              <w:rPr>
                <w:rFonts w:ascii="Arial" w:hAnsi="Arial" w:hint="cs"/>
                <w:rtl/>
              </w:rPr>
              <w:t>פרסום נושא לעבודה מס' 1</w:t>
            </w:r>
          </w:p>
        </w:tc>
      </w:tr>
      <w:tr w:rsidR="009730E9" w:rsidRPr="005C4365" w:rsidTr="006119F4">
        <w:trPr>
          <w:trHeight w:val="567"/>
        </w:trPr>
        <w:tc>
          <w:tcPr>
            <w:tcW w:w="484" w:type="pct"/>
            <w:vAlign w:val="center"/>
          </w:tcPr>
          <w:p w:rsidR="009730E9" w:rsidRPr="005C4365" w:rsidRDefault="00747D4A" w:rsidP="008E4A13">
            <w:pPr>
              <w:spacing w:after="0" w:line="240" w:lineRule="auto"/>
              <w:rPr>
                <w:rFonts w:ascii="Arial" w:hAnsi="Arial"/>
                <w:rtl/>
              </w:rPr>
            </w:pPr>
            <w:r>
              <w:rPr>
                <w:rFonts w:ascii="Arial" w:hAnsi="Arial" w:hint="cs"/>
                <w:rtl/>
              </w:rPr>
              <w:t>14.4</w:t>
            </w:r>
          </w:p>
        </w:tc>
        <w:tc>
          <w:tcPr>
            <w:tcW w:w="2800" w:type="pct"/>
            <w:vAlign w:val="center"/>
          </w:tcPr>
          <w:p w:rsidR="00A31409" w:rsidRPr="005C4365" w:rsidRDefault="00747D4A" w:rsidP="00A1161A">
            <w:pPr>
              <w:spacing w:after="0" w:line="240" w:lineRule="auto"/>
              <w:rPr>
                <w:rFonts w:ascii="Arial" w:hAnsi="Arial"/>
                <w:rtl/>
              </w:rPr>
            </w:pPr>
            <w:r>
              <w:rPr>
                <w:rFonts w:ascii="Arial" w:hAnsi="Arial" w:hint="cs"/>
                <w:rtl/>
              </w:rPr>
              <w:t>אין שיעור (פסח)</w:t>
            </w:r>
          </w:p>
        </w:tc>
        <w:tc>
          <w:tcPr>
            <w:tcW w:w="1716" w:type="pct"/>
            <w:vAlign w:val="center"/>
          </w:tcPr>
          <w:p w:rsidR="009730E9" w:rsidRPr="005C4365" w:rsidRDefault="009730E9" w:rsidP="005C4365">
            <w:pPr>
              <w:spacing w:after="0" w:line="240" w:lineRule="auto"/>
              <w:rPr>
                <w:rFonts w:ascii="Arial" w:hAnsi="Arial"/>
                <w:rtl/>
              </w:rPr>
            </w:pPr>
          </w:p>
        </w:tc>
      </w:tr>
      <w:tr w:rsidR="009730E9" w:rsidRPr="005C4365" w:rsidTr="006119F4">
        <w:trPr>
          <w:trHeight w:val="567"/>
        </w:trPr>
        <w:tc>
          <w:tcPr>
            <w:tcW w:w="484" w:type="pct"/>
            <w:vAlign w:val="center"/>
          </w:tcPr>
          <w:p w:rsidR="009730E9" w:rsidRPr="005C4365" w:rsidRDefault="00747D4A" w:rsidP="008E4A13">
            <w:pPr>
              <w:spacing w:after="0" w:line="240" w:lineRule="auto"/>
              <w:rPr>
                <w:rFonts w:ascii="Arial" w:hAnsi="Arial"/>
                <w:rtl/>
              </w:rPr>
            </w:pPr>
            <w:r>
              <w:rPr>
                <w:rFonts w:ascii="Arial" w:hAnsi="Arial" w:hint="cs"/>
                <w:rtl/>
              </w:rPr>
              <w:t>21.4</w:t>
            </w:r>
          </w:p>
        </w:tc>
        <w:tc>
          <w:tcPr>
            <w:tcW w:w="2800" w:type="pct"/>
            <w:vAlign w:val="center"/>
          </w:tcPr>
          <w:p w:rsidR="00E77284" w:rsidRPr="005C4365" w:rsidRDefault="00747D4A" w:rsidP="00E77284">
            <w:pPr>
              <w:spacing w:after="0" w:line="240" w:lineRule="auto"/>
              <w:rPr>
                <w:rFonts w:ascii="Arial" w:hAnsi="Arial"/>
                <w:rtl/>
              </w:rPr>
            </w:pPr>
            <w:r>
              <w:rPr>
                <w:rFonts w:ascii="Arial" w:hAnsi="Arial" w:hint="cs"/>
                <w:rtl/>
              </w:rPr>
              <w:t>אין שיעור (פסח)</w:t>
            </w:r>
          </w:p>
        </w:tc>
        <w:tc>
          <w:tcPr>
            <w:tcW w:w="1716" w:type="pct"/>
            <w:vAlign w:val="center"/>
          </w:tcPr>
          <w:p w:rsidR="009730E9" w:rsidRPr="005C4365" w:rsidRDefault="009730E9" w:rsidP="00EE4D74">
            <w:pPr>
              <w:spacing w:after="0" w:line="240" w:lineRule="auto"/>
              <w:rPr>
                <w:rFonts w:ascii="Arial" w:hAnsi="Arial"/>
                <w:rtl/>
              </w:rPr>
            </w:pPr>
          </w:p>
        </w:tc>
      </w:tr>
      <w:tr w:rsidR="009730E9" w:rsidRPr="005C4365" w:rsidTr="006119F4">
        <w:trPr>
          <w:trHeight w:val="567"/>
        </w:trPr>
        <w:tc>
          <w:tcPr>
            <w:tcW w:w="484" w:type="pct"/>
            <w:vAlign w:val="center"/>
          </w:tcPr>
          <w:p w:rsidR="009730E9" w:rsidRPr="005C4365" w:rsidRDefault="00747D4A" w:rsidP="008E4A13">
            <w:pPr>
              <w:spacing w:after="0" w:line="240" w:lineRule="auto"/>
              <w:rPr>
                <w:rFonts w:ascii="Arial" w:hAnsi="Arial"/>
                <w:rtl/>
              </w:rPr>
            </w:pPr>
            <w:r>
              <w:rPr>
                <w:rFonts w:ascii="Arial" w:hAnsi="Arial" w:hint="cs"/>
                <w:rtl/>
              </w:rPr>
              <w:t>28.4</w:t>
            </w:r>
          </w:p>
        </w:tc>
        <w:tc>
          <w:tcPr>
            <w:tcW w:w="2800" w:type="pct"/>
            <w:vAlign w:val="center"/>
          </w:tcPr>
          <w:p w:rsidR="00A31409" w:rsidRPr="003C64E2" w:rsidRDefault="00E04616" w:rsidP="003C64E2">
            <w:pPr>
              <w:spacing w:line="360" w:lineRule="auto"/>
              <w:rPr>
                <w:rtl/>
              </w:rPr>
            </w:pPr>
            <w:r>
              <w:rPr>
                <w:rFonts w:ascii="Arial" w:hAnsi="Arial" w:hint="cs"/>
                <w:rtl/>
              </w:rPr>
              <w:t>יום</w:t>
            </w:r>
            <w:r>
              <w:rPr>
                <w:rFonts w:ascii="Arial" w:hAnsi="Arial"/>
              </w:rPr>
              <w:t>-</w:t>
            </w:r>
            <w:r>
              <w:rPr>
                <w:rtl/>
              </w:rPr>
              <w:t xml:space="preserve"> מחקר בדבר בינת האדם, פרקים </w:t>
            </w:r>
            <w:r>
              <w:rPr>
                <w:rFonts w:hint="cs"/>
                <w:rtl/>
              </w:rPr>
              <w:t>א-ג</w:t>
            </w:r>
            <w:r>
              <w:t xml:space="preserve"> </w:t>
            </w:r>
            <w:r>
              <w:rPr>
                <w:rtl/>
              </w:rPr>
              <w:t xml:space="preserve"> </w:t>
            </w:r>
          </w:p>
        </w:tc>
        <w:tc>
          <w:tcPr>
            <w:tcW w:w="1716" w:type="pct"/>
            <w:vAlign w:val="center"/>
          </w:tcPr>
          <w:p w:rsidR="009730E9" w:rsidRPr="005C4365" w:rsidRDefault="00E04616" w:rsidP="005C4365">
            <w:pPr>
              <w:spacing w:after="0" w:line="240" w:lineRule="auto"/>
              <w:rPr>
                <w:rFonts w:ascii="Arial" w:hAnsi="Arial"/>
                <w:rtl/>
              </w:rPr>
            </w:pPr>
            <w:r>
              <w:rPr>
                <w:rFonts w:ascii="Arial" w:hAnsi="Arial" w:hint="cs"/>
                <w:rtl/>
              </w:rPr>
              <w:t>הגשת עבודה מס' 1</w:t>
            </w:r>
          </w:p>
        </w:tc>
      </w:tr>
      <w:tr w:rsidR="009730E9" w:rsidRPr="005C4365" w:rsidTr="006119F4">
        <w:trPr>
          <w:trHeight w:val="567"/>
        </w:trPr>
        <w:tc>
          <w:tcPr>
            <w:tcW w:w="484" w:type="pct"/>
            <w:vAlign w:val="center"/>
          </w:tcPr>
          <w:p w:rsidR="009730E9" w:rsidRPr="005C4365" w:rsidRDefault="00747D4A" w:rsidP="008E4A13">
            <w:pPr>
              <w:spacing w:after="0" w:line="240" w:lineRule="auto"/>
              <w:rPr>
                <w:rFonts w:ascii="Arial" w:hAnsi="Arial"/>
                <w:rtl/>
              </w:rPr>
            </w:pPr>
            <w:r>
              <w:rPr>
                <w:rFonts w:ascii="Arial" w:hAnsi="Arial" w:hint="cs"/>
                <w:rtl/>
              </w:rPr>
              <w:t>5.5</w:t>
            </w:r>
          </w:p>
        </w:tc>
        <w:tc>
          <w:tcPr>
            <w:tcW w:w="2800" w:type="pct"/>
            <w:vAlign w:val="center"/>
          </w:tcPr>
          <w:p w:rsidR="003C64E2" w:rsidRPr="005C4365" w:rsidRDefault="00747D4A" w:rsidP="00D448AC">
            <w:pPr>
              <w:spacing w:after="0" w:line="240" w:lineRule="auto"/>
              <w:rPr>
                <w:rFonts w:ascii="Arial" w:hAnsi="Arial"/>
                <w:rtl/>
              </w:rPr>
            </w:pPr>
            <w:r>
              <w:rPr>
                <w:rFonts w:ascii="Arial" w:hAnsi="Arial" w:hint="cs"/>
                <w:rtl/>
              </w:rPr>
              <w:t>אין שיעור (יום הזיכרון)</w:t>
            </w:r>
          </w:p>
        </w:tc>
        <w:tc>
          <w:tcPr>
            <w:tcW w:w="1716" w:type="pct"/>
            <w:vAlign w:val="center"/>
          </w:tcPr>
          <w:p w:rsidR="009730E9" w:rsidRPr="005C4365" w:rsidRDefault="009730E9" w:rsidP="00327951">
            <w:pPr>
              <w:spacing w:after="0" w:line="240" w:lineRule="auto"/>
              <w:rPr>
                <w:rFonts w:ascii="Arial" w:hAnsi="Arial"/>
                <w:rtl/>
              </w:rPr>
            </w:pPr>
          </w:p>
        </w:tc>
      </w:tr>
      <w:tr w:rsidR="009730E9" w:rsidRPr="005C4365" w:rsidTr="006119F4">
        <w:trPr>
          <w:trHeight w:val="567"/>
        </w:trPr>
        <w:tc>
          <w:tcPr>
            <w:tcW w:w="484" w:type="pct"/>
            <w:vAlign w:val="center"/>
          </w:tcPr>
          <w:p w:rsidR="009730E9" w:rsidRPr="005C4365" w:rsidRDefault="00747D4A" w:rsidP="0017477D">
            <w:pPr>
              <w:spacing w:after="0" w:line="240" w:lineRule="auto"/>
              <w:rPr>
                <w:rFonts w:ascii="Arial" w:hAnsi="Arial"/>
                <w:rtl/>
              </w:rPr>
            </w:pPr>
            <w:r>
              <w:rPr>
                <w:rFonts w:ascii="Arial" w:hAnsi="Arial" w:hint="cs"/>
                <w:rtl/>
              </w:rPr>
              <w:t>12.5</w:t>
            </w:r>
          </w:p>
        </w:tc>
        <w:tc>
          <w:tcPr>
            <w:tcW w:w="2800" w:type="pct"/>
            <w:vAlign w:val="center"/>
          </w:tcPr>
          <w:p w:rsidR="0028322B" w:rsidRPr="005C4365" w:rsidRDefault="00E04616" w:rsidP="00656A84">
            <w:pPr>
              <w:spacing w:after="0" w:line="240" w:lineRule="auto"/>
              <w:rPr>
                <w:rFonts w:ascii="Arial" w:hAnsi="Arial"/>
                <w:rtl/>
              </w:rPr>
            </w:pPr>
            <w:r>
              <w:rPr>
                <w:rFonts w:ascii="Arial" w:hAnsi="Arial" w:hint="cs"/>
                <w:rtl/>
              </w:rPr>
              <w:t>יום</w:t>
            </w:r>
            <w:r>
              <w:rPr>
                <w:rFonts w:ascii="Arial" w:hAnsi="Arial"/>
              </w:rPr>
              <w:t>-</w:t>
            </w:r>
            <w:r>
              <w:rPr>
                <w:rtl/>
              </w:rPr>
              <w:t xml:space="preserve"> מחקר בדבר בינת האדם, פרק </w:t>
            </w:r>
            <w:r>
              <w:rPr>
                <w:rFonts w:hint="cs"/>
                <w:rtl/>
              </w:rPr>
              <w:t>ד-ה</w:t>
            </w:r>
          </w:p>
        </w:tc>
        <w:tc>
          <w:tcPr>
            <w:tcW w:w="1716" w:type="pct"/>
            <w:vAlign w:val="center"/>
          </w:tcPr>
          <w:p w:rsidR="009730E9" w:rsidRPr="005C4365" w:rsidRDefault="009730E9" w:rsidP="005C4365">
            <w:pPr>
              <w:spacing w:after="0" w:line="240" w:lineRule="auto"/>
              <w:rPr>
                <w:rFonts w:ascii="Arial" w:hAnsi="Arial"/>
                <w:rtl/>
              </w:rPr>
            </w:pPr>
          </w:p>
        </w:tc>
      </w:tr>
      <w:tr w:rsidR="00747D4A" w:rsidRPr="005C4365" w:rsidTr="006119F4">
        <w:trPr>
          <w:trHeight w:val="567"/>
        </w:trPr>
        <w:tc>
          <w:tcPr>
            <w:tcW w:w="484" w:type="pct"/>
            <w:vAlign w:val="center"/>
          </w:tcPr>
          <w:p w:rsidR="00747D4A" w:rsidRPr="005C4365" w:rsidRDefault="00747D4A" w:rsidP="008E4A13">
            <w:pPr>
              <w:spacing w:after="0" w:line="240" w:lineRule="auto"/>
              <w:rPr>
                <w:rFonts w:ascii="Arial" w:hAnsi="Arial"/>
                <w:rtl/>
              </w:rPr>
            </w:pPr>
            <w:r>
              <w:rPr>
                <w:rFonts w:ascii="Arial" w:hAnsi="Arial" w:hint="cs"/>
                <w:rtl/>
              </w:rPr>
              <w:t>19.5</w:t>
            </w:r>
          </w:p>
        </w:tc>
        <w:tc>
          <w:tcPr>
            <w:tcW w:w="2800" w:type="pct"/>
            <w:vAlign w:val="center"/>
          </w:tcPr>
          <w:p w:rsidR="00747D4A" w:rsidRPr="005C4365" w:rsidRDefault="00E04616" w:rsidP="00656A84">
            <w:pPr>
              <w:spacing w:after="0" w:line="240" w:lineRule="auto"/>
              <w:rPr>
                <w:rFonts w:ascii="Arial" w:hAnsi="Arial"/>
                <w:rtl/>
              </w:rPr>
            </w:pPr>
            <w:r>
              <w:rPr>
                <w:rFonts w:ascii="Arial" w:hAnsi="Arial" w:hint="cs"/>
                <w:rtl/>
              </w:rPr>
              <w:t>יום</w:t>
            </w:r>
            <w:r>
              <w:rPr>
                <w:rFonts w:ascii="Arial" w:hAnsi="Arial"/>
              </w:rPr>
              <w:t xml:space="preserve">- </w:t>
            </w:r>
            <w:r>
              <w:rPr>
                <w:rtl/>
              </w:rPr>
              <w:t>מחקר בדבר בינת האדם, פרקים</w:t>
            </w:r>
            <w:r>
              <w:rPr>
                <w:rFonts w:hint="cs"/>
                <w:rtl/>
              </w:rPr>
              <w:t xml:space="preserve"> ו-</w:t>
            </w:r>
            <w:proofErr w:type="spellStart"/>
            <w:r>
              <w:rPr>
                <w:rFonts w:hint="cs"/>
                <w:rtl/>
              </w:rPr>
              <w:t>יב</w:t>
            </w:r>
            <w:proofErr w:type="spellEnd"/>
          </w:p>
        </w:tc>
        <w:tc>
          <w:tcPr>
            <w:tcW w:w="1716" w:type="pct"/>
            <w:vAlign w:val="center"/>
          </w:tcPr>
          <w:p w:rsidR="00747D4A" w:rsidRPr="005C4365" w:rsidRDefault="00747D4A" w:rsidP="005C4365">
            <w:pPr>
              <w:spacing w:after="0" w:line="240" w:lineRule="auto"/>
              <w:rPr>
                <w:rFonts w:ascii="Arial" w:hAnsi="Arial"/>
                <w:rtl/>
              </w:rPr>
            </w:pPr>
          </w:p>
        </w:tc>
      </w:tr>
      <w:tr w:rsidR="00747D4A" w:rsidRPr="005C4365" w:rsidTr="006119F4">
        <w:trPr>
          <w:trHeight w:val="567"/>
        </w:trPr>
        <w:tc>
          <w:tcPr>
            <w:tcW w:w="484" w:type="pct"/>
            <w:vAlign w:val="center"/>
          </w:tcPr>
          <w:p w:rsidR="00747D4A" w:rsidRPr="005C4365" w:rsidRDefault="00747D4A" w:rsidP="008E4A13">
            <w:pPr>
              <w:spacing w:after="0" w:line="240" w:lineRule="auto"/>
              <w:rPr>
                <w:rFonts w:ascii="Arial" w:hAnsi="Arial"/>
                <w:rtl/>
              </w:rPr>
            </w:pPr>
            <w:r>
              <w:rPr>
                <w:rFonts w:ascii="Arial" w:hAnsi="Arial" w:hint="cs"/>
                <w:rtl/>
              </w:rPr>
              <w:t>26.5</w:t>
            </w:r>
          </w:p>
        </w:tc>
        <w:tc>
          <w:tcPr>
            <w:tcW w:w="2800" w:type="pct"/>
            <w:vAlign w:val="center"/>
          </w:tcPr>
          <w:p w:rsidR="00747D4A" w:rsidRPr="005C4365" w:rsidRDefault="00E04616" w:rsidP="00656A84">
            <w:pPr>
              <w:spacing w:after="0" w:line="240" w:lineRule="auto"/>
              <w:rPr>
                <w:rFonts w:ascii="Arial" w:hAnsi="Arial"/>
                <w:rtl/>
              </w:rPr>
            </w:pPr>
            <w:r>
              <w:rPr>
                <w:rFonts w:ascii="Arial" w:hAnsi="Arial" w:hint="cs"/>
                <w:rtl/>
              </w:rPr>
              <w:t xml:space="preserve">קאנט- </w:t>
            </w:r>
            <w:proofErr w:type="spellStart"/>
            <w:r>
              <w:rPr>
                <w:rFonts w:ascii="Arial" w:hAnsi="Arial" w:hint="cs"/>
                <w:rtl/>
              </w:rPr>
              <w:t>פרולגומנה</w:t>
            </w:r>
            <w:r>
              <w:rPr>
                <w:rFonts w:ascii="Arial" w:hAnsi="Arial"/>
                <w:rtl/>
              </w:rPr>
              <w:t>—</w:t>
            </w:r>
            <w:r>
              <w:rPr>
                <w:rFonts w:ascii="Arial" w:hAnsi="Arial" w:hint="cs"/>
                <w:rtl/>
              </w:rPr>
              <w:t>הקדמה</w:t>
            </w:r>
            <w:proofErr w:type="spellEnd"/>
            <w:r>
              <w:rPr>
                <w:rFonts w:ascii="Arial" w:hAnsi="Arial" w:hint="cs"/>
                <w:rtl/>
              </w:rPr>
              <w:t xml:space="preserve"> וסעיפים 1-6</w:t>
            </w:r>
          </w:p>
        </w:tc>
        <w:tc>
          <w:tcPr>
            <w:tcW w:w="1716" w:type="pct"/>
            <w:vAlign w:val="center"/>
          </w:tcPr>
          <w:p w:rsidR="00747D4A" w:rsidRPr="005C4365" w:rsidRDefault="00747D4A" w:rsidP="005C4365">
            <w:pPr>
              <w:spacing w:after="0" w:line="240" w:lineRule="auto"/>
              <w:rPr>
                <w:rFonts w:ascii="Arial" w:hAnsi="Arial"/>
                <w:rtl/>
              </w:rPr>
            </w:pPr>
          </w:p>
        </w:tc>
      </w:tr>
      <w:tr w:rsidR="00747D4A" w:rsidRPr="005C4365" w:rsidTr="006119F4">
        <w:trPr>
          <w:trHeight w:val="567"/>
        </w:trPr>
        <w:tc>
          <w:tcPr>
            <w:tcW w:w="484" w:type="pct"/>
            <w:vAlign w:val="center"/>
          </w:tcPr>
          <w:p w:rsidR="00747D4A" w:rsidRPr="005C4365" w:rsidRDefault="00747D4A" w:rsidP="008E4A13">
            <w:pPr>
              <w:spacing w:after="0" w:line="240" w:lineRule="auto"/>
              <w:rPr>
                <w:rFonts w:ascii="Arial" w:hAnsi="Arial"/>
                <w:rtl/>
              </w:rPr>
            </w:pPr>
            <w:r>
              <w:rPr>
                <w:rFonts w:ascii="Arial" w:hAnsi="Arial" w:hint="cs"/>
                <w:rtl/>
              </w:rPr>
              <w:t>2.6</w:t>
            </w:r>
          </w:p>
        </w:tc>
        <w:tc>
          <w:tcPr>
            <w:tcW w:w="2800" w:type="pct"/>
            <w:vAlign w:val="center"/>
          </w:tcPr>
          <w:p w:rsidR="00747D4A" w:rsidRPr="005C4365" w:rsidRDefault="00E04616" w:rsidP="00656A84">
            <w:pPr>
              <w:spacing w:after="0" w:line="240" w:lineRule="auto"/>
              <w:rPr>
                <w:rFonts w:ascii="Arial" w:hAnsi="Arial"/>
                <w:rtl/>
              </w:rPr>
            </w:pPr>
            <w:r>
              <w:rPr>
                <w:rFonts w:ascii="Arial" w:hAnsi="Arial" w:hint="cs"/>
                <w:rtl/>
              </w:rPr>
              <w:t>קאנט-</w:t>
            </w:r>
            <w:r w:rsidR="00A331FD">
              <w:rPr>
                <w:rFonts w:ascii="Arial" w:hAnsi="Arial" w:hint="cs"/>
                <w:rtl/>
              </w:rPr>
              <w:t>פרולגומנה- סעיפים 7-13</w:t>
            </w:r>
          </w:p>
        </w:tc>
        <w:tc>
          <w:tcPr>
            <w:tcW w:w="1716" w:type="pct"/>
            <w:vAlign w:val="center"/>
          </w:tcPr>
          <w:p w:rsidR="00747D4A" w:rsidRPr="005C4365" w:rsidRDefault="00747D4A" w:rsidP="005C4365">
            <w:pPr>
              <w:spacing w:after="0" w:line="240" w:lineRule="auto"/>
              <w:rPr>
                <w:rFonts w:ascii="Arial" w:hAnsi="Arial"/>
                <w:rtl/>
              </w:rPr>
            </w:pPr>
          </w:p>
        </w:tc>
      </w:tr>
      <w:tr w:rsidR="009730E9" w:rsidRPr="005C4365" w:rsidTr="006119F4">
        <w:trPr>
          <w:trHeight w:val="567"/>
        </w:trPr>
        <w:tc>
          <w:tcPr>
            <w:tcW w:w="484" w:type="pct"/>
            <w:vAlign w:val="center"/>
          </w:tcPr>
          <w:p w:rsidR="009730E9" w:rsidRPr="005C4365" w:rsidRDefault="00747D4A" w:rsidP="008E4A13">
            <w:pPr>
              <w:spacing w:after="0" w:line="240" w:lineRule="auto"/>
              <w:rPr>
                <w:rFonts w:ascii="Arial" w:hAnsi="Arial"/>
                <w:rtl/>
              </w:rPr>
            </w:pPr>
            <w:r>
              <w:rPr>
                <w:rFonts w:ascii="Arial" w:hAnsi="Arial" w:hint="cs"/>
                <w:rtl/>
              </w:rPr>
              <w:t>9.6</w:t>
            </w:r>
          </w:p>
        </w:tc>
        <w:tc>
          <w:tcPr>
            <w:tcW w:w="2800" w:type="pct"/>
            <w:vAlign w:val="center"/>
          </w:tcPr>
          <w:p w:rsidR="00B43A4D" w:rsidRPr="005C4365" w:rsidRDefault="00E04616" w:rsidP="00656A84">
            <w:pPr>
              <w:spacing w:after="0" w:line="240" w:lineRule="auto"/>
              <w:rPr>
                <w:rFonts w:ascii="Arial" w:hAnsi="Arial"/>
                <w:rtl/>
              </w:rPr>
            </w:pPr>
            <w:r>
              <w:rPr>
                <w:rFonts w:ascii="Arial" w:hAnsi="Arial" w:hint="cs"/>
                <w:rtl/>
              </w:rPr>
              <w:t>קאנט</w:t>
            </w:r>
            <w:r w:rsidR="00A331FD">
              <w:rPr>
                <w:rFonts w:ascii="Arial" w:hAnsi="Arial" w:hint="cs"/>
                <w:rtl/>
              </w:rPr>
              <w:t>-פרולגומנה- סעיפים 14-35</w:t>
            </w:r>
          </w:p>
        </w:tc>
        <w:tc>
          <w:tcPr>
            <w:tcW w:w="1716" w:type="pct"/>
            <w:vAlign w:val="center"/>
          </w:tcPr>
          <w:p w:rsidR="009730E9" w:rsidRPr="005C4365" w:rsidRDefault="009730E9" w:rsidP="005C4365">
            <w:pPr>
              <w:spacing w:after="0" w:line="240" w:lineRule="auto"/>
              <w:rPr>
                <w:rFonts w:ascii="Arial" w:hAnsi="Arial"/>
                <w:rtl/>
              </w:rPr>
            </w:pPr>
          </w:p>
        </w:tc>
      </w:tr>
      <w:tr w:rsidR="009730E9" w:rsidRPr="005C4365" w:rsidTr="006119F4">
        <w:trPr>
          <w:trHeight w:val="567"/>
        </w:trPr>
        <w:tc>
          <w:tcPr>
            <w:tcW w:w="484" w:type="pct"/>
            <w:vAlign w:val="center"/>
          </w:tcPr>
          <w:p w:rsidR="009730E9" w:rsidRPr="005C4365" w:rsidRDefault="00747D4A" w:rsidP="008E4A13">
            <w:pPr>
              <w:spacing w:after="0" w:line="240" w:lineRule="auto"/>
              <w:rPr>
                <w:rFonts w:ascii="Arial" w:hAnsi="Arial"/>
                <w:rtl/>
              </w:rPr>
            </w:pPr>
            <w:r>
              <w:rPr>
                <w:rFonts w:ascii="Arial" w:hAnsi="Arial" w:hint="cs"/>
                <w:rtl/>
              </w:rPr>
              <w:t>16.6</w:t>
            </w:r>
          </w:p>
        </w:tc>
        <w:tc>
          <w:tcPr>
            <w:tcW w:w="2800" w:type="pct"/>
            <w:vAlign w:val="center"/>
          </w:tcPr>
          <w:p w:rsidR="009730E9" w:rsidRPr="005C4365" w:rsidRDefault="009B74CF" w:rsidP="009B74CF">
            <w:pPr>
              <w:spacing w:after="0" w:line="240" w:lineRule="auto"/>
              <w:rPr>
                <w:rFonts w:ascii="Arial" w:hAnsi="Arial"/>
                <w:rtl/>
              </w:rPr>
            </w:pPr>
            <w:r>
              <w:rPr>
                <w:rFonts w:ascii="Arial" w:hAnsi="Arial" w:hint="cs"/>
                <w:rtl/>
              </w:rPr>
              <w:t>בוחן בתחילת שיעור ו</w:t>
            </w:r>
            <w:r w:rsidR="009730E9" w:rsidRPr="005C4365">
              <w:rPr>
                <w:rFonts w:ascii="Arial" w:hAnsi="Arial"/>
                <w:rtl/>
              </w:rPr>
              <w:t xml:space="preserve">סיכום </w:t>
            </w:r>
          </w:p>
        </w:tc>
        <w:tc>
          <w:tcPr>
            <w:tcW w:w="1716" w:type="pct"/>
            <w:vAlign w:val="center"/>
          </w:tcPr>
          <w:p w:rsidR="009730E9" w:rsidRPr="005C4365" w:rsidRDefault="007A1443" w:rsidP="005C4365">
            <w:pPr>
              <w:spacing w:after="0" w:line="240" w:lineRule="auto"/>
              <w:rPr>
                <w:rFonts w:ascii="Arial" w:hAnsi="Arial"/>
                <w:rtl/>
              </w:rPr>
            </w:pPr>
            <w:r>
              <w:rPr>
                <w:rFonts w:ascii="Arial" w:hAnsi="Arial" w:hint="cs"/>
                <w:rtl/>
              </w:rPr>
              <w:t>בוחן ו</w:t>
            </w:r>
            <w:r w:rsidR="00656A84">
              <w:rPr>
                <w:rFonts w:ascii="Arial" w:hAnsi="Arial" w:hint="cs"/>
                <w:rtl/>
              </w:rPr>
              <w:t>פרסום נושא לעבודה</w:t>
            </w:r>
            <w:r w:rsidR="00EE4D74">
              <w:rPr>
                <w:rFonts w:ascii="Arial" w:hAnsi="Arial" w:hint="cs"/>
                <w:rtl/>
              </w:rPr>
              <w:t xml:space="preserve"> מס' 2</w:t>
            </w:r>
          </w:p>
        </w:tc>
      </w:tr>
    </w:tbl>
    <w:p w:rsidR="00A87AD1" w:rsidRDefault="00A87AD1" w:rsidP="00DA3131">
      <w:pPr>
        <w:bidi w:val="0"/>
        <w:rPr>
          <w:rFonts w:ascii="Arial" w:hAnsi="Arial"/>
          <w:rtl/>
        </w:rPr>
      </w:pPr>
    </w:p>
    <w:sectPr w:rsidR="00A87AD1" w:rsidSect="00E21CB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4179"/>
    <w:multiLevelType w:val="hybridMultilevel"/>
    <w:tmpl w:val="DF3ED7BC"/>
    <w:lvl w:ilvl="0" w:tplc="F9ACF5BC">
      <w:start w:val="1"/>
      <w:numFmt w:val="bullet"/>
      <w:lvlText w:val=""/>
      <w:lvlJc w:val="left"/>
      <w:pPr>
        <w:tabs>
          <w:tab w:val="num" w:pos="576"/>
        </w:tabs>
        <w:ind w:left="648"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4321C6"/>
    <w:multiLevelType w:val="hybridMultilevel"/>
    <w:tmpl w:val="A8543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FC00E2"/>
    <w:multiLevelType w:val="hybridMultilevel"/>
    <w:tmpl w:val="DF6A79F4"/>
    <w:lvl w:ilvl="0" w:tplc="E80E26C2">
      <w:start w:val="1"/>
      <w:numFmt w:val="decimal"/>
      <w:lvlText w:val="%1."/>
      <w:lvlJc w:val="left"/>
      <w:pPr>
        <w:ind w:left="869" w:hanging="360"/>
      </w:pPr>
      <w:rPr>
        <w:lang w:val="en-U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
    <w:nsid w:val="726A167B"/>
    <w:multiLevelType w:val="hybridMultilevel"/>
    <w:tmpl w:val="A8543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5C6278"/>
    <w:multiLevelType w:val="hybridMultilevel"/>
    <w:tmpl w:val="D7D4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741924"/>
    <w:multiLevelType w:val="hybridMultilevel"/>
    <w:tmpl w:val="5D82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821C97"/>
    <w:multiLevelType w:val="hybridMultilevel"/>
    <w:tmpl w:val="23224E7A"/>
    <w:lvl w:ilvl="0" w:tplc="F9ACF5BC">
      <w:start w:val="1"/>
      <w:numFmt w:val="bullet"/>
      <w:lvlText w:val=""/>
      <w:lvlJc w:val="left"/>
      <w:pPr>
        <w:tabs>
          <w:tab w:val="num" w:pos="432"/>
        </w:tabs>
        <w:ind w:left="504" w:hanging="504"/>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A50"/>
    <w:rsid w:val="000118DA"/>
    <w:rsid w:val="00020B45"/>
    <w:rsid w:val="000457BC"/>
    <w:rsid w:val="00061591"/>
    <w:rsid w:val="00062A23"/>
    <w:rsid w:val="00064D82"/>
    <w:rsid w:val="00085C29"/>
    <w:rsid w:val="000A4FBD"/>
    <w:rsid w:val="000C1EFE"/>
    <w:rsid w:val="000D1E08"/>
    <w:rsid w:val="000D3B86"/>
    <w:rsid w:val="000E34F7"/>
    <w:rsid w:val="000E7DB8"/>
    <w:rsid w:val="00106C4F"/>
    <w:rsid w:val="00144746"/>
    <w:rsid w:val="0017477D"/>
    <w:rsid w:val="001A1EDF"/>
    <w:rsid w:val="001A3A5E"/>
    <w:rsid w:val="001F1159"/>
    <w:rsid w:val="001F55D8"/>
    <w:rsid w:val="00220B22"/>
    <w:rsid w:val="00261425"/>
    <w:rsid w:val="0028322B"/>
    <w:rsid w:val="002B5A6E"/>
    <w:rsid w:val="002C7B05"/>
    <w:rsid w:val="002E54E7"/>
    <w:rsid w:val="00314114"/>
    <w:rsid w:val="0032108F"/>
    <w:rsid w:val="003248E9"/>
    <w:rsid w:val="00327951"/>
    <w:rsid w:val="00355E8E"/>
    <w:rsid w:val="003C206D"/>
    <w:rsid w:val="003C64E2"/>
    <w:rsid w:val="003D1A2D"/>
    <w:rsid w:val="003E51A3"/>
    <w:rsid w:val="003E5460"/>
    <w:rsid w:val="00404E15"/>
    <w:rsid w:val="0040681D"/>
    <w:rsid w:val="0042214D"/>
    <w:rsid w:val="00436C3A"/>
    <w:rsid w:val="004410EC"/>
    <w:rsid w:val="00454B05"/>
    <w:rsid w:val="0048184B"/>
    <w:rsid w:val="004858CD"/>
    <w:rsid w:val="004A1DAB"/>
    <w:rsid w:val="004A24CD"/>
    <w:rsid w:val="004A4C19"/>
    <w:rsid w:val="004E19B0"/>
    <w:rsid w:val="004F4361"/>
    <w:rsid w:val="00500D7E"/>
    <w:rsid w:val="00511E75"/>
    <w:rsid w:val="00532D65"/>
    <w:rsid w:val="005415E3"/>
    <w:rsid w:val="0058631F"/>
    <w:rsid w:val="005B1CD0"/>
    <w:rsid w:val="005B576A"/>
    <w:rsid w:val="005B6629"/>
    <w:rsid w:val="005C4365"/>
    <w:rsid w:val="006048E9"/>
    <w:rsid w:val="006119F4"/>
    <w:rsid w:val="00656A84"/>
    <w:rsid w:val="006903BF"/>
    <w:rsid w:val="006961B5"/>
    <w:rsid w:val="006A0BDF"/>
    <w:rsid w:val="006B60EB"/>
    <w:rsid w:val="006C1CF5"/>
    <w:rsid w:val="006D5CB8"/>
    <w:rsid w:val="006E0EFB"/>
    <w:rsid w:val="006E6831"/>
    <w:rsid w:val="00703140"/>
    <w:rsid w:val="00737788"/>
    <w:rsid w:val="00747D4A"/>
    <w:rsid w:val="007A1443"/>
    <w:rsid w:val="007A2F77"/>
    <w:rsid w:val="007F5646"/>
    <w:rsid w:val="0082659D"/>
    <w:rsid w:val="00857C11"/>
    <w:rsid w:val="0087134B"/>
    <w:rsid w:val="0089186F"/>
    <w:rsid w:val="008A2764"/>
    <w:rsid w:val="008A4C89"/>
    <w:rsid w:val="008A5E89"/>
    <w:rsid w:val="008C2E86"/>
    <w:rsid w:val="008D37DD"/>
    <w:rsid w:val="008D66E9"/>
    <w:rsid w:val="008E4A13"/>
    <w:rsid w:val="009031B0"/>
    <w:rsid w:val="009126AE"/>
    <w:rsid w:val="00923AB2"/>
    <w:rsid w:val="009648BA"/>
    <w:rsid w:val="009730E9"/>
    <w:rsid w:val="00974C9F"/>
    <w:rsid w:val="009A159A"/>
    <w:rsid w:val="009A48BF"/>
    <w:rsid w:val="009B4641"/>
    <w:rsid w:val="009B74CF"/>
    <w:rsid w:val="009C0792"/>
    <w:rsid w:val="009D5D76"/>
    <w:rsid w:val="00A1161A"/>
    <w:rsid w:val="00A31409"/>
    <w:rsid w:val="00A331FD"/>
    <w:rsid w:val="00A65570"/>
    <w:rsid w:val="00A73765"/>
    <w:rsid w:val="00A87AD1"/>
    <w:rsid w:val="00A91FE4"/>
    <w:rsid w:val="00A92D2C"/>
    <w:rsid w:val="00AC6A71"/>
    <w:rsid w:val="00B05584"/>
    <w:rsid w:val="00B351A6"/>
    <w:rsid w:val="00B43A4D"/>
    <w:rsid w:val="00B64A08"/>
    <w:rsid w:val="00B67D33"/>
    <w:rsid w:val="00B82724"/>
    <w:rsid w:val="00B9371F"/>
    <w:rsid w:val="00BC0B63"/>
    <w:rsid w:val="00BD2AE6"/>
    <w:rsid w:val="00BD564F"/>
    <w:rsid w:val="00BE4E9A"/>
    <w:rsid w:val="00C01D45"/>
    <w:rsid w:val="00C04EC1"/>
    <w:rsid w:val="00C13A50"/>
    <w:rsid w:val="00C37028"/>
    <w:rsid w:val="00C81CDA"/>
    <w:rsid w:val="00CE100A"/>
    <w:rsid w:val="00CE1149"/>
    <w:rsid w:val="00CE3987"/>
    <w:rsid w:val="00CE62BC"/>
    <w:rsid w:val="00CF3461"/>
    <w:rsid w:val="00D20DA7"/>
    <w:rsid w:val="00D3437D"/>
    <w:rsid w:val="00D3541F"/>
    <w:rsid w:val="00D448AC"/>
    <w:rsid w:val="00D72D0D"/>
    <w:rsid w:val="00D856D8"/>
    <w:rsid w:val="00D9704E"/>
    <w:rsid w:val="00DA3131"/>
    <w:rsid w:val="00E03654"/>
    <w:rsid w:val="00E04616"/>
    <w:rsid w:val="00E0491C"/>
    <w:rsid w:val="00E21CB0"/>
    <w:rsid w:val="00E33794"/>
    <w:rsid w:val="00E44ABD"/>
    <w:rsid w:val="00E468EB"/>
    <w:rsid w:val="00E52272"/>
    <w:rsid w:val="00E56497"/>
    <w:rsid w:val="00E77284"/>
    <w:rsid w:val="00EA17C3"/>
    <w:rsid w:val="00ED67E6"/>
    <w:rsid w:val="00EE4D74"/>
    <w:rsid w:val="00F228EE"/>
    <w:rsid w:val="00F22DB0"/>
    <w:rsid w:val="00F77958"/>
    <w:rsid w:val="00F94633"/>
    <w:rsid w:val="00FA16BC"/>
    <w:rsid w:val="00FA4BD6"/>
    <w:rsid w:val="00FB0A4A"/>
    <w:rsid w:val="00FC0124"/>
    <w:rsid w:val="00FD3ACC"/>
    <w:rsid w:val="00FE30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9A"/>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8DA"/>
    <w:pPr>
      <w:ind w:left="720"/>
      <w:contextualSpacing/>
    </w:pPr>
  </w:style>
  <w:style w:type="character" w:styleId="Hyperlink">
    <w:name w:val="Hyperlink"/>
    <w:basedOn w:val="DefaultParagraphFont"/>
    <w:uiPriority w:val="99"/>
    <w:rsid w:val="00F94633"/>
    <w:rPr>
      <w:rFonts w:cs="Times New Roman"/>
      <w:color w:val="0000FF"/>
      <w:u w:val="single"/>
    </w:rPr>
  </w:style>
  <w:style w:type="character" w:customStyle="1" w:styleId="apple-converted-space">
    <w:name w:val="apple-converted-space"/>
    <w:basedOn w:val="DefaultParagraphFont"/>
    <w:rsid w:val="00B9371F"/>
  </w:style>
  <w:style w:type="character" w:styleId="CommentReference">
    <w:name w:val="annotation reference"/>
    <w:basedOn w:val="DefaultParagraphFont"/>
    <w:uiPriority w:val="99"/>
    <w:semiHidden/>
    <w:unhideWhenUsed/>
    <w:rsid w:val="004A1DAB"/>
    <w:rPr>
      <w:sz w:val="16"/>
      <w:szCs w:val="16"/>
    </w:rPr>
  </w:style>
  <w:style w:type="paragraph" w:styleId="CommentText">
    <w:name w:val="annotation text"/>
    <w:basedOn w:val="Normal"/>
    <w:link w:val="CommentTextChar"/>
    <w:uiPriority w:val="99"/>
    <w:unhideWhenUsed/>
    <w:rsid w:val="004A1DAB"/>
    <w:pPr>
      <w:spacing w:line="240" w:lineRule="auto"/>
    </w:pPr>
    <w:rPr>
      <w:sz w:val="20"/>
      <w:szCs w:val="20"/>
    </w:rPr>
  </w:style>
  <w:style w:type="character" w:customStyle="1" w:styleId="CommentTextChar">
    <w:name w:val="Comment Text Char"/>
    <w:basedOn w:val="DefaultParagraphFont"/>
    <w:link w:val="CommentText"/>
    <w:uiPriority w:val="99"/>
    <w:rsid w:val="004A1DAB"/>
  </w:style>
  <w:style w:type="paragraph" w:styleId="CommentSubject">
    <w:name w:val="annotation subject"/>
    <w:basedOn w:val="CommentText"/>
    <w:next w:val="CommentText"/>
    <w:link w:val="CommentSubjectChar"/>
    <w:uiPriority w:val="99"/>
    <w:semiHidden/>
    <w:unhideWhenUsed/>
    <w:rsid w:val="004A1DAB"/>
    <w:rPr>
      <w:b/>
      <w:bCs/>
    </w:rPr>
  </w:style>
  <w:style w:type="character" w:customStyle="1" w:styleId="CommentSubjectChar">
    <w:name w:val="Comment Subject Char"/>
    <w:basedOn w:val="CommentTextChar"/>
    <w:link w:val="CommentSubject"/>
    <w:uiPriority w:val="99"/>
    <w:semiHidden/>
    <w:rsid w:val="004A1DAB"/>
    <w:rPr>
      <w:b/>
      <w:bCs/>
    </w:rPr>
  </w:style>
  <w:style w:type="paragraph" w:styleId="BalloonText">
    <w:name w:val="Balloon Text"/>
    <w:basedOn w:val="Normal"/>
    <w:link w:val="BalloonTextChar"/>
    <w:uiPriority w:val="99"/>
    <w:semiHidden/>
    <w:unhideWhenUsed/>
    <w:rsid w:val="004A1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9A"/>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8DA"/>
    <w:pPr>
      <w:ind w:left="720"/>
      <w:contextualSpacing/>
    </w:pPr>
  </w:style>
  <w:style w:type="character" w:styleId="Hyperlink">
    <w:name w:val="Hyperlink"/>
    <w:basedOn w:val="DefaultParagraphFont"/>
    <w:uiPriority w:val="99"/>
    <w:rsid w:val="00F94633"/>
    <w:rPr>
      <w:rFonts w:cs="Times New Roman"/>
      <w:color w:val="0000FF"/>
      <w:u w:val="single"/>
    </w:rPr>
  </w:style>
  <w:style w:type="character" w:customStyle="1" w:styleId="apple-converted-space">
    <w:name w:val="apple-converted-space"/>
    <w:basedOn w:val="DefaultParagraphFont"/>
    <w:rsid w:val="00B9371F"/>
  </w:style>
  <w:style w:type="character" w:styleId="CommentReference">
    <w:name w:val="annotation reference"/>
    <w:basedOn w:val="DefaultParagraphFont"/>
    <w:uiPriority w:val="99"/>
    <w:semiHidden/>
    <w:unhideWhenUsed/>
    <w:rsid w:val="004A1DAB"/>
    <w:rPr>
      <w:sz w:val="16"/>
      <w:szCs w:val="16"/>
    </w:rPr>
  </w:style>
  <w:style w:type="paragraph" w:styleId="CommentText">
    <w:name w:val="annotation text"/>
    <w:basedOn w:val="Normal"/>
    <w:link w:val="CommentTextChar"/>
    <w:uiPriority w:val="99"/>
    <w:unhideWhenUsed/>
    <w:rsid w:val="004A1DAB"/>
    <w:pPr>
      <w:spacing w:line="240" w:lineRule="auto"/>
    </w:pPr>
    <w:rPr>
      <w:sz w:val="20"/>
      <w:szCs w:val="20"/>
    </w:rPr>
  </w:style>
  <w:style w:type="character" w:customStyle="1" w:styleId="CommentTextChar">
    <w:name w:val="Comment Text Char"/>
    <w:basedOn w:val="DefaultParagraphFont"/>
    <w:link w:val="CommentText"/>
    <w:uiPriority w:val="99"/>
    <w:rsid w:val="004A1DAB"/>
  </w:style>
  <w:style w:type="paragraph" w:styleId="CommentSubject">
    <w:name w:val="annotation subject"/>
    <w:basedOn w:val="CommentText"/>
    <w:next w:val="CommentText"/>
    <w:link w:val="CommentSubjectChar"/>
    <w:uiPriority w:val="99"/>
    <w:semiHidden/>
    <w:unhideWhenUsed/>
    <w:rsid w:val="004A1DAB"/>
    <w:rPr>
      <w:b/>
      <w:bCs/>
    </w:rPr>
  </w:style>
  <w:style w:type="character" w:customStyle="1" w:styleId="CommentSubjectChar">
    <w:name w:val="Comment Subject Char"/>
    <w:basedOn w:val="CommentTextChar"/>
    <w:link w:val="CommentSubject"/>
    <w:uiPriority w:val="99"/>
    <w:semiHidden/>
    <w:rsid w:val="004A1DAB"/>
    <w:rPr>
      <w:b/>
      <w:bCs/>
    </w:rPr>
  </w:style>
  <w:style w:type="paragraph" w:styleId="BalloonText">
    <w:name w:val="Balloon Text"/>
    <w:basedOn w:val="Normal"/>
    <w:link w:val="BalloonTextChar"/>
    <w:uiPriority w:val="99"/>
    <w:semiHidden/>
    <w:unhideWhenUsed/>
    <w:rsid w:val="004A1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D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wikipedia.org/wiki/%D7%90%D7%91%D7%A8%D7%94%D7%9D_%D7%99%D7%A2%D7%A8%D7%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Shein</dc:creator>
  <cp:lastModifiedBy>benshmer</cp:lastModifiedBy>
  <cp:revision>2</cp:revision>
  <dcterms:created xsi:type="dcterms:W3CDTF">2014-02-23T09:58:00Z</dcterms:created>
  <dcterms:modified xsi:type="dcterms:W3CDTF">2014-02-23T09:58:00Z</dcterms:modified>
</cp:coreProperties>
</file>