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C91AD" w14:textId="6EAB3140" w:rsidR="009D04AB" w:rsidRPr="009D04AB" w:rsidRDefault="009D04AB" w:rsidP="009D04AB">
      <w:pPr>
        <w:jc w:val="center"/>
        <w:rPr>
          <w:b/>
          <w:bCs/>
          <w:sz w:val="32"/>
          <w:szCs w:val="32"/>
        </w:rPr>
      </w:pPr>
      <w:r w:rsidRPr="009D04AB">
        <w:rPr>
          <w:b/>
          <w:bCs/>
          <w:sz w:val="32"/>
          <w:szCs w:val="32"/>
        </w:rPr>
        <w:t>CDMRP LOI Submission</w:t>
      </w:r>
    </w:p>
    <w:p w14:paraId="1406F150" w14:textId="77777777" w:rsidR="009D04AB" w:rsidRPr="00BD724C" w:rsidRDefault="009D04AB">
      <w:pPr>
        <w:rPr>
          <w:rFonts w:asciiTheme="minorBidi" w:hAnsiTheme="minorBidi"/>
          <w:b/>
          <w:bCs/>
          <w:sz w:val="24"/>
          <w:szCs w:val="24"/>
        </w:rPr>
      </w:pPr>
    </w:p>
    <w:p w14:paraId="16951C22" w14:textId="425D6560" w:rsidR="00CE5D32" w:rsidRPr="00BD724C" w:rsidRDefault="00CE5D32">
      <w:pPr>
        <w:rPr>
          <w:rFonts w:asciiTheme="minorBidi" w:hAnsiTheme="minorBidi"/>
          <w:b/>
          <w:bCs/>
          <w:sz w:val="24"/>
          <w:szCs w:val="24"/>
        </w:rPr>
      </w:pPr>
      <w:r w:rsidRPr="00BD724C">
        <w:rPr>
          <w:rFonts w:asciiTheme="minorBidi" w:hAnsiTheme="minorBidi"/>
          <w:b/>
          <w:bCs/>
          <w:sz w:val="24"/>
          <w:szCs w:val="24"/>
        </w:rPr>
        <w:t xml:space="preserve">All pre-application components must be submitted by the PI through </w:t>
      </w:r>
      <w:proofErr w:type="spellStart"/>
      <w:r w:rsidRPr="00BD724C">
        <w:rPr>
          <w:rFonts w:asciiTheme="minorBidi" w:hAnsiTheme="minorBidi"/>
          <w:b/>
          <w:bCs/>
          <w:sz w:val="24"/>
          <w:szCs w:val="24"/>
        </w:rPr>
        <w:t>eBRAP</w:t>
      </w:r>
      <w:proofErr w:type="spellEnd"/>
      <w:r w:rsidRPr="00BD724C">
        <w:rPr>
          <w:rFonts w:asciiTheme="minorBidi" w:hAnsiTheme="minorBidi"/>
          <w:b/>
          <w:bCs/>
          <w:sz w:val="24"/>
          <w:szCs w:val="24"/>
        </w:rPr>
        <w:t xml:space="preserve"> (</w:t>
      </w:r>
      <w:r w:rsidRPr="00BD724C">
        <w:rPr>
          <w:rFonts w:asciiTheme="minorBidi" w:hAnsiTheme="minorBidi"/>
          <w:b/>
          <w:bCs/>
          <w:color w:val="0000FF"/>
          <w:sz w:val="24"/>
          <w:szCs w:val="24"/>
        </w:rPr>
        <w:t>https://eBRAP.org/</w:t>
      </w:r>
      <w:r w:rsidRPr="00BD724C">
        <w:rPr>
          <w:rFonts w:asciiTheme="minorBidi" w:hAnsiTheme="minorBidi"/>
          <w:b/>
          <w:bCs/>
          <w:sz w:val="24"/>
          <w:szCs w:val="24"/>
        </w:rPr>
        <w:t>).</w:t>
      </w:r>
    </w:p>
    <w:p w14:paraId="4933D54F" w14:textId="77777777" w:rsidR="00CE5D32" w:rsidRPr="00BD724C" w:rsidRDefault="00CE5D32">
      <w:pPr>
        <w:rPr>
          <w:rFonts w:asciiTheme="minorBidi" w:hAnsiTheme="minorBidi"/>
          <w:sz w:val="24"/>
          <w:szCs w:val="24"/>
        </w:rPr>
      </w:pPr>
    </w:p>
    <w:p w14:paraId="241A8256" w14:textId="388D4E46" w:rsidR="00CE5D32" w:rsidRPr="00BD724C" w:rsidRDefault="009D04AB">
      <w:pPr>
        <w:rPr>
          <w:rFonts w:asciiTheme="minorBidi" w:hAnsiTheme="minorBidi"/>
          <w:sz w:val="24"/>
          <w:szCs w:val="24"/>
        </w:rPr>
      </w:pPr>
      <w:r w:rsidRPr="00BD724C">
        <w:rPr>
          <w:rFonts w:asciiTheme="minorBidi" w:hAnsiTheme="minorBidi"/>
          <w:sz w:val="24"/>
          <w:szCs w:val="24"/>
        </w:rPr>
        <w:t>-</w:t>
      </w:r>
      <w:r w:rsidR="00CE5D32" w:rsidRPr="00BD724C">
        <w:rPr>
          <w:rFonts w:asciiTheme="minorBidi" w:hAnsiTheme="minorBidi"/>
          <w:sz w:val="24"/>
          <w:szCs w:val="24"/>
        </w:rPr>
        <w:t>select whether the submitting organization is extramural or intramural, then confirm your selection or cancel.</w:t>
      </w:r>
    </w:p>
    <w:p w14:paraId="5F56634B" w14:textId="102C265D" w:rsidR="00CE5D32" w:rsidRPr="00BD724C" w:rsidRDefault="00CE5D32">
      <w:pPr>
        <w:rPr>
          <w:rFonts w:asciiTheme="minorBidi" w:hAnsiTheme="minorBidi"/>
          <w:sz w:val="24"/>
          <w:szCs w:val="24"/>
        </w:rPr>
      </w:pPr>
    </w:p>
    <w:p w14:paraId="3CCCB206" w14:textId="2000AE2C" w:rsidR="00CE5D32" w:rsidRPr="00BD724C" w:rsidRDefault="009D04AB" w:rsidP="00CE5D32">
      <w:pPr>
        <w:rPr>
          <w:rFonts w:asciiTheme="minorBidi" w:hAnsiTheme="minorBidi"/>
          <w:sz w:val="24"/>
          <w:szCs w:val="24"/>
        </w:rPr>
      </w:pPr>
      <w:r w:rsidRPr="00BD724C">
        <w:rPr>
          <w:rFonts w:asciiTheme="minorBidi" w:hAnsiTheme="minorBidi"/>
          <w:sz w:val="24"/>
          <w:szCs w:val="24"/>
        </w:rPr>
        <w:t>-</w:t>
      </w:r>
      <w:r w:rsidR="00CE5D32" w:rsidRPr="00BD724C">
        <w:rPr>
          <w:rFonts w:asciiTheme="minorBidi" w:hAnsiTheme="minorBidi"/>
          <w:sz w:val="24"/>
          <w:szCs w:val="24"/>
        </w:rPr>
        <w:t>When starting the pre-application, PIs should ensure that they have selected the appropriate application category:</w:t>
      </w:r>
    </w:p>
    <w:p w14:paraId="13D654F8" w14:textId="77777777" w:rsidR="00CE5D32" w:rsidRPr="00BD724C" w:rsidRDefault="00CE5D32" w:rsidP="00CE5D32">
      <w:pPr>
        <w:rPr>
          <w:rFonts w:asciiTheme="minorBidi" w:hAnsiTheme="minorBidi"/>
          <w:sz w:val="24"/>
          <w:szCs w:val="24"/>
        </w:rPr>
      </w:pPr>
      <w:r w:rsidRPr="00BD724C">
        <w:rPr>
          <w:rFonts w:asciiTheme="minorBidi" w:hAnsiTheme="minorBidi"/>
          <w:sz w:val="24"/>
          <w:szCs w:val="24"/>
        </w:rPr>
        <w:t>• Idea Development Award – New Investigator; (IDA-NI) or</w:t>
      </w:r>
    </w:p>
    <w:p w14:paraId="08C889C4" w14:textId="5526802F" w:rsidR="00CE5D32" w:rsidRPr="00BD724C" w:rsidRDefault="00CE5D32" w:rsidP="00CE5D32">
      <w:pPr>
        <w:rPr>
          <w:rFonts w:asciiTheme="minorBidi" w:hAnsiTheme="minorBidi"/>
          <w:sz w:val="24"/>
          <w:szCs w:val="24"/>
        </w:rPr>
      </w:pPr>
      <w:r w:rsidRPr="00BD724C">
        <w:rPr>
          <w:rFonts w:asciiTheme="minorBidi" w:hAnsiTheme="minorBidi"/>
          <w:sz w:val="24"/>
          <w:szCs w:val="24"/>
        </w:rPr>
        <w:t>• Idea Development Award – Established Investigator (IDA-EI)</w:t>
      </w:r>
    </w:p>
    <w:p w14:paraId="41107FBD" w14:textId="31014862" w:rsidR="009D04AB" w:rsidRPr="00BD724C" w:rsidRDefault="009D04AB" w:rsidP="00CE5D32">
      <w:pPr>
        <w:rPr>
          <w:rFonts w:asciiTheme="minorBidi" w:hAnsiTheme="minorBidi"/>
          <w:sz w:val="24"/>
          <w:szCs w:val="24"/>
        </w:rPr>
      </w:pPr>
    </w:p>
    <w:p w14:paraId="3B8C2CB9" w14:textId="19850118" w:rsidR="00CE5D32" w:rsidRPr="00BD724C" w:rsidRDefault="009D04AB" w:rsidP="00BD724C">
      <w:pPr>
        <w:rPr>
          <w:rFonts w:asciiTheme="minorBidi" w:hAnsiTheme="minorBidi"/>
          <w:b/>
          <w:bCs/>
          <w:i/>
          <w:iCs/>
          <w:sz w:val="24"/>
          <w:szCs w:val="24"/>
        </w:rPr>
      </w:pPr>
      <w:r w:rsidRPr="00BD724C">
        <w:rPr>
          <w:rFonts w:asciiTheme="minorBidi" w:hAnsiTheme="minorBidi"/>
          <w:b/>
          <w:bCs/>
          <w:i/>
          <w:iCs/>
          <w:sz w:val="24"/>
          <w:szCs w:val="24"/>
        </w:rPr>
        <w:t>For full instructions: Please follow the application guidelines: Pages:11-</w:t>
      </w:r>
      <w:proofErr w:type="gramStart"/>
      <w:r w:rsidRPr="00BD724C">
        <w:rPr>
          <w:rFonts w:asciiTheme="minorBidi" w:hAnsiTheme="minorBidi"/>
          <w:b/>
          <w:bCs/>
          <w:i/>
          <w:iCs/>
          <w:sz w:val="24"/>
          <w:szCs w:val="24"/>
        </w:rPr>
        <w:t>13</w:t>
      </w:r>
      <w:proofErr w:type="gramEnd"/>
    </w:p>
    <w:p w14:paraId="0A1C6C62" w14:textId="77777777" w:rsidR="00CE5D32" w:rsidRPr="00BD724C" w:rsidRDefault="00CE5D32" w:rsidP="00CE5D32">
      <w:pPr>
        <w:pStyle w:val="Default"/>
        <w:rPr>
          <w:rFonts w:asciiTheme="minorBidi" w:hAnsiTheme="minorBidi" w:cstheme="minorBidi"/>
        </w:rPr>
      </w:pPr>
    </w:p>
    <w:p w14:paraId="7F769F86" w14:textId="77777777" w:rsidR="00CE5D32" w:rsidRPr="00BD724C" w:rsidRDefault="00CE5D32" w:rsidP="00CE5D32">
      <w:pPr>
        <w:pStyle w:val="Default"/>
        <w:rPr>
          <w:rFonts w:asciiTheme="minorBidi" w:hAnsiTheme="minorBidi" w:cstheme="minorBidi"/>
        </w:rPr>
      </w:pPr>
      <w:r w:rsidRPr="00BD724C">
        <w:rPr>
          <w:rFonts w:asciiTheme="minorBidi" w:hAnsiTheme="minorBidi" w:cstheme="minorBidi"/>
          <w:b/>
          <w:bCs/>
        </w:rPr>
        <w:t xml:space="preserve">Tab 1 – Application Information </w:t>
      </w:r>
    </w:p>
    <w:p w14:paraId="0CDE56ED" w14:textId="32DFC77D" w:rsidR="00CE5D32" w:rsidRPr="00BD724C" w:rsidRDefault="00CE5D32" w:rsidP="00CE5D32">
      <w:pPr>
        <w:rPr>
          <w:rFonts w:asciiTheme="minorBidi" w:hAnsiTheme="minorBidi"/>
          <w:sz w:val="24"/>
          <w:szCs w:val="24"/>
        </w:rPr>
      </w:pPr>
      <w:r w:rsidRPr="00BD724C">
        <w:rPr>
          <w:rFonts w:asciiTheme="minorBidi" w:hAnsiTheme="minorBidi"/>
          <w:sz w:val="24"/>
          <w:szCs w:val="24"/>
        </w:rPr>
        <w:t>Submission of application information includes assignment of primary and secondary research classification codes</w:t>
      </w:r>
      <w:r w:rsidRPr="00BD724C">
        <w:rPr>
          <w:rFonts w:asciiTheme="minorBidi" w:hAnsiTheme="minorBidi"/>
          <w:sz w:val="24"/>
          <w:szCs w:val="24"/>
        </w:rPr>
        <w:t>. View attached file.</w:t>
      </w:r>
    </w:p>
    <w:p w14:paraId="543136F2" w14:textId="77777777" w:rsidR="00CE5D32" w:rsidRPr="00BD724C" w:rsidRDefault="00CE5D32" w:rsidP="00CE5D32">
      <w:pPr>
        <w:pStyle w:val="Default"/>
        <w:rPr>
          <w:rFonts w:asciiTheme="minorBidi" w:hAnsiTheme="minorBidi" w:cstheme="minorBidi"/>
        </w:rPr>
      </w:pPr>
    </w:p>
    <w:p w14:paraId="7F15C411" w14:textId="77777777" w:rsidR="00CE5D32" w:rsidRPr="00BD724C" w:rsidRDefault="00CE5D32" w:rsidP="00CE5D32">
      <w:pPr>
        <w:pStyle w:val="Default"/>
        <w:rPr>
          <w:rFonts w:asciiTheme="minorBidi" w:hAnsiTheme="minorBidi" w:cstheme="minorBidi"/>
        </w:rPr>
      </w:pPr>
      <w:r w:rsidRPr="00BD724C">
        <w:rPr>
          <w:rFonts w:asciiTheme="minorBidi" w:hAnsiTheme="minorBidi" w:cstheme="minorBidi"/>
          <w:b/>
          <w:bCs/>
        </w:rPr>
        <w:t xml:space="preserve">Tab 2 – Application Contacts </w:t>
      </w:r>
    </w:p>
    <w:p w14:paraId="4B50F2F9" w14:textId="010FBE6F" w:rsidR="00CE5D32" w:rsidRPr="00BD724C" w:rsidRDefault="00CE5D32" w:rsidP="00CE5D32">
      <w:pPr>
        <w:rPr>
          <w:rFonts w:asciiTheme="minorBidi" w:hAnsiTheme="minorBidi"/>
          <w:sz w:val="24"/>
          <w:szCs w:val="24"/>
        </w:rPr>
      </w:pPr>
    </w:p>
    <w:p w14:paraId="01E5A1B7" w14:textId="77777777" w:rsidR="00CE5D32" w:rsidRPr="00BD724C" w:rsidRDefault="00CE5D32" w:rsidP="00CE5D32">
      <w:pPr>
        <w:pStyle w:val="Default"/>
        <w:rPr>
          <w:rFonts w:asciiTheme="minorBidi" w:hAnsiTheme="minorBidi" w:cstheme="minorBidi"/>
        </w:rPr>
      </w:pPr>
    </w:p>
    <w:p w14:paraId="61799FE0" w14:textId="77777777" w:rsidR="00CE5D32" w:rsidRPr="00BD724C" w:rsidRDefault="00CE5D32" w:rsidP="00CE5D32">
      <w:pPr>
        <w:pStyle w:val="Default"/>
        <w:rPr>
          <w:rFonts w:asciiTheme="minorBidi" w:hAnsiTheme="minorBidi" w:cstheme="minorBidi"/>
        </w:rPr>
      </w:pPr>
      <w:r w:rsidRPr="00BD724C">
        <w:rPr>
          <w:rFonts w:asciiTheme="minorBidi" w:hAnsiTheme="minorBidi" w:cstheme="minorBidi"/>
          <w:b/>
          <w:bCs/>
        </w:rPr>
        <w:t xml:space="preserve">Tab 3 – Collaborators and Key Personnel </w:t>
      </w:r>
    </w:p>
    <w:p w14:paraId="54095E59" w14:textId="702F5B90" w:rsidR="00CE5D32" w:rsidRPr="00BD724C" w:rsidRDefault="00CE5D32" w:rsidP="00CE5D32">
      <w:pPr>
        <w:rPr>
          <w:rFonts w:asciiTheme="minorBidi" w:hAnsiTheme="minorBidi"/>
          <w:sz w:val="24"/>
          <w:szCs w:val="24"/>
        </w:rPr>
      </w:pPr>
      <w:r w:rsidRPr="00BD724C">
        <w:rPr>
          <w:rFonts w:asciiTheme="minorBidi" w:hAnsiTheme="minorBidi"/>
          <w:sz w:val="24"/>
          <w:szCs w:val="24"/>
        </w:rPr>
        <w:t>Enter the name, organization, and role of all collaborators and key personnel associated with the application.</w:t>
      </w:r>
    </w:p>
    <w:p w14:paraId="57B6E2FA" w14:textId="1E2E6498" w:rsidR="00CE5D32" w:rsidRPr="00BD724C" w:rsidRDefault="00CE5D32" w:rsidP="00CE5D32">
      <w:pPr>
        <w:rPr>
          <w:rFonts w:asciiTheme="minorBidi" w:hAnsiTheme="minorBidi"/>
          <w:sz w:val="24"/>
          <w:szCs w:val="24"/>
        </w:rPr>
      </w:pPr>
    </w:p>
    <w:p w14:paraId="74D5D18A" w14:textId="7A8EF879" w:rsidR="00CE5D32" w:rsidRPr="00BD724C" w:rsidRDefault="00CE5D32" w:rsidP="00CE5D32">
      <w:pPr>
        <w:rPr>
          <w:rFonts w:asciiTheme="minorBidi" w:hAnsiTheme="minorBidi"/>
          <w:b/>
          <w:bCs/>
          <w:sz w:val="24"/>
          <w:szCs w:val="24"/>
        </w:rPr>
      </w:pPr>
      <w:r w:rsidRPr="00BD724C">
        <w:rPr>
          <w:rFonts w:asciiTheme="minorBidi" w:hAnsiTheme="minorBidi"/>
          <w:b/>
          <w:bCs/>
          <w:sz w:val="24"/>
          <w:szCs w:val="24"/>
        </w:rPr>
        <w:t>Tab 4 – Conflicts of Interest</w:t>
      </w:r>
    </w:p>
    <w:p w14:paraId="59DF3CC8" w14:textId="63D89D4B" w:rsidR="00CE5D32" w:rsidRPr="00BD724C" w:rsidRDefault="00CE5D32" w:rsidP="00CE5D32">
      <w:pPr>
        <w:rPr>
          <w:rFonts w:asciiTheme="minorBidi" w:hAnsiTheme="minorBidi"/>
          <w:sz w:val="24"/>
          <w:szCs w:val="24"/>
        </w:rPr>
      </w:pPr>
      <w:r w:rsidRPr="00BD724C">
        <w:rPr>
          <w:rFonts w:asciiTheme="minorBidi" w:hAnsiTheme="minorBidi"/>
          <w:sz w:val="24"/>
          <w:szCs w:val="24"/>
        </w:rPr>
        <w:t>List all individuals other than collaborators and key personnel who may have a conflict of interest in the review of the application (including those with whom the PI has a personal or professional relationship).</w:t>
      </w:r>
    </w:p>
    <w:p w14:paraId="08173B5D" w14:textId="57D9D929" w:rsidR="00CE5D32" w:rsidRDefault="00CE5D32" w:rsidP="00CE5D32">
      <w:pPr>
        <w:rPr>
          <w:rFonts w:asciiTheme="minorBidi" w:hAnsiTheme="minorBidi"/>
          <w:sz w:val="24"/>
          <w:szCs w:val="24"/>
        </w:rPr>
      </w:pPr>
    </w:p>
    <w:p w14:paraId="5B6CD3BB" w14:textId="7903A4F7" w:rsidR="00BD724C" w:rsidRDefault="00BD724C" w:rsidP="00CE5D32">
      <w:pPr>
        <w:rPr>
          <w:rFonts w:asciiTheme="minorBidi" w:hAnsiTheme="minorBidi"/>
          <w:sz w:val="24"/>
          <w:szCs w:val="24"/>
        </w:rPr>
      </w:pPr>
    </w:p>
    <w:p w14:paraId="1BDC977C" w14:textId="77777777" w:rsidR="00BD724C" w:rsidRPr="00BD724C" w:rsidRDefault="00BD724C" w:rsidP="00CE5D32">
      <w:pPr>
        <w:rPr>
          <w:rFonts w:asciiTheme="minorBidi" w:hAnsiTheme="minorBidi"/>
          <w:sz w:val="24"/>
          <w:szCs w:val="24"/>
        </w:rPr>
      </w:pPr>
    </w:p>
    <w:p w14:paraId="7BF3A0CA" w14:textId="77777777" w:rsidR="00CE5D32" w:rsidRPr="00BD724C" w:rsidRDefault="00CE5D32" w:rsidP="00CE5D32">
      <w:pPr>
        <w:pStyle w:val="Default"/>
        <w:rPr>
          <w:rFonts w:asciiTheme="minorBidi" w:hAnsiTheme="minorBidi" w:cstheme="minorBidi"/>
          <w:b/>
          <w:bCs/>
        </w:rPr>
      </w:pPr>
      <w:r w:rsidRPr="00BD724C">
        <w:rPr>
          <w:rFonts w:asciiTheme="minorBidi" w:hAnsiTheme="minorBidi" w:cstheme="minorBidi"/>
          <w:b/>
          <w:bCs/>
        </w:rPr>
        <w:lastRenderedPageBreak/>
        <w:t xml:space="preserve">Tab 5 – Pre-Application Files </w:t>
      </w:r>
    </w:p>
    <w:p w14:paraId="6D358C59" w14:textId="73E9CF9A" w:rsidR="00CE5D32" w:rsidRPr="00BD724C" w:rsidRDefault="00CE5D32" w:rsidP="00CE5D32">
      <w:pPr>
        <w:rPr>
          <w:rFonts w:asciiTheme="minorBidi" w:hAnsiTheme="minorBidi"/>
          <w:i/>
          <w:iCs/>
          <w:sz w:val="24"/>
          <w:szCs w:val="24"/>
        </w:rPr>
      </w:pPr>
      <w:r w:rsidRPr="00BD724C">
        <w:rPr>
          <w:rFonts w:asciiTheme="minorBidi" w:hAnsiTheme="minorBidi"/>
          <w:i/>
          <w:iCs/>
          <w:sz w:val="24"/>
          <w:szCs w:val="24"/>
        </w:rPr>
        <w:t xml:space="preserve">Upload documents as individual PDF files unless otherwise noted. </w:t>
      </w:r>
      <w:proofErr w:type="spellStart"/>
      <w:r w:rsidRPr="00BD724C">
        <w:rPr>
          <w:rFonts w:asciiTheme="minorBidi" w:hAnsiTheme="minorBidi"/>
          <w:i/>
          <w:iCs/>
          <w:sz w:val="24"/>
          <w:szCs w:val="24"/>
        </w:rPr>
        <w:t>eBRAP</w:t>
      </w:r>
      <w:proofErr w:type="spellEnd"/>
      <w:r w:rsidRPr="00BD724C">
        <w:rPr>
          <w:rFonts w:asciiTheme="minorBidi" w:hAnsiTheme="minorBidi"/>
          <w:i/>
          <w:iCs/>
          <w:sz w:val="24"/>
          <w:szCs w:val="24"/>
        </w:rPr>
        <w:t xml:space="preserve"> will not allow a file to be uploaded if the number of pages exceeds the limit specified below.</w:t>
      </w:r>
    </w:p>
    <w:p w14:paraId="3D3C44C3" w14:textId="77777777" w:rsidR="00CE5D32" w:rsidRPr="00BD724C" w:rsidRDefault="00CE5D32" w:rsidP="00CE5D32">
      <w:pPr>
        <w:pStyle w:val="Default"/>
        <w:rPr>
          <w:rFonts w:asciiTheme="minorBidi" w:hAnsiTheme="minorBidi" w:cstheme="minorBidi"/>
        </w:rPr>
      </w:pPr>
    </w:p>
    <w:p w14:paraId="4C26BC1D" w14:textId="3D66D4DC" w:rsidR="00CE5D32" w:rsidRPr="00BD724C" w:rsidRDefault="009D04AB" w:rsidP="009D04AB">
      <w:pPr>
        <w:pStyle w:val="Default"/>
        <w:ind w:left="720"/>
        <w:rPr>
          <w:rFonts w:asciiTheme="minorBidi" w:hAnsiTheme="minorBidi" w:cstheme="minorBidi"/>
        </w:rPr>
      </w:pPr>
      <w:r w:rsidRPr="00BD724C">
        <w:rPr>
          <w:rFonts w:asciiTheme="minorBidi" w:hAnsiTheme="minorBidi" w:cstheme="minorBidi"/>
          <w:b/>
          <w:bCs/>
        </w:rPr>
        <w:t>1.</w:t>
      </w:r>
      <w:r w:rsidR="00CE5D32" w:rsidRPr="00BD724C">
        <w:rPr>
          <w:rFonts w:asciiTheme="minorBidi" w:hAnsiTheme="minorBidi" w:cstheme="minorBidi"/>
          <w:b/>
          <w:bCs/>
        </w:rPr>
        <w:t>Pre-Application Relevance Questions</w:t>
      </w:r>
    </w:p>
    <w:p w14:paraId="0587720B" w14:textId="050B851F" w:rsidR="00CE5D32" w:rsidRPr="00BD724C" w:rsidRDefault="00CE5D32" w:rsidP="00CE5D32">
      <w:pPr>
        <w:rPr>
          <w:rFonts w:asciiTheme="minorBidi" w:hAnsiTheme="minorBidi"/>
          <w:sz w:val="24"/>
          <w:szCs w:val="24"/>
        </w:rPr>
      </w:pPr>
    </w:p>
    <w:p w14:paraId="2F1AD249" w14:textId="77777777" w:rsidR="00CE5D32" w:rsidRPr="00BD724C" w:rsidRDefault="00CE5D32" w:rsidP="00CE5D32">
      <w:pPr>
        <w:pStyle w:val="Default"/>
        <w:rPr>
          <w:rFonts w:asciiTheme="minorBidi" w:hAnsiTheme="minorBidi" w:cstheme="minorBidi"/>
        </w:rPr>
      </w:pPr>
    </w:p>
    <w:p w14:paraId="3301F976" w14:textId="15E71690" w:rsidR="00CE5D32" w:rsidRPr="00BD724C" w:rsidRDefault="009D04AB" w:rsidP="009D04AB">
      <w:pPr>
        <w:pStyle w:val="Default"/>
        <w:ind w:left="720"/>
        <w:rPr>
          <w:rFonts w:asciiTheme="minorBidi" w:hAnsiTheme="minorBidi" w:cstheme="minorBidi"/>
        </w:rPr>
      </w:pPr>
      <w:r w:rsidRPr="00BD724C">
        <w:rPr>
          <w:rFonts w:asciiTheme="minorBidi" w:hAnsiTheme="minorBidi" w:cstheme="minorBidi"/>
          <w:b/>
          <w:bCs/>
        </w:rPr>
        <w:t>2.</w:t>
      </w:r>
      <w:r w:rsidR="00CE5D32" w:rsidRPr="00BD724C">
        <w:rPr>
          <w:rFonts w:asciiTheme="minorBidi" w:hAnsiTheme="minorBidi" w:cstheme="minorBidi"/>
          <w:b/>
          <w:bCs/>
        </w:rPr>
        <w:t xml:space="preserve">Preproposal Narrative (two-page limit): </w:t>
      </w:r>
      <w:r w:rsidR="00CE5D32" w:rsidRPr="00BD724C">
        <w:rPr>
          <w:rFonts w:asciiTheme="minorBidi" w:hAnsiTheme="minorBidi" w:cstheme="minorBidi"/>
        </w:rPr>
        <w:t xml:space="preserve">The Preproposal Narrative page limit applies to text and non-text elements (e.g., figures, tables, graphs, photographs, diagrams, chemical structures, drawings) used to describe the project. Inclusion of URLs that provide additional information to expand the Preproposal Narrative and could confer an unfair competitive advantage is prohibited and may result in administrative withdrawal of the pre-application. </w:t>
      </w:r>
    </w:p>
    <w:p w14:paraId="6CEF08C0" w14:textId="5D595C44" w:rsidR="00CE5D32" w:rsidRPr="00BD724C" w:rsidRDefault="00CE5D32" w:rsidP="009D04AB">
      <w:pPr>
        <w:ind w:left="720"/>
        <w:rPr>
          <w:rFonts w:asciiTheme="minorBidi" w:hAnsiTheme="minorBidi"/>
          <w:b/>
          <w:bCs/>
          <w:i/>
          <w:iCs/>
          <w:sz w:val="24"/>
          <w:szCs w:val="24"/>
        </w:rPr>
      </w:pPr>
      <w:r w:rsidRPr="00BD724C">
        <w:rPr>
          <w:rFonts w:asciiTheme="minorBidi" w:hAnsiTheme="minorBidi"/>
          <w:b/>
          <w:bCs/>
          <w:i/>
          <w:iCs/>
          <w:sz w:val="24"/>
          <w:szCs w:val="24"/>
        </w:rPr>
        <w:t>The inclusion of preliminary data relevant to the proposed project, but not necessarily derived from studies of lung cancer, is required.</w:t>
      </w:r>
    </w:p>
    <w:p w14:paraId="0E6DF888" w14:textId="77777777" w:rsidR="00CE5D32" w:rsidRPr="00BD724C" w:rsidRDefault="00CE5D32" w:rsidP="00CE5D32">
      <w:pPr>
        <w:pStyle w:val="Default"/>
        <w:rPr>
          <w:rFonts w:asciiTheme="minorBidi" w:hAnsiTheme="minorBidi" w:cstheme="minorBidi"/>
        </w:rPr>
      </w:pPr>
    </w:p>
    <w:p w14:paraId="2BE427B7" w14:textId="77777777" w:rsidR="00CE5D32" w:rsidRPr="00BD724C" w:rsidRDefault="00CE5D32" w:rsidP="009D04AB">
      <w:pPr>
        <w:pStyle w:val="Default"/>
        <w:spacing w:after="158"/>
        <w:ind w:left="1440"/>
        <w:rPr>
          <w:rFonts w:asciiTheme="minorBidi" w:hAnsiTheme="minorBidi" w:cstheme="minorBidi"/>
        </w:rPr>
      </w:pPr>
      <w:r w:rsidRPr="00BD724C">
        <w:rPr>
          <w:rFonts w:asciiTheme="minorBidi" w:hAnsiTheme="minorBidi" w:cstheme="minorBidi"/>
          <w:b/>
          <w:bCs/>
        </w:rPr>
        <w:t xml:space="preserve">Research: </w:t>
      </w:r>
      <w:r w:rsidRPr="00BD724C">
        <w:rPr>
          <w:rFonts w:asciiTheme="minorBidi" w:hAnsiTheme="minorBidi" w:cstheme="minorBidi"/>
        </w:rPr>
        <w:t xml:space="preserve">State the project’s hypothesis/objective, rationale, specific aims, and study design. </w:t>
      </w:r>
      <w:r w:rsidRPr="00BD724C">
        <w:rPr>
          <w:rFonts w:asciiTheme="minorBidi" w:hAnsiTheme="minorBidi" w:cstheme="minorBidi"/>
          <w:b/>
          <w:bCs/>
          <w:i/>
          <w:iCs/>
        </w:rPr>
        <w:t xml:space="preserve">This award cannot be used to conduct clinical trials. </w:t>
      </w:r>
    </w:p>
    <w:p w14:paraId="6AD454B2" w14:textId="77777777" w:rsidR="00CE5D32" w:rsidRPr="00BD724C" w:rsidRDefault="00CE5D32" w:rsidP="009D04AB">
      <w:pPr>
        <w:pStyle w:val="Default"/>
        <w:spacing w:after="158"/>
        <w:ind w:left="1440"/>
        <w:rPr>
          <w:rFonts w:asciiTheme="minorBidi" w:hAnsiTheme="minorBidi" w:cstheme="minorBidi"/>
        </w:rPr>
      </w:pPr>
      <w:r w:rsidRPr="00BD724C">
        <w:rPr>
          <w:rFonts w:asciiTheme="minorBidi" w:hAnsiTheme="minorBidi" w:cstheme="minorBidi"/>
          <w:b/>
          <w:bCs/>
        </w:rPr>
        <w:t xml:space="preserve">– Innovation: </w:t>
      </w:r>
      <w:r w:rsidRPr="00BD724C">
        <w:rPr>
          <w:rFonts w:asciiTheme="minorBidi" w:hAnsiTheme="minorBidi" w:cstheme="minorBidi"/>
        </w:rPr>
        <w:t xml:space="preserve">Describe how the proposed study is innovative and represents more than an incremental advance on published data. </w:t>
      </w:r>
    </w:p>
    <w:p w14:paraId="6EC219DC" w14:textId="77777777" w:rsidR="00CE5D32" w:rsidRPr="00BD724C" w:rsidRDefault="00CE5D32" w:rsidP="009D04AB">
      <w:pPr>
        <w:pStyle w:val="Default"/>
        <w:ind w:left="1440"/>
        <w:rPr>
          <w:rFonts w:asciiTheme="minorBidi" w:hAnsiTheme="minorBidi" w:cstheme="minorBidi"/>
        </w:rPr>
      </w:pPr>
      <w:r w:rsidRPr="00BD724C">
        <w:rPr>
          <w:rFonts w:asciiTheme="minorBidi" w:hAnsiTheme="minorBidi" w:cstheme="minorBidi"/>
          <w:b/>
          <w:bCs/>
        </w:rPr>
        <w:t xml:space="preserve">– Impact: </w:t>
      </w:r>
      <w:r w:rsidRPr="00BD724C">
        <w:rPr>
          <w:rFonts w:asciiTheme="minorBidi" w:hAnsiTheme="minorBidi" w:cstheme="minorBidi"/>
        </w:rPr>
        <w:t xml:space="preserve">Describe the applicability of the research on lung cancer patients and describe how the proposed project will lead to critical discoveries or major advancements that will accelerate progress towards eradicating deaths and suffering from lung cancer. Briefly explain how the proposed research addresses at least one of the LCRP Areas of Emphasis. </w:t>
      </w:r>
    </w:p>
    <w:p w14:paraId="1A0DC615" w14:textId="77777777" w:rsidR="009D04AB" w:rsidRPr="00BD724C" w:rsidRDefault="009D04AB" w:rsidP="009D04AB">
      <w:pPr>
        <w:pStyle w:val="Default"/>
        <w:rPr>
          <w:rFonts w:asciiTheme="minorBidi" w:hAnsiTheme="minorBidi" w:cstheme="minorBidi"/>
        </w:rPr>
      </w:pPr>
    </w:p>
    <w:p w14:paraId="1D74E4C7" w14:textId="688E8D05" w:rsidR="009D04AB" w:rsidRPr="00BD724C" w:rsidRDefault="00BD724C" w:rsidP="00BD724C">
      <w:pPr>
        <w:pStyle w:val="Default"/>
        <w:spacing w:after="162"/>
        <w:ind w:left="720"/>
        <w:rPr>
          <w:rFonts w:asciiTheme="minorBidi" w:hAnsiTheme="minorBidi" w:cstheme="minorBidi"/>
        </w:rPr>
      </w:pPr>
      <w:r w:rsidRPr="00BD724C">
        <w:rPr>
          <w:rFonts w:asciiTheme="minorBidi" w:hAnsiTheme="minorBidi" w:cstheme="minorBidi"/>
          <w:b/>
          <w:bCs/>
        </w:rPr>
        <w:t>3.</w:t>
      </w:r>
      <w:r w:rsidR="009D04AB" w:rsidRPr="00BD724C">
        <w:rPr>
          <w:rFonts w:asciiTheme="minorBidi" w:hAnsiTheme="minorBidi" w:cstheme="minorBidi"/>
          <w:b/>
          <w:bCs/>
        </w:rPr>
        <w:t xml:space="preserve">Pre-Application Supporting Documentation: </w:t>
      </w:r>
      <w:r w:rsidR="009D04AB" w:rsidRPr="00BD724C">
        <w:rPr>
          <w:rFonts w:asciiTheme="minorBidi" w:hAnsiTheme="minorBidi" w:cstheme="minorBidi"/>
        </w:rPr>
        <w:t xml:space="preserve">The items to be included as supporting documentation for the pre-application </w:t>
      </w:r>
      <w:r w:rsidR="009D04AB" w:rsidRPr="00BD724C">
        <w:rPr>
          <w:rFonts w:asciiTheme="minorBidi" w:hAnsiTheme="minorBidi" w:cstheme="minorBidi"/>
          <w:b/>
          <w:bCs/>
          <w:i/>
          <w:iCs/>
        </w:rPr>
        <w:t xml:space="preserve">must be uploaded as individual files </w:t>
      </w:r>
      <w:r w:rsidR="009D04AB" w:rsidRPr="00BD724C">
        <w:rPr>
          <w:rFonts w:asciiTheme="minorBidi" w:hAnsiTheme="minorBidi" w:cstheme="minorBidi"/>
        </w:rPr>
        <w:t xml:space="preserve">and are limited to the following: </w:t>
      </w:r>
    </w:p>
    <w:p w14:paraId="28797545" w14:textId="6273DEDC" w:rsidR="009D04AB" w:rsidRPr="00BD724C" w:rsidRDefault="009D04AB" w:rsidP="00BD724C">
      <w:pPr>
        <w:pStyle w:val="Default"/>
        <w:spacing w:after="162"/>
        <w:ind w:left="1440"/>
        <w:rPr>
          <w:rFonts w:asciiTheme="minorBidi" w:hAnsiTheme="minorBidi" w:cstheme="minorBidi"/>
          <w:u w:val="single"/>
        </w:rPr>
      </w:pPr>
      <w:r w:rsidRPr="00BD724C">
        <w:rPr>
          <w:rFonts w:asciiTheme="minorBidi" w:hAnsiTheme="minorBidi" w:cstheme="minorBidi"/>
          <w:b/>
          <w:bCs/>
          <w:u w:val="single"/>
        </w:rPr>
        <w:t xml:space="preserve">– </w:t>
      </w:r>
      <w:r w:rsidRPr="00BD724C">
        <w:rPr>
          <w:rFonts w:asciiTheme="minorBidi" w:hAnsiTheme="minorBidi" w:cstheme="minorBidi"/>
          <w:u w:val="single"/>
        </w:rPr>
        <w:t xml:space="preserve">References Cited (one-page limit </w:t>
      </w:r>
    </w:p>
    <w:p w14:paraId="56949CC6" w14:textId="4AB5552B" w:rsidR="009D04AB" w:rsidRPr="00BD724C" w:rsidRDefault="009D04AB" w:rsidP="00BD724C">
      <w:pPr>
        <w:pStyle w:val="Default"/>
        <w:spacing w:after="162"/>
        <w:ind w:left="1440"/>
        <w:rPr>
          <w:rFonts w:asciiTheme="minorBidi" w:hAnsiTheme="minorBidi" w:cstheme="minorBidi"/>
          <w:u w:val="single"/>
        </w:rPr>
      </w:pPr>
      <w:r w:rsidRPr="00BD724C">
        <w:rPr>
          <w:rFonts w:asciiTheme="minorBidi" w:hAnsiTheme="minorBidi" w:cstheme="minorBidi"/>
          <w:b/>
          <w:bCs/>
          <w:u w:val="single"/>
        </w:rPr>
        <w:t xml:space="preserve">– </w:t>
      </w:r>
      <w:r w:rsidRPr="00BD724C">
        <w:rPr>
          <w:rFonts w:asciiTheme="minorBidi" w:hAnsiTheme="minorBidi" w:cstheme="minorBidi"/>
          <w:u w:val="single"/>
        </w:rPr>
        <w:t>List of Abbreviations, Acronyms, and Symbols</w:t>
      </w:r>
    </w:p>
    <w:p w14:paraId="1E4F476D" w14:textId="2A2494D1" w:rsidR="009D04AB" w:rsidRPr="00BD724C" w:rsidRDefault="009D04AB" w:rsidP="00BD724C">
      <w:pPr>
        <w:pStyle w:val="Default"/>
        <w:ind w:left="1440"/>
        <w:rPr>
          <w:rFonts w:asciiTheme="minorBidi" w:hAnsiTheme="minorBidi" w:cstheme="minorBidi"/>
          <w:b/>
          <w:bCs/>
          <w:i/>
          <w:iCs/>
        </w:rPr>
      </w:pPr>
      <w:r w:rsidRPr="00BD724C">
        <w:rPr>
          <w:rFonts w:asciiTheme="minorBidi" w:hAnsiTheme="minorBidi" w:cstheme="minorBidi"/>
          <w:b/>
          <w:bCs/>
          <w:u w:val="single"/>
        </w:rPr>
        <w:t xml:space="preserve">– </w:t>
      </w:r>
      <w:r w:rsidRPr="00BD724C">
        <w:rPr>
          <w:rFonts w:asciiTheme="minorBidi" w:hAnsiTheme="minorBidi" w:cstheme="minorBidi"/>
          <w:u w:val="single"/>
        </w:rPr>
        <w:t>Key Personnel Biographical Sketches (five-page limit per individual):</w:t>
      </w:r>
      <w:r w:rsidRPr="00BD724C">
        <w:rPr>
          <w:rFonts w:asciiTheme="minorBidi" w:hAnsiTheme="minorBidi" w:cstheme="minorBidi"/>
        </w:rPr>
        <w:t xml:space="preserve"> </w:t>
      </w:r>
      <w:r w:rsidRPr="00BD724C">
        <w:rPr>
          <w:rFonts w:asciiTheme="minorBidi" w:hAnsiTheme="minorBidi" w:cstheme="minorBidi"/>
          <w:b/>
          <w:bCs/>
          <w:i/>
          <w:iCs/>
        </w:rPr>
        <w:t xml:space="preserve">All biographical sketches should be uploaded as a single combined file. </w:t>
      </w:r>
    </w:p>
    <w:p w14:paraId="586DF0BD" w14:textId="0CB96232" w:rsidR="009D04AB" w:rsidRPr="00BD724C" w:rsidRDefault="009D04AB" w:rsidP="00BD724C">
      <w:pPr>
        <w:pStyle w:val="Default"/>
        <w:ind w:left="1440"/>
        <w:rPr>
          <w:rFonts w:asciiTheme="minorBidi" w:hAnsiTheme="minorBidi" w:cstheme="minorBidi"/>
          <w:b/>
          <w:bCs/>
          <w:i/>
          <w:iCs/>
        </w:rPr>
      </w:pPr>
    </w:p>
    <w:p w14:paraId="5FA0433D" w14:textId="77777777" w:rsidR="009D04AB" w:rsidRPr="00BD724C" w:rsidRDefault="009D04AB" w:rsidP="00BD724C">
      <w:pPr>
        <w:pStyle w:val="Default"/>
        <w:ind w:left="1440"/>
        <w:rPr>
          <w:rFonts w:asciiTheme="minorBidi" w:hAnsiTheme="minorBidi" w:cstheme="minorBidi"/>
        </w:rPr>
      </w:pPr>
    </w:p>
    <w:p w14:paraId="7C9575BE" w14:textId="1E87B93B" w:rsidR="009D04AB" w:rsidRPr="00BD724C" w:rsidRDefault="009D04AB" w:rsidP="00BD724C">
      <w:pPr>
        <w:pStyle w:val="Default"/>
        <w:rPr>
          <w:rFonts w:asciiTheme="minorBidi" w:hAnsiTheme="minorBidi" w:cstheme="minorBidi"/>
        </w:rPr>
      </w:pPr>
      <w:r w:rsidRPr="00BD724C">
        <w:rPr>
          <w:rFonts w:asciiTheme="minorBidi" w:hAnsiTheme="minorBidi" w:cstheme="minorBidi"/>
          <w:b/>
          <w:bCs/>
        </w:rPr>
        <w:t xml:space="preserve">Tab 6 – Submit Pre-Application </w:t>
      </w:r>
    </w:p>
    <w:sectPr w:rsidR="009D04AB" w:rsidRPr="00BD72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32"/>
    <w:rsid w:val="009D04AB"/>
    <w:rsid w:val="00BD724C"/>
    <w:rsid w:val="00CE5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8AE0"/>
  <w15:chartTrackingRefBased/>
  <w15:docId w15:val="{49405DD5-0490-4BA2-AE09-16745897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5D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CF7387721CD4CB0D2EDEFB71F94C5" ma:contentTypeVersion="1" ma:contentTypeDescription="Create a new document." ma:contentTypeScope="" ma:versionID="0b23720db8a873ac5a40ebb46d69ee75">
  <xsd:schema xmlns:xsd="http://www.w3.org/2001/XMLSchema" xmlns:xs="http://www.w3.org/2001/XMLSchema" xmlns:p="http://schemas.microsoft.com/office/2006/metadata/properties" xmlns:ns3="3fd1f8e8-d4eb-4fa9-9edf-90e13be718c2" targetNamespace="http://schemas.microsoft.com/office/2006/metadata/properties" ma:root="true" ma:fieldsID="3a2e27050169fca04fa5c08218ea9343"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5RW434VQ3H3S-1390-617</_dlc_DocId>
    <_dlc_DocIdUrl xmlns="3fd1f8e8-d4eb-4fa9-9edf-90e13be718c2">
      <Url>https://edit.bgu.ac.il/en/osr/_layouts/15/DocIdRedir.aspx?ID=5RW434VQ3H3S-1390-617</Url>
      <Description>5RW434VQ3H3S-1390-617</Description>
    </_dlc_DocIdUrl>
  </documentManagement>
</p:properties>
</file>

<file path=customXml/itemProps1.xml><?xml version="1.0" encoding="utf-8"?>
<ds:datastoreItem xmlns:ds="http://schemas.openxmlformats.org/officeDocument/2006/customXml" ds:itemID="{D6A5FD5F-A2FC-432C-924F-D155AF52632E}"/>
</file>

<file path=customXml/itemProps2.xml><?xml version="1.0" encoding="utf-8"?>
<ds:datastoreItem xmlns:ds="http://schemas.openxmlformats.org/officeDocument/2006/customXml" ds:itemID="{410DC8A2-CBA6-43C8-AE57-E4BEC93B867B}"/>
</file>

<file path=customXml/itemProps3.xml><?xml version="1.0" encoding="utf-8"?>
<ds:datastoreItem xmlns:ds="http://schemas.openxmlformats.org/officeDocument/2006/customXml" ds:itemID="{5D79BCA1-7015-4CC3-86DF-C3FA334BF372}"/>
</file>

<file path=customXml/itemProps4.xml><?xml version="1.0" encoding="utf-8"?>
<ds:datastoreItem xmlns:ds="http://schemas.openxmlformats.org/officeDocument/2006/customXml" ds:itemID="{BE9D1DDE-2F6E-4463-ABAC-CD8C183C14E9}"/>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2570</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נטע טורגובסקי</dc:creator>
  <cp:keywords/>
  <dc:description/>
  <cp:lastModifiedBy>נטע טורגובסקי</cp:lastModifiedBy>
  <cp:revision>1</cp:revision>
  <dcterms:created xsi:type="dcterms:W3CDTF">2021-03-15T13:04:00Z</dcterms:created>
  <dcterms:modified xsi:type="dcterms:W3CDTF">2021-03-15T13:36:00Z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d5ecfac6-7bc9-4a5e-a28a-60a40f4f18f9</vt:lpwstr>
  </property>
  <property fmtid="{D5CDD505-2E9C-101B-9397-08002B2CF9AE}" pid="3" name="ContentTypeId">
    <vt:lpwstr>0x010100AE1CF7387721CD4CB0D2EDEFB71F94C5</vt:lpwstr>
  </property>
</Properties>
</file>