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5377" w14:textId="4A5E20CB" w:rsidR="00990940" w:rsidRPr="009B4106" w:rsidRDefault="009B4106">
      <w:pPr>
        <w:rPr>
          <w:rFonts w:cs="Times New Roman"/>
          <w:b/>
          <w:sz w:val="32"/>
          <w:szCs w:val="32"/>
        </w:rPr>
      </w:pPr>
      <w:r w:rsidRPr="009B4106">
        <w:rPr>
          <w:rFonts w:cs="Times New Roman"/>
          <w:b/>
          <w:sz w:val="32"/>
          <w:szCs w:val="32"/>
        </w:rPr>
        <w:t>Christopher J. Arnusch</w:t>
      </w:r>
      <w:r w:rsidR="00487E31">
        <w:rPr>
          <w:rFonts w:cs="Times New Roman"/>
          <w:b/>
          <w:sz w:val="32"/>
          <w:szCs w:val="32"/>
        </w:rPr>
        <w:t xml:space="preserve"> –IKI report </w:t>
      </w:r>
      <w:bookmarkStart w:id="0" w:name="_GoBack"/>
      <w:bookmarkEnd w:id="0"/>
    </w:p>
    <w:p w14:paraId="7CEAB818" w14:textId="77777777" w:rsidR="009B4106" w:rsidRPr="009B4106" w:rsidRDefault="009B4106">
      <w:pPr>
        <w:rPr>
          <w:rFonts w:cs="Times New Roman"/>
          <w:b/>
          <w:sz w:val="32"/>
          <w:szCs w:val="32"/>
        </w:rPr>
      </w:pPr>
    </w:p>
    <w:p w14:paraId="53A575F1" w14:textId="77777777" w:rsidR="009B4106" w:rsidRDefault="009B4106">
      <w:pPr>
        <w:rPr>
          <w:rFonts w:cs="Times New Roman"/>
          <w:b/>
          <w:i/>
        </w:rPr>
      </w:pPr>
      <w:r w:rsidRPr="009B4106">
        <w:rPr>
          <w:rFonts w:cs="Times New Roman"/>
          <w:b/>
          <w:i/>
        </w:rPr>
        <w:t>Research Activities</w:t>
      </w:r>
    </w:p>
    <w:p w14:paraId="0DAA76E5" w14:textId="7E7C43A3" w:rsidR="009B4106" w:rsidRPr="009B4106" w:rsidRDefault="0015797C" w:rsidP="009B4106">
      <w:pPr>
        <w:rPr>
          <w:rFonts w:cs="Times New Roman"/>
          <w:bCs/>
        </w:rPr>
      </w:pPr>
      <w:r>
        <w:rPr>
          <w:rFonts w:cs="Times New Roman"/>
          <w:bCs/>
        </w:rPr>
        <w:t>The Arnusch lab aims to positively impact</w:t>
      </w:r>
      <w:r w:rsidR="009B4106" w:rsidRPr="009B4106">
        <w:rPr>
          <w:rFonts w:cs="Times New Roman"/>
          <w:bCs/>
        </w:rPr>
        <w:t xml:space="preserve"> the field of membrane science, water treatment and new materials in two distinct ways: </w:t>
      </w:r>
      <w:proofErr w:type="spellStart"/>
      <w:r w:rsidR="009B4106" w:rsidRPr="009B4106">
        <w:rPr>
          <w:rFonts w:cs="Times New Roman"/>
          <w:bCs/>
        </w:rPr>
        <w:t>i</w:t>
      </w:r>
      <w:proofErr w:type="spellEnd"/>
      <w:r w:rsidR="009B4106" w:rsidRPr="009B4106">
        <w:rPr>
          <w:rFonts w:cs="Times New Roman"/>
          <w:bCs/>
        </w:rPr>
        <w:t xml:space="preserve">) by exploring and developing unconventional ways to improve membrane fabrication and modification using various printing techniques and ii) </w:t>
      </w:r>
      <w:r>
        <w:rPr>
          <w:rFonts w:cs="Times New Roman"/>
          <w:bCs/>
        </w:rPr>
        <w:t xml:space="preserve">exploring and developing new materials including </w:t>
      </w:r>
      <w:proofErr w:type="spellStart"/>
      <w:r w:rsidR="009B4106" w:rsidRPr="009B4106">
        <w:rPr>
          <w:rFonts w:cs="Times New Roman"/>
          <w:bCs/>
        </w:rPr>
        <w:t>graphene</w:t>
      </w:r>
      <w:proofErr w:type="spellEnd"/>
      <w:r w:rsidR="009B4106" w:rsidRPr="009B4106">
        <w:rPr>
          <w:rFonts w:cs="Times New Roman"/>
          <w:bCs/>
        </w:rPr>
        <w:t>-based materials.</w:t>
      </w:r>
    </w:p>
    <w:p w14:paraId="5F9FE896" w14:textId="77777777" w:rsidR="009B4106" w:rsidRPr="009B4106" w:rsidRDefault="009B4106" w:rsidP="009B4106">
      <w:pPr>
        <w:rPr>
          <w:rFonts w:cs="Times New Roman"/>
          <w:bCs/>
        </w:rPr>
      </w:pPr>
    </w:p>
    <w:p w14:paraId="14AAA194" w14:textId="34B622B4" w:rsidR="009B4106" w:rsidRDefault="009B4106" w:rsidP="009B4106">
      <w:pPr>
        <w:rPr>
          <w:rFonts w:cs="Times New Roman"/>
        </w:rPr>
      </w:pPr>
      <w:r w:rsidRPr="009B4106">
        <w:rPr>
          <w:rFonts w:cs="Times New Roman"/>
        </w:rPr>
        <w:t xml:space="preserve">We have </w:t>
      </w:r>
      <w:r w:rsidR="0015797C">
        <w:rPr>
          <w:rFonts w:cs="Times New Roman"/>
        </w:rPr>
        <w:t xml:space="preserve">made significant advances this past year especially with a novel material named “laser-induced </w:t>
      </w:r>
      <w:proofErr w:type="spellStart"/>
      <w:r w:rsidR="0015797C">
        <w:rPr>
          <w:rFonts w:cs="Times New Roman"/>
        </w:rPr>
        <w:t>graphene</w:t>
      </w:r>
      <w:proofErr w:type="spellEnd"/>
      <w:r w:rsidR="0015797C">
        <w:rPr>
          <w:rFonts w:cs="Times New Roman"/>
        </w:rPr>
        <w:t xml:space="preserve">” (LIG). This material can now be generated on almost all carbon containing substrates. Notably, we discovered how to apply LIG on porous polymer membranes, as well as demonstrated numerous environmental applications. </w:t>
      </w:r>
      <w:r w:rsidR="00BC6C35">
        <w:rPr>
          <w:rFonts w:cs="Times New Roman"/>
        </w:rPr>
        <w:t xml:space="preserve">Seen below is the graphical abstract </w:t>
      </w:r>
      <w:r w:rsidR="00EC764A">
        <w:rPr>
          <w:rFonts w:cs="Times New Roman"/>
        </w:rPr>
        <w:t>(from REF 3</w:t>
      </w:r>
      <w:r w:rsidR="00DE4AD0">
        <w:rPr>
          <w:rFonts w:cs="Times New Roman"/>
        </w:rPr>
        <w:t>4</w:t>
      </w:r>
      <w:r w:rsidR="00EC764A">
        <w:rPr>
          <w:rFonts w:cs="Times New Roman"/>
        </w:rPr>
        <w:t xml:space="preserve">) </w:t>
      </w:r>
      <w:r w:rsidR="00BC6C35">
        <w:rPr>
          <w:rFonts w:cs="Times New Roman"/>
        </w:rPr>
        <w:t xml:space="preserve">for </w:t>
      </w:r>
      <w:r w:rsidR="00EC764A">
        <w:rPr>
          <w:rFonts w:cs="Times New Roman"/>
        </w:rPr>
        <w:t>our</w:t>
      </w:r>
      <w:r w:rsidR="00BC6C35">
        <w:rPr>
          <w:rFonts w:cs="Times New Roman"/>
        </w:rPr>
        <w:t xml:space="preserve"> most significant </w:t>
      </w:r>
      <w:r w:rsidR="00EC764A">
        <w:rPr>
          <w:rFonts w:cs="Times New Roman"/>
        </w:rPr>
        <w:t>advance where LIG is fabricated on porous UF membranes, and these membranes are used as porous electrodes and display antifouling and antimicrobial action with applied voltage.</w:t>
      </w:r>
    </w:p>
    <w:p w14:paraId="73C2C026" w14:textId="77777777" w:rsidR="00BC6C35" w:rsidRDefault="00BC6C35" w:rsidP="009B4106">
      <w:pPr>
        <w:rPr>
          <w:rFonts w:cs="Times New Roman"/>
        </w:rPr>
      </w:pPr>
    </w:p>
    <w:p w14:paraId="11525889" w14:textId="57718C12" w:rsidR="00BC6C35" w:rsidRPr="009B4106" w:rsidRDefault="00BC6C35" w:rsidP="009B4106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1B7C77D" wp14:editId="12100731">
            <wp:extent cx="4914900" cy="2457992"/>
            <wp:effectExtent l="0" t="0" r="0" b="6350"/>
            <wp:docPr id="1" name="Picture 1" descr="Macintosh HD:Users:chris:Desktop:Students:Swatantra:Manuscripts:PSF PES LIG:Figures:graphical abstract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:Desktop:Students:Swatantra:Manuscripts:PSF PES LIG:Figures:graphical abstract-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67" cy="24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A41A" w14:textId="6CA69555" w:rsidR="002C34EC" w:rsidRDefault="002C34EC" w:rsidP="009B4106">
      <w:pPr>
        <w:rPr>
          <w:rFonts w:cs="Times New Roman"/>
          <w:b/>
          <w:i/>
        </w:rPr>
      </w:pPr>
    </w:p>
    <w:p w14:paraId="21A1E6DF" w14:textId="77777777" w:rsidR="009B4106" w:rsidRDefault="009B4106" w:rsidP="009B4106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Publications</w:t>
      </w:r>
    </w:p>
    <w:p w14:paraId="304E5255" w14:textId="459BC699" w:rsidR="00DE4AD0" w:rsidRPr="00DE4AD0" w:rsidRDefault="00DE4AD0" w:rsidP="00DE4AD0">
      <w:pPr>
        <w:rPr>
          <w:rFonts w:cs="Arial"/>
          <w:bCs/>
        </w:rPr>
      </w:pPr>
      <w:r>
        <w:rPr>
          <w:rFonts w:cs="Arial"/>
          <w:bCs/>
        </w:rPr>
        <w:t xml:space="preserve">40. </w:t>
      </w:r>
      <w:bookmarkStart w:id="1" w:name="_Hlk516649889"/>
      <w:proofErr w:type="spellStart"/>
      <w:r>
        <w:rPr>
          <w:rFonts w:cs="Arial"/>
          <w:bCs/>
        </w:rPr>
        <w:t>Luong</w:t>
      </w:r>
      <w:proofErr w:type="spellEnd"/>
      <w:r w:rsidRPr="00DE4AD0">
        <w:rPr>
          <w:rFonts w:cs="Arial"/>
          <w:bCs/>
        </w:rPr>
        <w:t>,</w:t>
      </w:r>
      <w:r>
        <w:rPr>
          <w:rFonts w:cs="Arial"/>
          <w:bCs/>
        </w:rPr>
        <w:t xml:space="preserve"> D.X.;</w:t>
      </w:r>
      <w:r w:rsidRPr="00DE4AD0">
        <w:rPr>
          <w:rFonts w:cs="Arial"/>
          <w:bCs/>
        </w:rPr>
        <w:t xml:space="preserve"> </w:t>
      </w:r>
      <w:r>
        <w:rPr>
          <w:rFonts w:cs="Arial"/>
          <w:bCs/>
        </w:rPr>
        <w:t>Yang, K.;</w:t>
      </w:r>
      <w:r w:rsidRPr="00DE4AD0">
        <w:rPr>
          <w:rFonts w:cs="Arial"/>
          <w:bCs/>
        </w:rPr>
        <w:t xml:space="preserve"> </w:t>
      </w:r>
      <w:r>
        <w:rPr>
          <w:rFonts w:cs="Arial"/>
          <w:bCs/>
        </w:rPr>
        <w:t>Yoon, J.;</w:t>
      </w:r>
      <w:r w:rsidRPr="00DE4AD0">
        <w:rPr>
          <w:rFonts w:cs="Arial"/>
          <w:bCs/>
        </w:rPr>
        <w:t xml:space="preserve"> </w:t>
      </w:r>
      <w:r>
        <w:rPr>
          <w:rFonts w:cs="Arial"/>
          <w:bCs/>
        </w:rPr>
        <w:t>Singh</w:t>
      </w:r>
      <w:r w:rsidRPr="00DE4AD0">
        <w:rPr>
          <w:rFonts w:cs="Arial"/>
          <w:bCs/>
        </w:rPr>
        <w:t>,</w:t>
      </w:r>
      <w:r>
        <w:rPr>
          <w:rFonts w:cs="Arial"/>
          <w:bCs/>
        </w:rPr>
        <w:t xml:space="preserve"> S.P.;</w:t>
      </w:r>
      <w:r w:rsidRPr="00DE4AD0">
        <w:rPr>
          <w:rFonts w:cs="Arial"/>
          <w:bCs/>
        </w:rPr>
        <w:t xml:space="preserve"> </w:t>
      </w:r>
      <w:r>
        <w:rPr>
          <w:rFonts w:cs="Arial"/>
          <w:bCs/>
        </w:rPr>
        <w:t>Wang</w:t>
      </w:r>
      <w:r w:rsidRPr="00DE4AD0">
        <w:rPr>
          <w:rFonts w:cs="Arial"/>
          <w:bCs/>
        </w:rPr>
        <w:t>,</w:t>
      </w:r>
      <w:r>
        <w:rPr>
          <w:rFonts w:cs="Arial"/>
          <w:bCs/>
        </w:rPr>
        <w:t xml:space="preserve"> T.;</w:t>
      </w:r>
      <w:r w:rsidRPr="00DE4AD0">
        <w:rPr>
          <w:rFonts w:cs="Arial"/>
          <w:bCs/>
        </w:rPr>
        <w:t xml:space="preserve"> </w:t>
      </w:r>
      <w:r>
        <w:rPr>
          <w:rFonts w:cs="Arial"/>
          <w:bCs/>
        </w:rPr>
        <w:t>Arnusch, C.J.</w:t>
      </w:r>
      <w:proofErr w:type="gramStart"/>
      <w:r>
        <w:rPr>
          <w:rFonts w:cs="Arial"/>
          <w:bCs/>
        </w:rPr>
        <w:t>;.</w:t>
      </w:r>
      <w:proofErr w:type="gramEnd"/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Tour, J.M.</w:t>
      </w:r>
      <w:proofErr w:type="gramEnd"/>
    </w:p>
    <w:p w14:paraId="655A84B4" w14:textId="46002D1F" w:rsidR="00DE4AD0" w:rsidRPr="00DE4AD0" w:rsidRDefault="00DE4AD0" w:rsidP="00DE4AD0">
      <w:pPr>
        <w:rPr>
          <w:rFonts w:cs="Arial"/>
          <w:bCs/>
        </w:rPr>
      </w:pPr>
      <w:proofErr w:type="gramStart"/>
      <w:r w:rsidRPr="00DE4AD0">
        <w:rPr>
          <w:rFonts w:cs="Arial"/>
          <w:bCs/>
        </w:rPr>
        <w:t xml:space="preserve">Laser-Induced </w:t>
      </w:r>
      <w:proofErr w:type="spellStart"/>
      <w:r w:rsidRPr="00DE4AD0">
        <w:rPr>
          <w:rFonts w:cs="Arial"/>
          <w:bCs/>
        </w:rPr>
        <w:t>Graphene</w:t>
      </w:r>
      <w:proofErr w:type="spellEnd"/>
      <w:r w:rsidRPr="00DE4AD0">
        <w:rPr>
          <w:rFonts w:cs="Arial"/>
          <w:bCs/>
        </w:rPr>
        <w:t xml:space="preserve"> Composites as Multifunctional Surfaces</w:t>
      </w:r>
      <w:r>
        <w:rPr>
          <w:rFonts w:cs="Arial"/>
          <w:bCs/>
        </w:rPr>
        <w:t>.</w:t>
      </w:r>
      <w:proofErr w:type="gramEnd"/>
      <w:r>
        <w:rPr>
          <w:rFonts w:cs="Arial"/>
          <w:bCs/>
        </w:rPr>
        <w:t xml:space="preserve"> </w:t>
      </w:r>
      <w:r w:rsidRPr="00DE4AD0">
        <w:rPr>
          <w:rFonts w:cs="Arial"/>
          <w:bCs/>
          <w:i/>
        </w:rPr>
        <w:t>ACS Nano</w:t>
      </w:r>
      <w:r>
        <w:rPr>
          <w:rFonts w:cs="Arial"/>
          <w:bCs/>
        </w:rPr>
        <w:t xml:space="preserve"> 2019, </w:t>
      </w:r>
      <w:r w:rsidRPr="00DE4AD0">
        <w:rPr>
          <w:rFonts w:cs="Arial"/>
          <w:bCs/>
          <w:i/>
        </w:rPr>
        <w:t>accepted in press</w:t>
      </w:r>
      <w:r>
        <w:rPr>
          <w:rFonts w:cs="Arial"/>
          <w:bCs/>
        </w:rPr>
        <w:t xml:space="preserve">. </w:t>
      </w:r>
      <w:r w:rsidRPr="00DE4AD0">
        <w:rPr>
          <w:rFonts w:cs="Arial"/>
          <w:b/>
          <w:bCs/>
        </w:rPr>
        <w:t>DOI:</w:t>
      </w:r>
      <w:r w:rsidRPr="00DE4AD0">
        <w:rPr>
          <w:rFonts w:cs="Arial"/>
          <w:bCs/>
        </w:rPr>
        <w:t> 10.1021/acsnano.8b09626</w:t>
      </w:r>
      <w:r>
        <w:rPr>
          <w:rFonts w:cs="Arial"/>
          <w:bCs/>
        </w:rPr>
        <w:t>.</w:t>
      </w:r>
    </w:p>
    <w:bookmarkEnd w:id="1"/>
    <w:p w14:paraId="5FB791ED" w14:textId="77777777" w:rsidR="00DE4AD0" w:rsidRDefault="00DE4AD0" w:rsidP="006C59DE">
      <w:pPr>
        <w:rPr>
          <w:rFonts w:cs="Arial"/>
          <w:bCs/>
        </w:rPr>
      </w:pPr>
    </w:p>
    <w:p w14:paraId="501ED9AA" w14:textId="62381CFA" w:rsidR="00DE4AD0" w:rsidRPr="00DE4AD0" w:rsidRDefault="00DE4AD0" w:rsidP="00DE4AD0">
      <w:pPr>
        <w:rPr>
          <w:rFonts w:cs="Times New Roman"/>
        </w:rPr>
      </w:pPr>
      <w:r w:rsidRPr="00DE4AD0">
        <w:rPr>
          <w:rFonts w:cs="Times New Roman"/>
        </w:rPr>
        <w:t xml:space="preserve">39. </w:t>
      </w:r>
      <w:proofErr w:type="spellStart"/>
      <w:r w:rsidRPr="00DE4AD0">
        <w:rPr>
          <w:rFonts w:cs="Times New Roman"/>
        </w:rPr>
        <w:t>Shtreimer</w:t>
      </w:r>
      <w:proofErr w:type="spellEnd"/>
      <w:r w:rsidRPr="00DE4AD0">
        <w:rPr>
          <w:rFonts w:cs="Times New Roman"/>
        </w:rPr>
        <w:t xml:space="preserve"> </w:t>
      </w:r>
      <w:proofErr w:type="spellStart"/>
      <w:r w:rsidRPr="00DE4AD0">
        <w:rPr>
          <w:rFonts w:cs="Times New Roman"/>
        </w:rPr>
        <w:t>Kandiyote</w:t>
      </w:r>
      <w:proofErr w:type="spellEnd"/>
      <w:r w:rsidRPr="00DE4AD0">
        <w:rPr>
          <w:rFonts w:cs="Times New Roman"/>
        </w:rPr>
        <w:t xml:space="preserve">, N.; </w:t>
      </w:r>
      <w:proofErr w:type="spellStart"/>
      <w:r w:rsidRPr="00DE4AD0">
        <w:rPr>
          <w:rFonts w:cs="Times New Roman"/>
        </w:rPr>
        <w:t>Avisdris</w:t>
      </w:r>
      <w:proofErr w:type="spellEnd"/>
      <w:r w:rsidRPr="00DE4AD0">
        <w:rPr>
          <w:rFonts w:cs="Times New Roman"/>
        </w:rPr>
        <w:t>, T.; Arnusch</w:t>
      </w:r>
      <w:proofErr w:type="gramStart"/>
      <w:r w:rsidRPr="00DE4AD0">
        <w:rPr>
          <w:rFonts w:cs="Times New Roman"/>
        </w:rPr>
        <w:t>,  C</w:t>
      </w:r>
      <w:proofErr w:type="gramEnd"/>
      <w:r w:rsidRPr="00DE4AD0">
        <w:rPr>
          <w:rFonts w:cs="Times New Roman"/>
        </w:rPr>
        <w:t xml:space="preserve">. J. *,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>, R.* Grafted Polymer Coatings Enhance Fouling Inhibition by Antimicrobial Peptide on Reverse Osmosis Membranes</w:t>
      </w:r>
      <w:r>
        <w:rPr>
          <w:rFonts w:cs="Times New Roman"/>
        </w:rPr>
        <w:t>.</w:t>
      </w:r>
      <w:r w:rsidRPr="00DE4AD0">
        <w:rPr>
          <w:rFonts w:cs="Times New Roman"/>
        </w:rPr>
        <w:t xml:space="preserve"> </w:t>
      </w:r>
      <w:r w:rsidRPr="00DE4AD0">
        <w:rPr>
          <w:rFonts w:cs="Times New Roman"/>
          <w:i/>
        </w:rPr>
        <w:t>Langmuir </w:t>
      </w:r>
      <w:r w:rsidRPr="00DE4AD0">
        <w:rPr>
          <w:rFonts w:cs="Times New Roman"/>
          <w:bCs/>
        </w:rPr>
        <w:t>2019</w:t>
      </w:r>
      <w:r w:rsidRPr="00DE4AD0">
        <w:rPr>
          <w:rFonts w:cs="Times New Roman"/>
        </w:rPr>
        <w:t>, DOI: 10.1021/acs.langmuir.8b03851.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38. </w:t>
      </w:r>
      <w:proofErr w:type="spellStart"/>
      <w:r w:rsidRPr="00DE4AD0">
        <w:rPr>
          <w:rFonts w:cs="Times New Roman"/>
        </w:rPr>
        <w:t>Shtreimer</w:t>
      </w:r>
      <w:proofErr w:type="spellEnd"/>
      <w:r w:rsidRPr="00DE4AD0">
        <w:rPr>
          <w:rFonts w:cs="Times New Roman"/>
        </w:rPr>
        <w:t xml:space="preserve"> </w:t>
      </w:r>
      <w:proofErr w:type="spellStart"/>
      <w:r w:rsidRPr="00DE4AD0">
        <w:rPr>
          <w:rFonts w:cs="Times New Roman"/>
        </w:rPr>
        <w:t>Kandiyote</w:t>
      </w:r>
      <w:proofErr w:type="spellEnd"/>
      <w:r w:rsidRPr="00DE4AD0">
        <w:rPr>
          <w:rFonts w:cs="Times New Roman"/>
        </w:rPr>
        <w:t xml:space="preserve">, N.; </w:t>
      </w:r>
      <w:proofErr w:type="spellStart"/>
      <w:r w:rsidRPr="00DE4AD0">
        <w:rPr>
          <w:rFonts w:cs="Times New Roman"/>
        </w:rPr>
        <w:t>Mohanraj</w:t>
      </w:r>
      <w:proofErr w:type="spellEnd"/>
      <w:r w:rsidRPr="00DE4AD0">
        <w:rPr>
          <w:rFonts w:cs="Times New Roman"/>
        </w:rPr>
        <w:t xml:space="preserve">, G.; Mao, C.;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>, R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>; </w:t>
      </w:r>
      <w:r w:rsidRPr="00DE4AD0">
        <w:rPr>
          <w:rFonts w:cs="Times New Roman"/>
          <w:bCs/>
        </w:rPr>
        <w:t>Arnusch, C. J.</w:t>
      </w:r>
      <w:r w:rsidRPr="00DE4AD0">
        <w:rPr>
          <w:rFonts w:cs="Times New Roman"/>
        </w:rPr>
        <w:t>* Synergy on Surfaces: Anti-</w:t>
      </w:r>
      <w:proofErr w:type="spellStart"/>
      <w:r w:rsidRPr="00DE4AD0">
        <w:rPr>
          <w:rFonts w:cs="Times New Roman"/>
        </w:rPr>
        <w:t>Biofouling</w:t>
      </w:r>
      <w:proofErr w:type="spellEnd"/>
      <w:r w:rsidRPr="00DE4AD0">
        <w:rPr>
          <w:rFonts w:cs="Times New Roman"/>
        </w:rPr>
        <w:t xml:space="preserve"> Interfaces using Surface-Attached Antimicrobial Peptides </w:t>
      </w:r>
      <w:proofErr w:type="spellStart"/>
      <w:r w:rsidRPr="00DE4AD0">
        <w:rPr>
          <w:rFonts w:cs="Times New Roman"/>
        </w:rPr>
        <w:t>PGLa</w:t>
      </w:r>
      <w:proofErr w:type="spellEnd"/>
      <w:r w:rsidRPr="00DE4AD0">
        <w:rPr>
          <w:rFonts w:cs="Times New Roman"/>
        </w:rPr>
        <w:t xml:space="preserve"> and Magainin-2. </w:t>
      </w:r>
      <w:proofErr w:type="gramStart"/>
      <w:r w:rsidRPr="00DE4AD0">
        <w:rPr>
          <w:rFonts w:cs="Times New Roman"/>
          <w:i/>
          <w:iCs/>
        </w:rPr>
        <w:t>Langmuir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 34 (37), 11147-11155.</w:t>
      </w:r>
      <w:proofErr w:type="gramEnd"/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37. Singh, S. P.; </w:t>
      </w:r>
      <w:proofErr w:type="spellStart"/>
      <w:r w:rsidRPr="00DE4AD0">
        <w:rPr>
          <w:rFonts w:cs="Times New Roman"/>
        </w:rPr>
        <w:t>Rathinam</w:t>
      </w:r>
      <w:proofErr w:type="spellEnd"/>
      <w:r w:rsidRPr="00DE4AD0">
        <w:rPr>
          <w:rFonts w:cs="Times New Roman"/>
        </w:rPr>
        <w:t xml:space="preserve">, K.;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>, R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>; </w:t>
      </w:r>
      <w:r w:rsidRPr="00DE4AD0">
        <w:rPr>
          <w:rFonts w:cs="Times New Roman"/>
          <w:bCs/>
        </w:rPr>
        <w:t>Arnusch, C. J.</w:t>
      </w:r>
      <w:r w:rsidRPr="00DE4AD0">
        <w:rPr>
          <w:rFonts w:cs="Times New Roman"/>
        </w:rPr>
        <w:t xml:space="preserve">* Hexavalent chromium </w:t>
      </w:r>
      <w:r w:rsidRPr="00DE4AD0">
        <w:rPr>
          <w:rFonts w:cs="Times New Roman"/>
        </w:rPr>
        <w:lastRenderedPageBreak/>
        <w:t xml:space="preserve">ion and methyl orange dye uptake via a silk protein </w:t>
      </w:r>
      <w:proofErr w:type="spellStart"/>
      <w:r w:rsidRPr="00DE4AD0">
        <w:rPr>
          <w:rFonts w:cs="Times New Roman"/>
        </w:rPr>
        <w:t>sericin</w:t>
      </w:r>
      <w:proofErr w:type="spellEnd"/>
      <w:r w:rsidRPr="00DE4AD0">
        <w:rPr>
          <w:rFonts w:cs="Times New Roman"/>
        </w:rPr>
        <w:t>-chitosan conjugate. </w:t>
      </w:r>
      <w:proofErr w:type="gramStart"/>
      <w:r w:rsidRPr="00DE4AD0">
        <w:rPr>
          <w:rFonts w:cs="Times New Roman"/>
          <w:i/>
          <w:iCs/>
        </w:rPr>
        <w:t>RSC Advances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8</w:t>
      </w:r>
      <w:r w:rsidRPr="00DE4AD0">
        <w:rPr>
          <w:rFonts w:cs="Times New Roman"/>
        </w:rPr>
        <w:t>, 27027-27036.</w:t>
      </w:r>
      <w:proofErr w:type="gramEnd"/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36. </w:t>
      </w:r>
      <w:proofErr w:type="spellStart"/>
      <w:r w:rsidRPr="00DE4AD0">
        <w:rPr>
          <w:rFonts w:cs="Times New Roman"/>
        </w:rPr>
        <w:t>Mohanraj</w:t>
      </w:r>
      <w:proofErr w:type="spellEnd"/>
      <w:r w:rsidRPr="00DE4AD0">
        <w:rPr>
          <w:rFonts w:cs="Times New Roman"/>
        </w:rPr>
        <w:t xml:space="preserve">, G.; Mao, C.; </w:t>
      </w:r>
      <w:proofErr w:type="spellStart"/>
      <w:r w:rsidRPr="00DE4AD0">
        <w:rPr>
          <w:rFonts w:cs="Times New Roman"/>
        </w:rPr>
        <w:t>Armine</w:t>
      </w:r>
      <w:proofErr w:type="spellEnd"/>
      <w:r w:rsidRPr="00DE4AD0">
        <w:rPr>
          <w:rFonts w:cs="Times New Roman"/>
        </w:rPr>
        <w:t xml:space="preserve">, A.;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>, R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>; </w:t>
      </w:r>
      <w:r w:rsidRPr="00DE4AD0">
        <w:rPr>
          <w:rFonts w:cs="Times New Roman"/>
          <w:bCs/>
        </w:rPr>
        <w:t>Arnusch, C. J.</w:t>
      </w:r>
      <w:r w:rsidRPr="00DE4AD0">
        <w:rPr>
          <w:rFonts w:cs="Times New Roman"/>
        </w:rPr>
        <w:t xml:space="preserve">* Ink-Jet Printing-Assisted Modification on </w:t>
      </w:r>
      <w:proofErr w:type="spellStart"/>
      <w:r w:rsidRPr="00DE4AD0">
        <w:rPr>
          <w:rFonts w:cs="Times New Roman"/>
        </w:rPr>
        <w:t>Polyethersulfone</w:t>
      </w:r>
      <w:proofErr w:type="spellEnd"/>
      <w:r w:rsidRPr="00DE4AD0">
        <w:rPr>
          <w:rFonts w:cs="Times New Roman"/>
        </w:rPr>
        <w:t xml:space="preserve"> Membranes Using a UV-Reactive Antimicrobial Peptide for Fouling-Resistant Surfaces. </w:t>
      </w:r>
      <w:proofErr w:type="gramStart"/>
      <w:r w:rsidRPr="00DE4AD0">
        <w:rPr>
          <w:rFonts w:cs="Times New Roman"/>
          <w:i/>
          <w:iCs/>
        </w:rPr>
        <w:t>ACS Omega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3 (8)</w:t>
      </w:r>
      <w:r w:rsidRPr="00DE4AD0">
        <w:rPr>
          <w:rFonts w:cs="Times New Roman"/>
        </w:rPr>
        <w:t>, 8752-8759.</w:t>
      </w:r>
      <w:proofErr w:type="gramEnd"/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>35. </w:t>
      </w:r>
      <w:proofErr w:type="spellStart"/>
      <w:r w:rsidRPr="00DE4AD0">
        <w:rPr>
          <w:rFonts w:cs="Times New Roman"/>
        </w:rPr>
        <w:t>Rathinam</w:t>
      </w:r>
      <w:proofErr w:type="spellEnd"/>
      <w:r w:rsidRPr="00DE4AD0">
        <w:rPr>
          <w:rFonts w:cs="Times New Roman"/>
        </w:rPr>
        <w:t>, K.; Singh, S. P.; </w:t>
      </w:r>
      <w:r w:rsidRPr="00DE4AD0">
        <w:rPr>
          <w:rFonts w:cs="Times New Roman"/>
          <w:bCs/>
        </w:rPr>
        <w:t>Arnusch, C. J</w:t>
      </w:r>
      <w:proofErr w:type="gramStart"/>
      <w:r w:rsidRPr="00DE4AD0">
        <w:rPr>
          <w:rFonts w:cs="Times New Roman"/>
          <w:bCs/>
        </w:rPr>
        <w:t>.</w:t>
      </w:r>
      <w:r w:rsidRPr="00DE4AD0">
        <w:rPr>
          <w:rFonts w:cs="Times New Roman"/>
        </w:rPr>
        <w:t>*</w:t>
      </w:r>
      <w:proofErr w:type="gramEnd"/>
      <w:r w:rsidRPr="00DE4AD0">
        <w:rPr>
          <w:rFonts w:cs="Times New Roman"/>
        </w:rPr>
        <w:t xml:space="preserve">.;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 xml:space="preserve">, R,* An environmentally-friendly chitosan-lysozyme </w:t>
      </w:r>
      <w:proofErr w:type="spellStart"/>
      <w:r w:rsidRPr="00DE4AD0">
        <w:rPr>
          <w:rFonts w:cs="Times New Roman"/>
        </w:rPr>
        <w:t>biocomposite</w:t>
      </w:r>
      <w:proofErr w:type="spellEnd"/>
      <w:r w:rsidRPr="00DE4AD0">
        <w:rPr>
          <w:rFonts w:cs="Times New Roman"/>
        </w:rPr>
        <w:t xml:space="preserve"> for the effective removal of dyes and heavy metals from aqueous solutions, </w:t>
      </w:r>
      <w:r w:rsidRPr="00DE4AD0">
        <w:rPr>
          <w:rFonts w:cs="Times New Roman"/>
          <w:i/>
          <w:iCs/>
        </w:rPr>
        <w:t>Carbohydrate Polymers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199</w:t>
      </w:r>
      <w:r w:rsidRPr="00DE4AD0">
        <w:rPr>
          <w:rFonts w:cs="Times New Roman"/>
        </w:rPr>
        <w:t> (1), 506-515.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>34</w:t>
      </w:r>
      <w:r w:rsidRPr="00DE4AD0">
        <w:rPr>
          <w:rFonts w:cs="Times New Roman"/>
          <w:i/>
          <w:iCs/>
        </w:rPr>
        <w:t>.</w:t>
      </w:r>
      <w:r w:rsidRPr="00DE4AD0">
        <w:rPr>
          <w:rFonts w:cs="Times New Roman"/>
        </w:rPr>
        <w:t xml:space="preserve"> Singh, S. P.; </w:t>
      </w:r>
      <w:proofErr w:type="spellStart"/>
      <w:r w:rsidRPr="00DE4AD0">
        <w:rPr>
          <w:rFonts w:cs="Times New Roman"/>
        </w:rPr>
        <w:t>Ramanan</w:t>
      </w:r>
      <w:proofErr w:type="spellEnd"/>
      <w:r w:rsidRPr="00DE4AD0">
        <w:rPr>
          <w:rFonts w:cs="Times New Roman"/>
        </w:rPr>
        <w:t>, S.; Kaufman, Y.; </w:t>
      </w:r>
      <w:r w:rsidRPr="00DE4AD0">
        <w:rPr>
          <w:rFonts w:cs="Times New Roman"/>
          <w:bCs/>
        </w:rPr>
        <w:t>Arnusch, C. J</w:t>
      </w:r>
      <w:proofErr w:type="gramStart"/>
      <w:r w:rsidRPr="00DE4AD0">
        <w:rPr>
          <w:rFonts w:cs="Times New Roman"/>
          <w:bCs/>
        </w:rPr>
        <w:t>.</w:t>
      </w:r>
      <w:r w:rsidRPr="00DE4AD0">
        <w:rPr>
          <w:rFonts w:cs="Times New Roman"/>
        </w:rPr>
        <w:t>*</w:t>
      </w:r>
      <w:proofErr w:type="gramEnd"/>
      <w:r w:rsidRPr="00DE4AD0">
        <w:rPr>
          <w:rFonts w:cs="Times New Roman"/>
        </w:rPr>
        <w:t xml:space="preserve"> Laser-Induced </w:t>
      </w:r>
      <w:proofErr w:type="spellStart"/>
      <w:r w:rsidRPr="00DE4AD0">
        <w:rPr>
          <w:rFonts w:cs="Times New Roman"/>
        </w:rPr>
        <w:t>Graphene</w:t>
      </w:r>
      <w:proofErr w:type="spellEnd"/>
      <w:r w:rsidRPr="00DE4AD0">
        <w:rPr>
          <w:rFonts w:cs="Times New Roman"/>
        </w:rPr>
        <w:t xml:space="preserve"> Biofilm Inhibition: Texture Does Matter. </w:t>
      </w:r>
      <w:r w:rsidRPr="00DE4AD0">
        <w:rPr>
          <w:rFonts w:cs="Times New Roman"/>
          <w:i/>
          <w:iCs/>
        </w:rPr>
        <w:t>ACS Applied Nano Materials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  <w:i/>
          <w:iCs/>
        </w:rPr>
        <w:t>,</w:t>
      </w:r>
      <w:r w:rsidRPr="00DE4AD0">
        <w:rPr>
          <w:rFonts w:cs="Times New Roman"/>
        </w:rPr>
        <w:t> </w:t>
      </w:r>
      <w:r w:rsidRPr="00DE4AD0">
        <w:rPr>
          <w:rFonts w:cs="Times New Roman"/>
          <w:i/>
          <w:iCs/>
        </w:rPr>
        <w:t>1 (4)</w:t>
      </w:r>
      <w:r w:rsidRPr="00DE4AD0">
        <w:rPr>
          <w:rFonts w:cs="Times New Roman"/>
        </w:rPr>
        <w:t>, 1713–1720.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33. </w:t>
      </w:r>
      <w:proofErr w:type="spellStart"/>
      <w:r w:rsidRPr="00DE4AD0">
        <w:rPr>
          <w:rFonts w:cs="Times New Roman"/>
        </w:rPr>
        <w:t>Chyan</w:t>
      </w:r>
      <w:proofErr w:type="spellEnd"/>
      <w:r w:rsidRPr="00DE4AD0">
        <w:rPr>
          <w:rFonts w:cs="Times New Roman"/>
        </w:rPr>
        <w:t>, Y.; Ye, R.; Li, Y.; Singh, S. P.; </w:t>
      </w:r>
      <w:r w:rsidRPr="00DE4AD0">
        <w:rPr>
          <w:rFonts w:cs="Times New Roman"/>
          <w:bCs/>
        </w:rPr>
        <w:t>Arnusch, C. J</w:t>
      </w:r>
      <w:proofErr w:type="gramStart"/>
      <w:r w:rsidRPr="00DE4AD0">
        <w:rPr>
          <w:rFonts w:cs="Times New Roman"/>
          <w:bCs/>
        </w:rPr>
        <w:t>.</w:t>
      </w:r>
      <w:r w:rsidRPr="00DE4AD0">
        <w:rPr>
          <w:rFonts w:cs="Times New Roman"/>
        </w:rPr>
        <w:t>*</w:t>
      </w:r>
      <w:proofErr w:type="gramEnd"/>
      <w:r w:rsidRPr="00DE4AD0">
        <w:rPr>
          <w:rFonts w:cs="Times New Roman"/>
        </w:rPr>
        <w:t xml:space="preserve"> Tour, J. M.* Laser-Induced </w:t>
      </w:r>
      <w:proofErr w:type="spellStart"/>
      <w:r w:rsidRPr="00DE4AD0">
        <w:rPr>
          <w:rFonts w:cs="Times New Roman"/>
        </w:rPr>
        <w:t>Graphene</w:t>
      </w:r>
      <w:proofErr w:type="spellEnd"/>
      <w:r w:rsidRPr="00DE4AD0">
        <w:rPr>
          <w:rFonts w:cs="Times New Roman"/>
        </w:rPr>
        <w:t xml:space="preserve"> by Multiple Lasing: Towards Electronics on Cloth, Paper and Food. </w:t>
      </w:r>
      <w:proofErr w:type="gramStart"/>
      <w:r w:rsidRPr="00DE4AD0">
        <w:rPr>
          <w:rFonts w:cs="Times New Roman"/>
          <w:i/>
          <w:iCs/>
        </w:rPr>
        <w:t>ACS Nano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12 </w:t>
      </w:r>
      <w:r w:rsidRPr="00DE4AD0">
        <w:rPr>
          <w:rFonts w:cs="Times New Roman"/>
        </w:rPr>
        <w:t>(3)</w:t>
      </w:r>
      <w:r w:rsidRPr="00DE4AD0">
        <w:rPr>
          <w:rFonts w:cs="Times New Roman"/>
          <w:i/>
          <w:iCs/>
        </w:rPr>
        <w:t>, </w:t>
      </w:r>
      <w:r w:rsidRPr="00DE4AD0">
        <w:rPr>
          <w:rFonts w:cs="Times New Roman"/>
        </w:rPr>
        <w:t>2176-2183.</w:t>
      </w:r>
      <w:proofErr w:type="gramEnd"/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32. </w:t>
      </w:r>
      <w:proofErr w:type="spellStart"/>
      <w:r w:rsidRPr="00DE4AD0">
        <w:rPr>
          <w:rFonts w:cs="Times New Roman"/>
        </w:rPr>
        <w:t>Canwei</w:t>
      </w:r>
      <w:proofErr w:type="spellEnd"/>
      <w:r w:rsidRPr="00DE4AD0">
        <w:rPr>
          <w:rFonts w:cs="Times New Roman"/>
        </w:rPr>
        <w:t xml:space="preserve">, M.; </w:t>
      </w:r>
      <w:proofErr w:type="spellStart"/>
      <w:r w:rsidRPr="00DE4AD0">
        <w:rPr>
          <w:rFonts w:cs="Times New Roman"/>
        </w:rPr>
        <w:t>Gunasekaran</w:t>
      </w:r>
      <w:proofErr w:type="spellEnd"/>
      <w:r w:rsidRPr="00DE4AD0">
        <w:rPr>
          <w:rFonts w:cs="Times New Roman"/>
        </w:rPr>
        <w:t xml:space="preserve"> M.; </w:t>
      </w:r>
      <w:proofErr w:type="spellStart"/>
      <w:r w:rsidRPr="00DE4AD0">
        <w:rPr>
          <w:rFonts w:cs="Times New Roman"/>
        </w:rPr>
        <w:t>Kandiyote</w:t>
      </w:r>
      <w:proofErr w:type="spellEnd"/>
      <w:r w:rsidRPr="00DE4AD0">
        <w:rPr>
          <w:rFonts w:cs="Times New Roman"/>
        </w:rPr>
        <w:t xml:space="preserve">, N.;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>, R.; </w:t>
      </w:r>
      <w:r w:rsidRPr="00DE4AD0">
        <w:rPr>
          <w:rFonts w:cs="Times New Roman"/>
          <w:bCs/>
        </w:rPr>
        <w:t>Arnusch, C. J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 xml:space="preserve"> UV mediated attachment of short Arginine-Tryptophan antimicrobial peptides on reverse osmosis membrane surfaces inhibit Pseudomonas </w:t>
      </w:r>
      <w:proofErr w:type="spellStart"/>
      <w:r w:rsidRPr="00DE4AD0">
        <w:rPr>
          <w:rFonts w:cs="Times New Roman"/>
        </w:rPr>
        <w:t>aeruginosa</w:t>
      </w:r>
      <w:proofErr w:type="spellEnd"/>
      <w:r w:rsidRPr="00DE4AD0">
        <w:rPr>
          <w:rFonts w:cs="Times New Roman"/>
        </w:rPr>
        <w:t xml:space="preserve"> biofilm </w:t>
      </w:r>
      <w:r w:rsidRPr="00DE4AD0">
        <w:rPr>
          <w:rFonts w:cs="Times New Roman"/>
          <w:i/>
          <w:iCs/>
        </w:rPr>
        <w:t>Desalination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431</w:t>
      </w:r>
      <w:r w:rsidRPr="00DE4AD0">
        <w:rPr>
          <w:rFonts w:cs="Times New Roman"/>
        </w:rPr>
        <w:t>, 73-79.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>31. Singh, S. P.; Li, Y.; Zhang, J.; Tour, J. M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>; </w:t>
      </w:r>
      <w:r w:rsidRPr="00DE4AD0">
        <w:rPr>
          <w:rFonts w:cs="Times New Roman"/>
          <w:bCs/>
        </w:rPr>
        <w:t>Arnusch, C. J.</w:t>
      </w:r>
      <w:r w:rsidRPr="00DE4AD0">
        <w:rPr>
          <w:rFonts w:cs="Times New Roman"/>
        </w:rPr>
        <w:t xml:space="preserve">* Sulfur-doped laser-induced porous </w:t>
      </w:r>
      <w:proofErr w:type="spellStart"/>
      <w:r w:rsidRPr="00DE4AD0">
        <w:rPr>
          <w:rFonts w:cs="Times New Roman"/>
        </w:rPr>
        <w:t>graphene</w:t>
      </w:r>
      <w:proofErr w:type="spellEnd"/>
      <w:r w:rsidRPr="00DE4AD0">
        <w:rPr>
          <w:rFonts w:cs="Times New Roman"/>
        </w:rPr>
        <w:t xml:space="preserve"> derived from </w:t>
      </w:r>
      <w:proofErr w:type="spellStart"/>
      <w:r w:rsidRPr="00DE4AD0">
        <w:rPr>
          <w:rFonts w:cs="Times New Roman"/>
        </w:rPr>
        <w:t>polysulfone</w:t>
      </w:r>
      <w:proofErr w:type="spellEnd"/>
      <w:r w:rsidRPr="00DE4AD0">
        <w:rPr>
          <w:rFonts w:cs="Times New Roman"/>
        </w:rPr>
        <w:t>-class polymers and membranes </w:t>
      </w:r>
      <w:r w:rsidRPr="00DE4AD0">
        <w:rPr>
          <w:rFonts w:cs="Times New Roman"/>
          <w:i/>
          <w:iCs/>
        </w:rPr>
        <w:t>ACS Nano</w:t>
      </w:r>
      <w:r w:rsidRPr="00DE4AD0">
        <w:rPr>
          <w:rFonts w:cs="Times New Roman"/>
          <w:bCs/>
        </w:rPr>
        <w:t> 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12</w:t>
      </w:r>
      <w:r w:rsidRPr="00DE4AD0">
        <w:rPr>
          <w:rFonts w:cs="Times New Roman"/>
        </w:rPr>
        <w:t> (1), 289–297.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>30. Bernstein, R*</w:t>
      </w:r>
      <w:proofErr w:type="gramStart"/>
      <w:r w:rsidRPr="00DE4AD0">
        <w:rPr>
          <w:rFonts w:cs="Times New Roman"/>
        </w:rPr>
        <w:t>.;</w:t>
      </w:r>
      <w:proofErr w:type="gramEnd"/>
      <w:r w:rsidRPr="00DE4AD0">
        <w:rPr>
          <w:rFonts w:cs="Times New Roman"/>
        </w:rPr>
        <w:t xml:space="preserve"> Singer, C. E.; Singh, S. P.; Mao, C.; </w:t>
      </w:r>
      <w:r w:rsidRPr="00DE4AD0">
        <w:rPr>
          <w:rFonts w:cs="Times New Roman"/>
          <w:bCs/>
        </w:rPr>
        <w:t>Arnusch, C. J</w:t>
      </w:r>
      <w:r w:rsidRPr="00DE4AD0">
        <w:rPr>
          <w:rFonts w:cs="Times New Roman"/>
        </w:rPr>
        <w:t xml:space="preserve">.* UV initiated surface grafting on </w:t>
      </w:r>
      <w:proofErr w:type="spellStart"/>
      <w:r w:rsidRPr="00DE4AD0">
        <w:rPr>
          <w:rFonts w:cs="Times New Roman"/>
        </w:rPr>
        <w:t>polyethersulfone</w:t>
      </w:r>
      <w:proofErr w:type="spellEnd"/>
      <w:r w:rsidRPr="00DE4AD0">
        <w:rPr>
          <w:rFonts w:cs="Times New Roman"/>
        </w:rPr>
        <w:t xml:space="preserve"> ultrafiltration membranes via ink-jet printing-assisted modification </w:t>
      </w:r>
      <w:r w:rsidRPr="00DE4AD0">
        <w:rPr>
          <w:rFonts w:cs="Times New Roman"/>
          <w:i/>
          <w:iCs/>
        </w:rPr>
        <w:t>Journal of Membrane Science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2018</w:t>
      </w:r>
      <w:r w:rsidRPr="00DE4AD0">
        <w:rPr>
          <w:rFonts w:cs="Times New Roman"/>
        </w:rPr>
        <w:t>, </w:t>
      </w:r>
      <w:r w:rsidRPr="00DE4AD0">
        <w:rPr>
          <w:rFonts w:cs="Times New Roman"/>
          <w:i/>
          <w:iCs/>
        </w:rPr>
        <w:t>548, </w:t>
      </w:r>
      <w:r w:rsidRPr="00DE4AD0">
        <w:rPr>
          <w:rFonts w:cs="Times New Roman"/>
        </w:rPr>
        <w:t>73-80.</w:t>
      </w:r>
      <w:r w:rsidRPr="00DE4AD0">
        <w:rPr>
          <w:rFonts w:cs="Times New Roman"/>
        </w:rPr>
        <w:br/>
        <w:t>​</w:t>
      </w:r>
      <w:r w:rsidRPr="00DE4AD0">
        <w:rPr>
          <w:rFonts w:cs="Times New Roman"/>
        </w:rPr>
        <w:br/>
        <w:t>29. </w:t>
      </w:r>
      <w:proofErr w:type="spellStart"/>
      <w:r w:rsidRPr="00DE4AD0">
        <w:rPr>
          <w:rFonts w:cs="Times New Roman"/>
        </w:rPr>
        <w:t>Rathinam</w:t>
      </w:r>
      <w:proofErr w:type="spellEnd"/>
      <w:r w:rsidRPr="00DE4AD0">
        <w:rPr>
          <w:rFonts w:cs="Times New Roman"/>
        </w:rPr>
        <w:t xml:space="preserve">, K.; Singh, S. P.; Li, Y.; </w:t>
      </w:r>
      <w:proofErr w:type="spellStart"/>
      <w:r w:rsidRPr="00DE4AD0">
        <w:rPr>
          <w:rFonts w:cs="Times New Roman"/>
        </w:rPr>
        <w:t>Kasher</w:t>
      </w:r>
      <w:proofErr w:type="spellEnd"/>
      <w:r w:rsidRPr="00DE4AD0">
        <w:rPr>
          <w:rFonts w:cs="Times New Roman"/>
        </w:rPr>
        <w:t>, R.; Tour, J. M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>; </w:t>
      </w:r>
      <w:r w:rsidRPr="00DE4AD0">
        <w:rPr>
          <w:rFonts w:cs="Times New Roman"/>
          <w:bCs/>
        </w:rPr>
        <w:t>Arnusch, C. J.</w:t>
      </w:r>
      <w:r w:rsidRPr="00DE4AD0">
        <w:rPr>
          <w:rFonts w:cs="Times New Roman"/>
        </w:rPr>
        <w:t xml:space="preserve">* Polyimide derived laser-induced </w:t>
      </w:r>
      <w:proofErr w:type="spellStart"/>
      <w:r w:rsidRPr="00DE4AD0">
        <w:rPr>
          <w:rFonts w:cs="Times New Roman"/>
        </w:rPr>
        <w:t>graphene</w:t>
      </w:r>
      <w:proofErr w:type="spellEnd"/>
      <w:r w:rsidRPr="00DE4AD0">
        <w:rPr>
          <w:rFonts w:cs="Times New Roman"/>
        </w:rPr>
        <w:t xml:space="preserve"> as adsorbent for cationic and anionic dyes </w:t>
      </w:r>
      <w:r w:rsidRPr="00DE4AD0">
        <w:rPr>
          <w:rFonts w:cs="Times New Roman"/>
          <w:i/>
          <w:iCs/>
        </w:rPr>
        <w:t>Carbon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2017, </w:t>
      </w:r>
      <w:r w:rsidRPr="00DE4AD0">
        <w:rPr>
          <w:rFonts w:cs="Times New Roman"/>
        </w:rPr>
        <w:t>124,</w:t>
      </w:r>
      <w:r w:rsidRPr="00DE4AD0">
        <w:rPr>
          <w:rFonts w:cs="Times New Roman"/>
          <w:bCs/>
        </w:rPr>
        <w:t> </w:t>
      </w:r>
      <w:r w:rsidRPr="00DE4AD0">
        <w:rPr>
          <w:rFonts w:cs="Times New Roman"/>
        </w:rPr>
        <w:t>515-524.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28. Singh, S. P.; Li, Y.; </w:t>
      </w:r>
      <w:proofErr w:type="spellStart"/>
      <w:r w:rsidRPr="00DE4AD0">
        <w:rPr>
          <w:rFonts w:cs="Times New Roman"/>
        </w:rPr>
        <w:t>Be’er</w:t>
      </w:r>
      <w:proofErr w:type="spellEnd"/>
      <w:r w:rsidRPr="00DE4AD0">
        <w:rPr>
          <w:rFonts w:cs="Times New Roman"/>
        </w:rPr>
        <w:t xml:space="preserve"> A.; Oren, Y.; Tour, J. M</w:t>
      </w:r>
      <w:proofErr w:type="gramStart"/>
      <w:r w:rsidRPr="00DE4AD0">
        <w:rPr>
          <w:rFonts w:cs="Times New Roman"/>
        </w:rPr>
        <w:t>.*</w:t>
      </w:r>
      <w:proofErr w:type="gramEnd"/>
      <w:r w:rsidRPr="00DE4AD0">
        <w:rPr>
          <w:rFonts w:cs="Times New Roman"/>
        </w:rPr>
        <w:t>; </w:t>
      </w:r>
      <w:r w:rsidRPr="00DE4AD0">
        <w:rPr>
          <w:rFonts w:cs="Times New Roman"/>
          <w:bCs/>
        </w:rPr>
        <w:t>Arnusch, C. J.</w:t>
      </w:r>
      <w:r w:rsidRPr="00DE4AD0">
        <w:rPr>
          <w:rFonts w:cs="Times New Roman"/>
        </w:rPr>
        <w:t xml:space="preserve">* Laser-Induced </w:t>
      </w:r>
      <w:proofErr w:type="spellStart"/>
      <w:r w:rsidRPr="00DE4AD0">
        <w:rPr>
          <w:rFonts w:cs="Times New Roman"/>
        </w:rPr>
        <w:t>Graphene</w:t>
      </w:r>
      <w:proofErr w:type="spellEnd"/>
      <w:r w:rsidRPr="00DE4AD0">
        <w:rPr>
          <w:rFonts w:cs="Times New Roman"/>
        </w:rPr>
        <w:t xml:space="preserve"> Layers and Electrodes Prevents Microbial Fouling and Exerts Antimicrobial Action </w:t>
      </w:r>
      <w:r w:rsidRPr="00DE4AD0">
        <w:rPr>
          <w:rFonts w:cs="Times New Roman"/>
          <w:i/>
          <w:iCs/>
        </w:rPr>
        <w:t>ACS Applied Materials and Interfaces</w:t>
      </w:r>
      <w:r w:rsidRPr="00DE4AD0">
        <w:rPr>
          <w:rFonts w:cs="Times New Roman"/>
        </w:rPr>
        <w:t> </w:t>
      </w:r>
      <w:r w:rsidRPr="00DE4AD0">
        <w:rPr>
          <w:rFonts w:cs="Times New Roman"/>
          <w:bCs/>
        </w:rPr>
        <w:t>2017, </w:t>
      </w:r>
      <w:r w:rsidRPr="00DE4AD0">
        <w:rPr>
          <w:rFonts w:cs="Times New Roman"/>
          <w:i/>
          <w:iCs/>
        </w:rPr>
        <w:t>9</w:t>
      </w:r>
      <w:r w:rsidRPr="00DE4AD0">
        <w:rPr>
          <w:rFonts w:cs="Times New Roman"/>
        </w:rPr>
        <w:t> (21), 18238-18247.</w:t>
      </w:r>
      <w:r w:rsidRPr="00DE4AD0">
        <w:rPr>
          <w:rFonts w:cs="Times New Roman"/>
        </w:rPr>
        <w:br/>
      </w:r>
      <w:r w:rsidRPr="00DE4AD0">
        <w:rPr>
          <w:rFonts w:cs="Times New Roman"/>
        </w:rPr>
        <w:br/>
        <w:t xml:space="preserve">27. Li, Y.; </w:t>
      </w:r>
      <w:proofErr w:type="spellStart"/>
      <w:r w:rsidRPr="00DE4AD0">
        <w:rPr>
          <w:rFonts w:cs="Times New Roman"/>
        </w:rPr>
        <w:t>Luong</w:t>
      </w:r>
      <w:proofErr w:type="spellEnd"/>
      <w:r w:rsidRPr="00DE4AD0">
        <w:rPr>
          <w:rFonts w:cs="Times New Roman"/>
        </w:rPr>
        <w:t xml:space="preserve">, D.X.; Zhang, J.; </w:t>
      </w:r>
      <w:proofErr w:type="spellStart"/>
      <w:r w:rsidRPr="00DE4AD0">
        <w:rPr>
          <w:rFonts w:cs="Times New Roman"/>
        </w:rPr>
        <w:t>Tarkunde</w:t>
      </w:r>
      <w:proofErr w:type="spellEnd"/>
      <w:r w:rsidRPr="00DE4AD0">
        <w:rPr>
          <w:rFonts w:cs="Times New Roman"/>
        </w:rPr>
        <w:t xml:space="preserve">, Y. R.; </w:t>
      </w:r>
      <w:proofErr w:type="spellStart"/>
      <w:r w:rsidRPr="00DE4AD0">
        <w:rPr>
          <w:rFonts w:cs="Times New Roman"/>
        </w:rPr>
        <w:t>Kittrell</w:t>
      </w:r>
      <w:proofErr w:type="spellEnd"/>
      <w:r w:rsidRPr="00DE4AD0">
        <w:rPr>
          <w:rFonts w:cs="Times New Roman"/>
        </w:rPr>
        <w:t xml:space="preserve">, C.; </w:t>
      </w:r>
      <w:proofErr w:type="spellStart"/>
      <w:r w:rsidRPr="00DE4AD0">
        <w:rPr>
          <w:rFonts w:cs="Times New Roman"/>
        </w:rPr>
        <w:t>Sargunaraj</w:t>
      </w:r>
      <w:proofErr w:type="spellEnd"/>
      <w:r w:rsidRPr="00DE4AD0">
        <w:rPr>
          <w:rFonts w:cs="Times New Roman"/>
        </w:rPr>
        <w:t xml:space="preserve">, F.; </w:t>
      </w:r>
      <w:proofErr w:type="spellStart"/>
      <w:r w:rsidRPr="00DE4AD0">
        <w:rPr>
          <w:rFonts w:cs="Times New Roman"/>
        </w:rPr>
        <w:t>Ji</w:t>
      </w:r>
      <w:proofErr w:type="spellEnd"/>
      <w:r w:rsidRPr="00DE4AD0">
        <w:rPr>
          <w:rFonts w:cs="Times New Roman"/>
        </w:rPr>
        <w:t>, Y.; </w:t>
      </w:r>
      <w:r w:rsidRPr="00DE4AD0">
        <w:rPr>
          <w:rFonts w:cs="Times New Roman"/>
          <w:bCs/>
        </w:rPr>
        <w:t>Arnusch, C. J</w:t>
      </w:r>
      <w:proofErr w:type="gramStart"/>
      <w:r w:rsidRPr="00DE4AD0">
        <w:rPr>
          <w:rFonts w:cs="Times New Roman"/>
          <w:bCs/>
        </w:rPr>
        <w:t>.</w:t>
      </w:r>
      <w:r w:rsidRPr="00DE4AD0">
        <w:rPr>
          <w:rFonts w:cs="Times New Roman"/>
        </w:rPr>
        <w:t>*</w:t>
      </w:r>
      <w:proofErr w:type="gramEnd"/>
      <w:r w:rsidRPr="00DE4AD0">
        <w:rPr>
          <w:rFonts w:cs="Times New Roman"/>
        </w:rPr>
        <w:t xml:space="preserve">; and Tour, J. M.* Laser-Induced </w:t>
      </w:r>
      <w:proofErr w:type="spellStart"/>
      <w:r w:rsidRPr="00DE4AD0">
        <w:rPr>
          <w:rFonts w:cs="Times New Roman"/>
        </w:rPr>
        <w:t>Graphene</w:t>
      </w:r>
      <w:proofErr w:type="spellEnd"/>
      <w:r w:rsidRPr="00DE4AD0">
        <w:rPr>
          <w:rFonts w:cs="Times New Roman"/>
        </w:rPr>
        <w:t xml:space="preserve"> in Controlled Atmospheres. </w:t>
      </w:r>
      <w:proofErr w:type="gramStart"/>
      <w:r w:rsidRPr="00DE4AD0">
        <w:rPr>
          <w:rFonts w:cs="Times New Roman"/>
        </w:rPr>
        <w:t xml:space="preserve">From </w:t>
      </w:r>
      <w:proofErr w:type="spellStart"/>
      <w:r w:rsidRPr="00DE4AD0">
        <w:rPr>
          <w:rFonts w:cs="Times New Roman"/>
        </w:rPr>
        <w:t>Superhydrophilic</w:t>
      </w:r>
      <w:proofErr w:type="spellEnd"/>
      <w:r w:rsidRPr="00DE4AD0">
        <w:rPr>
          <w:rFonts w:cs="Times New Roman"/>
        </w:rPr>
        <w:t xml:space="preserve"> to </w:t>
      </w:r>
      <w:proofErr w:type="spellStart"/>
      <w:r w:rsidRPr="00DE4AD0">
        <w:rPr>
          <w:rFonts w:cs="Times New Roman"/>
        </w:rPr>
        <w:t>Superhydrophobic</w:t>
      </w:r>
      <w:proofErr w:type="spellEnd"/>
      <w:r w:rsidRPr="00DE4AD0">
        <w:rPr>
          <w:rFonts w:cs="Times New Roman"/>
        </w:rPr>
        <w:t xml:space="preserve"> Surfaces.</w:t>
      </w:r>
      <w:proofErr w:type="gramEnd"/>
      <w:r w:rsidRPr="00DE4AD0">
        <w:rPr>
          <w:rFonts w:cs="Times New Roman"/>
        </w:rPr>
        <w:t> </w:t>
      </w:r>
      <w:proofErr w:type="gramStart"/>
      <w:r w:rsidRPr="00DE4AD0">
        <w:rPr>
          <w:rFonts w:cs="Times New Roman"/>
          <w:i/>
          <w:iCs/>
        </w:rPr>
        <w:t>Advanced Materials</w:t>
      </w:r>
      <w:r w:rsidRPr="00DE4AD0">
        <w:rPr>
          <w:rFonts w:cs="Times New Roman"/>
        </w:rPr>
        <w:t>, </w:t>
      </w:r>
      <w:r w:rsidRPr="00DE4AD0">
        <w:rPr>
          <w:rFonts w:cs="Times New Roman"/>
          <w:bCs/>
        </w:rPr>
        <w:t>2017</w:t>
      </w:r>
      <w:r w:rsidRPr="00DE4AD0">
        <w:rPr>
          <w:rFonts w:cs="Times New Roman"/>
        </w:rPr>
        <w:t>, 1700496.</w:t>
      </w:r>
      <w:proofErr w:type="gramEnd"/>
    </w:p>
    <w:p w14:paraId="2D9655E4" w14:textId="1792927C" w:rsidR="009B4106" w:rsidRPr="00DE4AD0" w:rsidRDefault="009B4106" w:rsidP="00E614B4">
      <w:pPr>
        <w:ind w:firstLine="720"/>
        <w:rPr>
          <w:rFonts w:cs="Times New Roman"/>
        </w:rPr>
      </w:pPr>
    </w:p>
    <w:sectPr w:rsidR="009B4106" w:rsidRPr="00DE4AD0" w:rsidSect="009909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2FE2" w14:textId="77777777" w:rsidR="00DE4AD0" w:rsidRDefault="00DE4AD0" w:rsidP="00DE4AD0">
      <w:r>
        <w:separator/>
      </w:r>
    </w:p>
  </w:endnote>
  <w:endnote w:type="continuationSeparator" w:id="0">
    <w:p w14:paraId="59658B6E" w14:textId="77777777" w:rsidR="00DE4AD0" w:rsidRDefault="00DE4AD0" w:rsidP="00D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EB53" w14:textId="77777777" w:rsidR="00DE4AD0" w:rsidRDefault="00DE4AD0" w:rsidP="00DE4AD0">
      <w:r>
        <w:separator/>
      </w:r>
    </w:p>
  </w:footnote>
  <w:footnote w:type="continuationSeparator" w:id="0">
    <w:p w14:paraId="7937555B" w14:textId="77777777" w:rsidR="00DE4AD0" w:rsidRDefault="00DE4AD0" w:rsidP="00DE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06"/>
    <w:rsid w:val="0015797C"/>
    <w:rsid w:val="002C34EC"/>
    <w:rsid w:val="00487E31"/>
    <w:rsid w:val="004D504F"/>
    <w:rsid w:val="00544A8A"/>
    <w:rsid w:val="006C59DE"/>
    <w:rsid w:val="009359BD"/>
    <w:rsid w:val="00990940"/>
    <w:rsid w:val="009B4106"/>
    <w:rsid w:val="00B37344"/>
    <w:rsid w:val="00BC6C35"/>
    <w:rsid w:val="00DE4AD0"/>
    <w:rsid w:val="00E614B4"/>
    <w:rsid w:val="00E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E3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7344"/>
    <w:pPr>
      <w:tabs>
        <w:tab w:val="left" w:pos="284"/>
        <w:tab w:val="left" w:pos="567"/>
        <w:tab w:val="left" w:pos="992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Miriam"/>
      <w:lang w:bidi="he-IL"/>
    </w:rPr>
  </w:style>
  <w:style w:type="character" w:customStyle="1" w:styleId="HeaderChar">
    <w:name w:val="Header Char"/>
    <w:basedOn w:val="DefaultParagraphFont"/>
    <w:link w:val="Header"/>
    <w:rsid w:val="00B37344"/>
    <w:rPr>
      <w:rFonts w:ascii="Times New Roman" w:eastAsia="Times New Roman" w:hAnsi="Times New Roman" w:cs="Miriam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7344"/>
    <w:pPr>
      <w:tabs>
        <w:tab w:val="left" w:pos="284"/>
        <w:tab w:val="left" w:pos="567"/>
        <w:tab w:val="left" w:pos="992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Miriam"/>
      <w:lang w:bidi="he-IL"/>
    </w:rPr>
  </w:style>
  <w:style w:type="character" w:customStyle="1" w:styleId="HeaderChar">
    <w:name w:val="Header Char"/>
    <w:basedOn w:val="DefaultParagraphFont"/>
    <w:link w:val="Header"/>
    <w:rsid w:val="00B37344"/>
    <w:rPr>
      <w:rFonts w:ascii="Times New Roman" w:eastAsia="Times New Roman" w:hAnsi="Times New Roman" w:cs="Miriam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5RW434VQ3H3S-1371-462</_dlc_DocId>
    <_dlc_DocIdUrl xmlns="3fd1f8e8-d4eb-4fa9-9edf-90e13be718c2">
      <Url>https://in.bgu.ac.il/en/iki/_layouts/15/DocIdRedir.aspx?ID=5RW434VQ3H3S-1371-462</Url>
      <Description>5RW434VQ3H3S-1371-462</Description>
    </_dlc_DocIdUrl>
  </documentManagement>
</p:properties>
</file>

<file path=customXml/itemProps1.xml><?xml version="1.0" encoding="utf-8"?>
<ds:datastoreItem xmlns:ds="http://schemas.openxmlformats.org/officeDocument/2006/customXml" ds:itemID="{27B5F43C-D861-4EE7-B7A8-269514B45ED3}"/>
</file>

<file path=customXml/itemProps2.xml><?xml version="1.0" encoding="utf-8"?>
<ds:datastoreItem xmlns:ds="http://schemas.openxmlformats.org/officeDocument/2006/customXml" ds:itemID="{E68F44A3-292F-460A-BC17-E6E42216DD25}"/>
</file>

<file path=customXml/itemProps3.xml><?xml version="1.0" encoding="utf-8"?>
<ds:datastoreItem xmlns:ds="http://schemas.openxmlformats.org/officeDocument/2006/customXml" ds:itemID="{582F61D9-D77A-40E9-BCCE-B37E3DA3F225}"/>
</file>

<file path=customXml/itemProps4.xml><?xml version="1.0" encoding="utf-8"?>
<ds:datastoreItem xmlns:ds="http://schemas.openxmlformats.org/officeDocument/2006/customXml" ds:itemID="{CA74B6CA-716D-4A60-A6AA-CBD981E31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Macintosh Word</Application>
  <DocSecurity>0</DocSecurity>
  <Lines>29</Lines>
  <Paragraphs>8</Paragraphs>
  <ScaleCrop>false</ScaleCrop>
  <Company>Ben Gurion University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Arnusch</dc:creator>
  <cp:keywords/>
  <dc:description/>
  <cp:lastModifiedBy>Chris Arnusch</cp:lastModifiedBy>
  <cp:revision>2</cp:revision>
  <dcterms:created xsi:type="dcterms:W3CDTF">2019-02-10T13:55:00Z</dcterms:created>
  <dcterms:modified xsi:type="dcterms:W3CDTF">2019-02-10T13:55:00Z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111265d1-030a-49a4-83da-09385be6626a</vt:lpwstr>
  </property>
  <property fmtid="{D5CDD505-2E9C-101B-9397-08002B2CF9AE}" pid="3" name="ContentTypeId">
    <vt:lpwstr>0x010100AE1CF7387721CD4CB0D2EDEFB71F94C5</vt:lpwstr>
  </property>
</Properties>
</file>