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63" w:rsidRDefault="00435F63" w:rsidP="00435F6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ניסוי מספר 2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אנליזה וולומטרית</w:t>
      </w:r>
    </w:p>
    <w:p w:rsidR="00435F63" w:rsidRDefault="00435F63" w:rsidP="00435F6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3119D">
        <w:rPr>
          <w:rFonts w:cs="David" w:hint="cs"/>
          <w:b/>
          <w:bCs/>
          <w:sz w:val="28"/>
          <w:szCs w:val="28"/>
          <w:u w:val="single"/>
          <w:rtl/>
        </w:rPr>
        <w:t xml:space="preserve">מטרת </w:t>
      </w:r>
      <w:proofErr w:type="spellStart"/>
      <w:r w:rsidRPr="00E3119D">
        <w:rPr>
          <w:rFonts w:cs="David" w:hint="cs"/>
          <w:b/>
          <w:bCs/>
          <w:sz w:val="28"/>
          <w:szCs w:val="28"/>
          <w:u w:val="single"/>
          <w:rtl/>
        </w:rPr>
        <w:t>הניסוי:ביצוע</w:t>
      </w:r>
      <w:proofErr w:type="spellEnd"/>
      <w:r w:rsidRPr="00E3119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E3119D">
        <w:rPr>
          <w:rFonts w:cs="David" w:hint="cs"/>
          <w:b/>
          <w:bCs/>
          <w:sz w:val="28"/>
          <w:szCs w:val="28"/>
          <w:u w:val="single"/>
          <w:rtl/>
        </w:rPr>
        <w:t>טיטרציות</w:t>
      </w:r>
      <w:proofErr w:type="spellEnd"/>
      <w:r w:rsidRPr="00E3119D">
        <w:rPr>
          <w:rFonts w:cs="David" w:hint="cs"/>
          <w:b/>
          <w:bCs/>
          <w:sz w:val="28"/>
          <w:szCs w:val="28"/>
          <w:u w:val="single"/>
          <w:rtl/>
        </w:rPr>
        <w:t xml:space="preserve"> חומצה בסיס.</w:t>
      </w:r>
    </w:p>
    <w:p w:rsidR="00F475D2" w:rsidRPr="00E3119D" w:rsidRDefault="00F475D2" w:rsidP="00435F6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35F63" w:rsidRDefault="00435F63" w:rsidP="00435F63">
      <w:pPr>
        <w:pStyle w:val="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הערות כלליות לפני ביצוע כל סוגי </w:t>
      </w:r>
      <w:proofErr w:type="spellStart"/>
      <w:r>
        <w:rPr>
          <w:rFonts w:hint="cs"/>
          <w:sz w:val="28"/>
          <w:szCs w:val="28"/>
          <w:rtl/>
        </w:rPr>
        <w:t>הטיטרציות</w:t>
      </w:r>
      <w:proofErr w:type="spellEnd"/>
      <w:r>
        <w:rPr>
          <w:rFonts w:hint="cs"/>
          <w:sz w:val="28"/>
          <w:szCs w:val="28"/>
          <w:rtl/>
        </w:rPr>
        <w:t>- תזכורת.</w:t>
      </w:r>
    </w:p>
    <w:p w:rsidR="00435F63" w:rsidRDefault="00435F63" w:rsidP="00435F63">
      <w:pPr>
        <w:numPr>
          <w:ilvl w:val="1"/>
          <w:numId w:val="1"/>
        </w:numPr>
        <w:tabs>
          <w:tab w:val="num" w:pos="992"/>
        </w:tabs>
        <w:spacing w:line="360" w:lineRule="auto"/>
        <w:ind w:left="746" w:right="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לבצע כל טיטרציה פעמיים לפחות ועד לקבלת תוצאות הדירות.</w:t>
      </w:r>
    </w:p>
    <w:p w:rsidR="00435F63" w:rsidRDefault="00435F63" w:rsidP="00435F63">
      <w:pPr>
        <w:numPr>
          <w:ilvl w:val="1"/>
          <w:numId w:val="1"/>
        </w:numPr>
        <w:tabs>
          <w:tab w:val="num" w:pos="992"/>
        </w:tabs>
        <w:spacing w:line="360" w:lineRule="auto"/>
        <w:ind w:left="746" w:right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חלק מהנעלמים שאת ריכוזם יש לקבוע ניתנים בבקבוקי כיול. במקרים אלה יש להוסיף מים מזוקקים עד לקו המסומן על בקבוק הכיול,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לפקוק,</w:t>
      </w:r>
      <w:r w:rsidRPr="00F842C9">
        <w:rPr>
          <w:rFonts w:cs="David" w:hint="cs"/>
          <w:b/>
          <w:bCs/>
          <w:sz w:val="28"/>
          <w:szCs w:val="28"/>
          <w:rtl/>
        </w:rPr>
        <w:t>לערבב</w:t>
      </w:r>
      <w:proofErr w:type="spellEnd"/>
      <w:r>
        <w:rPr>
          <w:rFonts w:cs="David" w:hint="cs"/>
          <w:sz w:val="28"/>
          <w:szCs w:val="28"/>
          <w:rtl/>
        </w:rPr>
        <w:t xml:space="preserve"> היטב ע"י הפיכת הבקבוק מספר פעמים ורק אז להשתמש בנעלם.</w:t>
      </w:r>
    </w:p>
    <w:p w:rsidR="00435F63" w:rsidRDefault="00435F63" w:rsidP="00435F63">
      <w:pPr>
        <w:numPr>
          <w:ilvl w:val="1"/>
          <w:numId w:val="1"/>
        </w:numPr>
        <w:tabs>
          <w:tab w:val="num" w:pos="992"/>
        </w:tabs>
        <w:spacing w:line="360" w:lineRule="auto"/>
        <w:ind w:left="746" w:right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לשים לב שאחרי שמכניסים לכוס כמות </w:t>
      </w:r>
      <w:r>
        <w:rPr>
          <w:rFonts w:cs="David" w:hint="cs"/>
          <w:sz w:val="28"/>
          <w:szCs w:val="28"/>
          <w:u w:val="single"/>
          <w:rtl/>
        </w:rPr>
        <w:t>מדויקת</w:t>
      </w:r>
      <w:r>
        <w:rPr>
          <w:rFonts w:cs="David" w:hint="cs"/>
          <w:sz w:val="28"/>
          <w:szCs w:val="28"/>
          <w:rtl/>
        </w:rPr>
        <w:t xml:space="preserve"> של חומר לטיטרציה באמצעות </w:t>
      </w:r>
      <w:r>
        <w:rPr>
          <w:rFonts w:cs="David" w:hint="cs"/>
          <w:sz w:val="28"/>
          <w:szCs w:val="28"/>
          <w:u w:val="single"/>
          <w:rtl/>
        </w:rPr>
        <w:t>פיפטה</w:t>
      </w:r>
      <w:r>
        <w:rPr>
          <w:rFonts w:cs="David" w:hint="cs"/>
          <w:sz w:val="28"/>
          <w:szCs w:val="28"/>
          <w:rtl/>
        </w:rPr>
        <w:t xml:space="preserve"> </w:t>
      </w:r>
      <w:r w:rsidRPr="00BA0758">
        <w:rPr>
          <w:rFonts w:cs="David" w:hint="cs"/>
          <w:sz w:val="28"/>
          <w:szCs w:val="28"/>
          <w:rtl/>
        </w:rPr>
        <w:t>(ולא</w:t>
      </w:r>
      <w:r>
        <w:rPr>
          <w:rFonts w:cs="David" w:hint="cs"/>
          <w:sz w:val="28"/>
          <w:szCs w:val="28"/>
          <w:rtl/>
        </w:rPr>
        <w:t xml:space="preserve"> באמצעות משורה) אפשר למהול את הדוגמא בצורה חופשית בלי הקפדה על נפח המים המוספים- את המים מוסיפים על מנת לאפשר ערבוב תקין על ידי המגנט/ על מנת לכסות את האלקטרודה. </w:t>
      </w:r>
    </w:p>
    <w:p w:rsidR="00435F63" w:rsidRPr="00044D96" w:rsidRDefault="00435F63" w:rsidP="00435F63">
      <w:pPr>
        <w:numPr>
          <w:ilvl w:val="1"/>
          <w:numId w:val="1"/>
        </w:numPr>
        <w:tabs>
          <w:tab w:val="clear" w:pos="1440"/>
          <w:tab w:val="num" w:pos="708"/>
        </w:tabs>
        <w:spacing w:line="360" w:lineRule="auto"/>
        <w:ind w:left="708" w:right="0" w:hanging="284"/>
        <w:rPr>
          <w:rFonts w:cs="David"/>
          <w:sz w:val="28"/>
          <w:szCs w:val="28"/>
          <w:rtl/>
        </w:rPr>
      </w:pPr>
      <w:r w:rsidRPr="00044D96">
        <w:rPr>
          <w:rFonts w:cs="David"/>
          <w:sz w:val="28"/>
          <w:szCs w:val="28"/>
          <w:rtl/>
        </w:rPr>
        <w:t xml:space="preserve">שטיפת פיפטה נעשית ע"י מילוי הפיפטה במים נקיים וריקונה מספר פעמים ולאחר מכן </w:t>
      </w:r>
      <w:r>
        <w:rPr>
          <w:rFonts w:cs="David" w:hint="cs"/>
          <w:sz w:val="28"/>
          <w:szCs w:val="28"/>
          <w:rtl/>
        </w:rPr>
        <w:t xml:space="preserve">מילויה </w:t>
      </w:r>
      <w:r w:rsidRPr="00044D96">
        <w:rPr>
          <w:rFonts w:cs="David"/>
          <w:sz w:val="28"/>
          <w:szCs w:val="28"/>
          <w:rtl/>
        </w:rPr>
        <w:t xml:space="preserve">בתמיסה שאת נפחה </w:t>
      </w:r>
      <w:r w:rsidRPr="00044D96">
        <w:rPr>
          <w:rFonts w:cs="David" w:hint="cs"/>
          <w:sz w:val="28"/>
          <w:szCs w:val="28"/>
          <w:rtl/>
        </w:rPr>
        <w:t>מעונייני</w:t>
      </w:r>
      <w:r w:rsidRPr="00044D96">
        <w:rPr>
          <w:rFonts w:cs="David" w:hint="eastAsia"/>
          <w:sz w:val="28"/>
          <w:szCs w:val="28"/>
          <w:rtl/>
        </w:rPr>
        <w:t>ם</w:t>
      </w:r>
      <w:r w:rsidRPr="00044D96">
        <w:rPr>
          <w:rFonts w:cs="David"/>
          <w:sz w:val="28"/>
          <w:szCs w:val="28"/>
          <w:rtl/>
        </w:rPr>
        <w:t xml:space="preserve"> למדוד.</w:t>
      </w:r>
    </w:p>
    <w:p w:rsidR="00435F63" w:rsidRPr="00044D96" w:rsidRDefault="00435F63" w:rsidP="00435F63">
      <w:pPr>
        <w:numPr>
          <w:ilvl w:val="1"/>
          <w:numId w:val="1"/>
        </w:numPr>
        <w:tabs>
          <w:tab w:val="clear" w:pos="1440"/>
          <w:tab w:val="num" w:pos="708"/>
        </w:tabs>
        <w:spacing w:line="360" w:lineRule="auto"/>
        <w:ind w:left="708" w:right="0" w:hanging="284"/>
        <w:rPr>
          <w:rFonts w:cs="David"/>
          <w:sz w:val="28"/>
          <w:szCs w:val="28"/>
          <w:rtl/>
        </w:rPr>
      </w:pPr>
      <w:r w:rsidRPr="00044D96">
        <w:rPr>
          <w:rFonts w:cs="David"/>
          <w:sz w:val="28"/>
          <w:szCs w:val="28"/>
          <w:rtl/>
        </w:rPr>
        <w:t>נפח התמיסה הנמדד בעזרת פיפטה אינו כולל את שארית התמיסה הנותרת בקצה הפיפטה לאחר ריקונה משמע, שארית זו אמורה להישאר בפיפטה.</w:t>
      </w:r>
    </w:p>
    <w:p w:rsidR="00435F63" w:rsidRPr="00044D96" w:rsidRDefault="00435F63" w:rsidP="00435F63">
      <w:pPr>
        <w:numPr>
          <w:ilvl w:val="1"/>
          <w:numId w:val="1"/>
        </w:numPr>
        <w:tabs>
          <w:tab w:val="clear" w:pos="1440"/>
          <w:tab w:val="num" w:pos="708"/>
        </w:tabs>
        <w:spacing w:line="360" w:lineRule="auto"/>
        <w:ind w:left="708" w:right="0" w:hanging="284"/>
        <w:rPr>
          <w:rFonts w:cs="David"/>
          <w:sz w:val="28"/>
          <w:szCs w:val="28"/>
          <w:rtl/>
        </w:rPr>
      </w:pPr>
      <w:r w:rsidRPr="00044D96">
        <w:rPr>
          <w:rFonts w:cs="David"/>
          <w:sz w:val="28"/>
          <w:szCs w:val="28"/>
          <w:rtl/>
        </w:rPr>
        <w:t xml:space="preserve">במהלך הטיטרציה רצוי להניח נייר לבן מתחת לתמיסת </w:t>
      </w:r>
      <w:proofErr w:type="spellStart"/>
      <w:r w:rsidRPr="00044D96">
        <w:rPr>
          <w:rFonts w:cs="David"/>
          <w:sz w:val="28"/>
          <w:szCs w:val="28"/>
          <w:rtl/>
        </w:rPr>
        <w:t>המטוטר</w:t>
      </w:r>
      <w:proofErr w:type="spellEnd"/>
      <w:r w:rsidRPr="00044D96">
        <w:rPr>
          <w:rFonts w:cs="David"/>
          <w:sz w:val="28"/>
          <w:szCs w:val="28"/>
          <w:rtl/>
        </w:rPr>
        <w:t xml:space="preserve"> על מנת להבחין טוב יותר בשינויי הצבע. כמו כן כדאי להניח נייר לבן מאחורי </w:t>
      </w:r>
      <w:proofErr w:type="spellStart"/>
      <w:r w:rsidRPr="00044D96">
        <w:rPr>
          <w:rFonts w:cs="David"/>
          <w:sz w:val="28"/>
          <w:szCs w:val="28"/>
          <w:rtl/>
        </w:rPr>
        <w:t>הביורטה</w:t>
      </w:r>
      <w:proofErr w:type="spellEnd"/>
      <w:r w:rsidRPr="00044D96">
        <w:rPr>
          <w:rFonts w:cs="David"/>
          <w:sz w:val="28"/>
          <w:szCs w:val="28"/>
          <w:rtl/>
        </w:rPr>
        <w:t xml:space="preserve"> כדי להקל מדידת הנפח.</w:t>
      </w:r>
    </w:p>
    <w:p w:rsidR="00435F63" w:rsidRPr="00044D96" w:rsidRDefault="00435F63" w:rsidP="00435F63">
      <w:pPr>
        <w:numPr>
          <w:ilvl w:val="1"/>
          <w:numId w:val="1"/>
        </w:numPr>
        <w:tabs>
          <w:tab w:val="clear" w:pos="1440"/>
          <w:tab w:val="num" w:pos="708"/>
        </w:tabs>
        <w:spacing w:line="360" w:lineRule="auto"/>
        <w:ind w:left="708" w:right="0" w:hanging="284"/>
        <w:rPr>
          <w:rFonts w:cs="David"/>
          <w:sz w:val="28"/>
          <w:szCs w:val="28"/>
          <w:rtl/>
        </w:rPr>
      </w:pPr>
      <w:r w:rsidRPr="00044D96">
        <w:rPr>
          <w:rFonts w:cs="David"/>
          <w:sz w:val="28"/>
          <w:szCs w:val="28"/>
          <w:rtl/>
        </w:rPr>
        <w:t xml:space="preserve">לעיתים נוצרת בועה בקרבת הברז של </w:t>
      </w:r>
      <w:proofErr w:type="spellStart"/>
      <w:r w:rsidRPr="00044D96">
        <w:rPr>
          <w:rFonts w:cs="David"/>
          <w:sz w:val="28"/>
          <w:szCs w:val="28"/>
          <w:rtl/>
        </w:rPr>
        <w:t>הביורטה</w:t>
      </w:r>
      <w:proofErr w:type="spellEnd"/>
      <w:r w:rsidRPr="00044D96">
        <w:rPr>
          <w:rFonts w:cs="David"/>
          <w:sz w:val="28"/>
          <w:szCs w:val="28"/>
          <w:rtl/>
        </w:rPr>
        <w:t xml:space="preserve"> על מנת להיפטר ממנה יש לפתוח את הברז עד הסוף.</w:t>
      </w:r>
    </w:p>
    <w:p w:rsidR="00435F63" w:rsidRPr="00044D96" w:rsidRDefault="00435F63" w:rsidP="00435F63">
      <w:pPr>
        <w:numPr>
          <w:ilvl w:val="1"/>
          <w:numId w:val="1"/>
        </w:numPr>
        <w:tabs>
          <w:tab w:val="clear" w:pos="1440"/>
          <w:tab w:val="num" w:pos="708"/>
        </w:tabs>
        <w:spacing w:line="360" w:lineRule="auto"/>
        <w:ind w:right="0" w:hanging="1016"/>
        <w:rPr>
          <w:rFonts w:cs="David"/>
          <w:sz w:val="28"/>
          <w:szCs w:val="28"/>
          <w:rtl/>
        </w:rPr>
      </w:pPr>
      <w:r w:rsidRPr="00044D96">
        <w:rPr>
          <w:rFonts w:cs="David"/>
          <w:sz w:val="28"/>
          <w:szCs w:val="28"/>
          <w:rtl/>
        </w:rPr>
        <w:t xml:space="preserve">כאשר הנוזל הנמצא בפיפטה דולף ממנה צריך להחליף את </w:t>
      </w:r>
      <w:proofErr w:type="spellStart"/>
      <w:r w:rsidRPr="00044D96">
        <w:rPr>
          <w:rFonts w:cs="David"/>
          <w:sz w:val="28"/>
          <w:szCs w:val="28"/>
          <w:rtl/>
        </w:rPr>
        <w:t>הפרופיפטה</w:t>
      </w:r>
      <w:proofErr w:type="spellEnd"/>
      <w:r w:rsidRPr="00044D96">
        <w:rPr>
          <w:rFonts w:cs="David"/>
          <w:sz w:val="28"/>
          <w:szCs w:val="28"/>
          <w:rtl/>
        </w:rPr>
        <w:t>.</w:t>
      </w:r>
    </w:p>
    <w:p w:rsidR="00435F63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F475D2" w:rsidRDefault="00F475D2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Cs/>
          <w:color w:val="000000"/>
          <w:sz w:val="24"/>
          <w:szCs w:val="28"/>
          <w:rtl/>
        </w:rPr>
      </w:pPr>
    </w:p>
    <w:p w:rsidR="00435F63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  <w:r>
        <w:rPr>
          <w:rFonts w:cs="David"/>
          <w:bCs/>
          <w:color w:val="000000"/>
          <w:sz w:val="24"/>
          <w:szCs w:val="28"/>
          <w:u w:val="single"/>
          <w:rtl/>
        </w:rPr>
        <w:t>מהלך הניסוי</w:t>
      </w:r>
    </w:p>
    <w:p w:rsidR="00435F63" w:rsidRPr="00D37107" w:rsidRDefault="00435F63" w:rsidP="00D55250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/>
          <w:bCs/>
          <w:color w:val="000000"/>
          <w:sz w:val="24"/>
          <w:szCs w:val="28"/>
          <w:rtl/>
        </w:rPr>
      </w:pPr>
      <w:r w:rsidRPr="00D37107">
        <w:rPr>
          <w:rFonts w:cs="David"/>
          <w:b/>
          <w:bCs/>
          <w:color w:val="000000"/>
          <w:sz w:val="24"/>
          <w:szCs w:val="28"/>
          <w:rtl/>
        </w:rPr>
        <w:t xml:space="preserve">1. </w:t>
      </w:r>
      <w:r w:rsidRPr="00D37107">
        <w:rPr>
          <w:rFonts w:cs="David"/>
          <w:b/>
          <w:bCs/>
          <w:color w:val="000000"/>
          <w:sz w:val="24"/>
          <w:szCs w:val="28"/>
          <w:u w:val="single"/>
          <w:rtl/>
        </w:rPr>
        <w:t>הכנת</w:t>
      </w:r>
      <w:r w:rsidRPr="00D37107">
        <w:rPr>
          <w:rFonts w:cs="David"/>
          <w:b/>
          <w:bCs/>
          <w:sz w:val="24"/>
          <w:szCs w:val="28"/>
          <w:u w:val="single"/>
        </w:rPr>
        <w:t xml:space="preserve"> 1L  </w:t>
      </w:r>
      <w:r w:rsidRPr="00D37107">
        <w:rPr>
          <w:rFonts w:cs="David"/>
          <w:b/>
          <w:bCs/>
          <w:color w:val="000000"/>
          <w:sz w:val="24"/>
          <w:szCs w:val="28"/>
          <w:u w:val="single"/>
          <w:rtl/>
        </w:rPr>
        <w:t xml:space="preserve">תמיסה </w:t>
      </w:r>
      <w:proofErr w:type="spellStart"/>
      <w:r w:rsidRPr="00D37107">
        <w:rPr>
          <w:rFonts w:cs="David"/>
          <w:b/>
          <w:bCs/>
          <w:color w:val="000000"/>
          <w:sz w:val="24"/>
          <w:szCs w:val="28"/>
          <w:u w:val="single"/>
        </w:rPr>
        <w:t>NaOH</w:t>
      </w:r>
      <w:proofErr w:type="spellEnd"/>
      <w:r w:rsidRPr="00D37107">
        <w:rPr>
          <w:rFonts w:cs="David"/>
          <w:b/>
          <w:bCs/>
          <w:color w:val="000000"/>
          <w:sz w:val="24"/>
          <w:szCs w:val="28"/>
          <w:u w:val="single"/>
          <w:rtl/>
        </w:rPr>
        <w:t xml:space="preserve"> </w:t>
      </w:r>
      <w:r w:rsidR="00D55250" w:rsidRPr="00D37107">
        <w:rPr>
          <w:rFonts w:cs="David" w:hint="cs"/>
          <w:b/>
          <w:bCs/>
          <w:color w:val="000000"/>
          <w:sz w:val="24"/>
          <w:szCs w:val="28"/>
          <w:u w:val="single"/>
        </w:rPr>
        <w:t>M</w:t>
      </w:r>
      <w:r w:rsidRPr="00D37107">
        <w:rPr>
          <w:rFonts w:cs="David"/>
          <w:b/>
          <w:bCs/>
          <w:color w:val="000000"/>
          <w:sz w:val="24"/>
          <w:szCs w:val="28"/>
          <w:u w:val="single"/>
        </w:rPr>
        <w:t xml:space="preserve"> </w:t>
      </w:r>
      <w:r w:rsidRPr="00D37107">
        <w:rPr>
          <w:rFonts w:cs="David"/>
          <w:b/>
          <w:bCs/>
          <w:color w:val="000000"/>
          <w:sz w:val="24"/>
          <w:szCs w:val="28"/>
          <w:u w:val="single"/>
          <w:rtl/>
        </w:rPr>
        <w:t xml:space="preserve">0.1 וכיולה </w:t>
      </w:r>
    </w:p>
    <w:p w:rsidR="00435F63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proofErr w:type="spellStart"/>
      <w:r>
        <w:rPr>
          <w:rFonts w:cs="David"/>
          <w:color w:val="000000"/>
          <w:sz w:val="24"/>
          <w:szCs w:val="28"/>
        </w:rPr>
        <w:t>NaOH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</w:t>
      </w:r>
      <w:r>
        <w:rPr>
          <w:rFonts w:cs="David" w:hint="cs"/>
          <w:color w:val="000000"/>
          <w:sz w:val="24"/>
          <w:szCs w:val="28"/>
          <w:rtl/>
        </w:rPr>
        <w:t xml:space="preserve">הינו </w:t>
      </w:r>
      <w:r>
        <w:rPr>
          <w:rFonts w:cs="David"/>
          <w:color w:val="000000"/>
          <w:sz w:val="24"/>
          <w:szCs w:val="28"/>
          <w:rtl/>
        </w:rPr>
        <w:t xml:space="preserve">חומר היגרוסקופי </w:t>
      </w:r>
      <w:r>
        <w:rPr>
          <w:rFonts w:cs="David" w:hint="cs"/>
          <w:color w:val="000000"/>
          <w:sz w:val="24"/>
          <w:szCs w:val="28"/>
          <w:rtl/>
        </w:rPr>
        <w:t xml:space="preserve">אשר </w:t>
      </w:r>
      <w:r>
        <w:rPr>
          <w:rFonts w:cs="David"/>
          <w:color w:val="000000"/>
          <w:sz w:val="24"/>
          <w:szCs w:val="28"/>
          <w:rtl/>
        </w:rPr>
        <w:t xml:space="preserve">סופח מים במהירות, לכן זה חסר טעם </w:t>
      </w:r>
      <w:proofErr w:type="spellStart"/>
      <w:r>
        <w:rPr>
          <w:rFonts w:cs="David"/>
          <w:color w:val="000000"/>
          <w:sz w:val="24"/>
          <w:szCs w:val="28"/>
          <w:rtl/>
        </w:rPr>
        <w:t>לשוקלו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במאזניים אנליטיים. </w:t>
      </w:r>
    </w:p>
    <w:p w:rsidR="00435F63" w:rsidRDefault="00435F63" w:rsidP="00D55250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/>
          <w:color w:val="000000"/>
          <w:sz w:val="24"/>
          <w:szCs w:val="28"/>
          <w:rtl/>
        </w:rPr>
        <w:t>שקול כמות מחושב</w:t>
      </w:r>
      <w:r>
        <w:rPr>
          <w:rFonts w:cs="David" w:hint="cs"/>
          <w:color w:val="000000"/>
          <w:sz w:val="24"/>
          <w:szCs w:val="28"/>
          <w:rtl/>
        </w:rPr>
        <w:t>ת</w:t>
      </w:r>
      <w:r>
        <w:rPr>
          <w:rFonts w:cs="David"/>
          <w:color w:val="000000"/>
          <w:sz w:val="24"/>
          <w:szCs w:val="28"/>
          <w:rtl/>
        </w:rPr>
        <w:t xml:space="preserve"> של נתרן </w:t>
      </w:r>
      <w:proofErr w:type="spellStart"/>
      <w:r>
        <w:rPr>
          <w:rFonts w:cs="David"/>
          <w:color w:val="000000"/>
          <w:sz w:val="24"/>
          <w:szCs w:val="28"/>
          <w:rtl/>
        </w:rPr>
        <w:t>הידרוכסיד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במאזניים </w:t>
      </w:r>
      <w:r w:rsidRPr="00E3119D">
        <w:rPr>
          <w:rFonts w:cs="David"/>
          <w:b/>
          <w:bCs/>
          <w:color w:val="000000"/>
          <w:sz w:val="24"/>
          <w:szCs w:val="28"/>
          <w:rtl/>
        </w:rPr>
        <w:t>חצי</w:t>
      </w:r>
      <w:r>
        <w:rPr>
          <w:rFonts w:cs="David"/>
          <w:color w:val="000000"/>
          <w:sz w:val="24"/>
          <w:szCs w:val="28"/>
          <w:rtl/>
        </w:rPr>
        <w:t xml:space="preserve"> אנליטיים, המס במים ומהל בבקבוק מדידה של </w:t>
      </w:r>
      <w:smartTag w:uri="urn:schemas-microsoft-com:office:smarttags" w:element="metricconverter">
        <w:smartTagPr>
          <w:attr w:name="ProductID" w:val="1 ליטר"/>
        </w:smartTagPr>
        <w:r>
          <w:rPr>
            <w:rFonts w:cs="David"/>
            <w:color w:val="000000"/>
            <w:sz w:val="24"/>
            <w:szCs w:val="28"/>
            <w:rtl/>
          </w:rPr>
          <w:t>1 ליטר</w:t>
        </w:r>
      </w:smartTag>
      <w:r>
        <w:rPr>
          <w:rFonts w:cs="David"/>
          <w:color w:val="000000"/>
          <w:sz w:val="24"/>
          <w:szCs w:val="28"/>
          <w:rtl/>
        </w:rPr>
        <w:t xml:space="preserve"> עד לקו. הערה:</w:t>
      </w:r>
      <w:r>
        <w:rPr>
          <w:rFonts w:cs="David"/>
          <w:color w:val="000000"/>
          <w:sz w:val="24"/>
          <w:szCs w:val="28"/>
        </w:rPr>
        <w:t xml:space="preserve"> </w:t>
      </w:r>
      <w:proofErr w:type="spellStart"/>
      <w:r>
        <w:rPr>
          <w:rFonts w:cs="David"/>
          <w:color w:val="000000"/>
          <w:sz w:val="24"/>
          <w:szCs w:val="28"/>
        </w:rPr>
        <w:t>NaOH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הוא חומר </w:t>
      </w:r>
      <w:r>
        <w:rPr>
          <w:rFonts w:cs="David"/>
          <w:color w:val="000000"/>
          <w:sz w:val="24"/>
          <w:szCs w:val="28"/>
          <w:u w:val="single"/>
          <w:rtl/>
        </w:rPr>
        <w:t>מאכל חזק</w:t>
      </w:r>
      <w:r>
        <w:rPr>
          <w:rFonts w:cs="David"/>
          <w:color w:val="000000"/>
          <w:sz w:val="24"/>
          <w:szCs w:val="28"/>
          <w:rtl/>
        </w:rPr>
        <w:t xml:space="preserve"> יש להיזהר ולמנוע מגע עם העור ובעיקר עם העיניים. לכיול שקול </w:t>
      </w:r>
      <w:r>
        <w:rPr>
          <w:rFonts w:cs="David"/>
          <w:color w:val="000000"/>
          <w:sz w:val="24"/>
          <w:szCs w:val="28"/>
          <w:u w:val="single"/>
          <w:rtl/>
        </w:rPr>
        <w:t>בדייקנות</w:t>
      </w:r>
      <w:r>
        <w:rPr>
          <w:rFonts w:cs="David"/>
          <w:color w:val="000000"/>
          <w:sz w:val="24"/>
          <w:szCs w:val="28"/>
          <w:rtl/>
        </w:rPr>
        <w:t xml:space="preserve"> </w:t>
      </w:r>
      <w:smartTag w:uri="urn:schemas-microsoft-com:office:smarttags" w:element="metricconverter">
        <w:smartTagPr>
          <w:attr w:name="ProductID" w:val="0.3 גר'"/>
        </w:smartTagPr>
        <w:r>
          <w:rPr>
            <w:rFonts w:cs="David"/>
            <w:color w:val="000000"/>
            <w:sz w:val="24"/>
            <w:szCs w:val="28"/>
            <w:rtl/>
          </w:rPr>
          <w:t>0.3 גר'</w:t>
        </w:r>
      </w:smartTag>
      <w:r>
        <w:rPr>
          <w:rFonts w:cs="David"/>
          <w:color w:val="000000"/>
          <w:sz w:val="24"/>
          <w:szCs w:val="28"/>
          <w:rtl/>
        </w:rPr>
        <w:t xml:space="preserve"> אשלגן </w:t>
      </w:r>
      <w:proofErr w:type="spellStart"/>
      <w:r>
        <w:rPr>
          <w:rFonts w:cs="David"/>
          <w:color w:val="000000"/>
          <w:sz w:val="24"/>
          <w:szCs w:val="28"/>
          <w:rtl/>
        </w:rPr>
        <w:t>ביפטלט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(מיובש) - כסטנדרט ראשוני - והעבר באופן כמותי לתוך </w:t>
      </w:r>
      <w:r w:rsidR="00D55250">
        <w:rPr>
          <w:rFonts w:cs="David" w:hint="cs"/>
          <w:color w:val="000000"/>
          <w:sz w:val="24"/>
          <w:szCs w:val="28"/>
          <w:rtl/>
        </w:rPr>
        <w:t>כוס כימית של 100</w:t>
      </w:r>
      <w:r>
        <w:rPr>
          <w:rFonts w:cs="David"/>
          <w:color w:val="000000"/>
          <w:sz w:val="24"/>
          <w:szCs w:val="28"/>
          <w:rtl/>
        </w:rPr>
        <w:t xml:space="preserve">  מל'. המס את החומר </w:t>
      </w:r>
      <w:proofErr w:type="spellStart"/>
      <w:r>
        <w:rPr>
          <w:rFonts w:cs="David" w:hint="cs"/>
          <w:color w:val="000000"/>
          <w:sz w:val="24"/>
          <w:szCs w:val="28"/>
          <w:rtl/>
        </w:rPr>
        <w:t>ב</w:t>
      </w:r>
      <w:r>
        <w:rPr>
          <w:rFonts w:cs="David"/>
          <w:color w:val="000000"/>
          <w:sz w:val="24"/>
          <w:szCs w:val="28"/>
          <w:rtl/>
        </w:rPr>
        <w:t>כ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- </w:t>
      </w:r>
      <w:r w:rsidR="00D55250">
        <w:rPr>
          <w:rFonts w:cs="David" w:hint="cs"/>
          <w:color w:val="000000"/>
          <w:sz w:val="24"/>
          <w:szCs w:val="28"/>
          <w:rtl/>
        </w:rPr>
        <w:t>50</w:t>
      </w:r>
      <w:r>
        <w:rPr>
          <w:rFonts w:cs="David"/>
          <w:color w:val="000000"/>
          <w:sz w:val="24"/>
          <w:szCs w:val="28"/>
          <w:rtl/>
        </w:rPr>
        <w:t xml:space="preserve"> מל' מים (בערך).  הוסף 3-5 טיפות פנול- </w:t>
      </w:r>
      <w:proofErr w:type="spellStart"/>
      <w:r>
        <w:rPr>
          <w:rFonts w:cs="David"/>
          <w:color w:val="000000"/>
          <w:sz w:val="24"/>
          <w:szCs w:val="28"/>
          <w:rtl/>
        </w:rPr>
        <w:t>פתלאין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. </w:t>
      </w:r>
      <w:proofErr w:type="spellStart"/>
      <w:r>
        <w:rPr>
          <w:rFonts w:cs="David"/>
          <w:color w:val="000000"/>
          <w:sz w:val="24"/>
          <w:szCs w:val="28"/>
          <w:rtl/>
        </w:rPr>
        <w:t>טטר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עם </w:t>
      </w:r>
      <w:proofErr w:type="spellStart"/>
      <w:r>
        <w:rPr>
          <w:rFonts w:cs="David"/>
          <w:color w:val="000000"/>
          <w:sz w:val="24"/>
          <w:szCs w:val="28"/>
        </w:rPr>
        <w:t>NaOH</w:t>
      </w:r>
      <w:proofErr w:type="spellEnd"/>
      <w:r>
        <w:rPr>
          <w:rFonts w:cs="David"/>
          <w:color w:val="000000"/>
          <w:sz w:val="24"/>
          <w:szCs w:val="28"/>
        </w:rPr>
        <w:t xml:space="preserve"> </w:t>
      </w:r>
      <w:r>
        <w:rPr>
          <w:rFonts w:cs="David"/>
          <w:color w:val="000000"/>
          <w:sz w:val="24"/>
          <w:szCs w:val="28"/>
          <w:rtl/>
        </w:rPr>
        <w:t xml:space="preserve">  </w:t>
      </w:r>
      <w:r w:rsidR="00D55250">
        <w:rPr>
          <w:rFonts w:cs="David"/>
          <w:color w:val="000000"/>
          <w:sz w:val="24"/>
          <w:szCs w:val="28"/>
        </w:rPr>
        <w:t>M</w:t>
      </w:r>
      <w:r>
        <w:rPr>
          <w:rFonts w:cs="David"/>
          <w:color w:val="000000"/>
          <w:sz w:val="24"/>
          <w:szCs w:val="28"/>
          <w:rtl/>
        </w:rPr>
        <w:t xml:space="preserve">0.1 שהכנת. </w:t>
      </w:r>
      <w:r>
        <w:rPr>
          <w:rFonts w:cs="David"/>
          <w:color w:val="000000"/>
          <w:sz w:val="24"/>
          <w:szCs w:val="28"/>
          <w:u w:val="single"/>
          <w:rtl/>
        </w:rPr>
        <w:t xml:space="preserve">בצע </w:t>
      </w:r>
      <w:r>
        <w:rPr>
          <w:rFonts w:cs="David" w:hint="cs"/>
          <w:color w:val="000000"/>
          <w:sz w:val="24"/>
          <w:szCs w:val="28"/>
          <w:u w:val="single"/>
          <w:rtl/>
        </w:rPr>
        <w:t xml:space="preserve">את </w:t>
      </w:r>
      <w:r>
        <w:rPr>
          <w:rFonts w:cs="David"/>
          <w:color w:val="000000"/>
          <w:sz w:val="24"/>
          <w:szCs w:val="28"/>
          <w:u w:val="single"/>
          <w:rtl/>
        </w:rPr>
        <w:t>הניסוי 3 פעמים</w:t>
      </w:r>
      <w:r>
        <w:rPr>
          <w:rFonts w:cs="David"/>
          <w:color w:val="000000"/>
          <w:sz w:val="24"/>
          <w:szCs w:val="28"/>
          <w:rtl/>
        </w:rPr>
        <w:t xml:space="preserve"> וחשב את פקטור התמיסה (גורם התיקון).</w:t>
      </w:r>
    </w:p>
    <w:p w:rsidR="00435F63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/>
          <w:bCs/>
          <w:color w:val="000000"/>
          <w:sz w:val="24"/>
          <w:szCs w:val="28"/>
          <w:rtl/>
        </w:rPr>
      </w:pPr>
      <w:r>
        <w:rPr>
          <w:rFonts w:cs="David"/>
          <w:b/>
          <w:bCs/>
          <w:color w:val="000000"/>
          <w:sz w:val="24"/>
          <w:szCs w:val="28"/>
          <w:rtl/>
        </w:rPr>
        <w:t xml:space="preserve">שם לב: </w:t>
      </w:r>
      <w:r>
        <w:rPr>
          <w:rFonts w:cs="David" w:hint="cs"/>
          <w:b/>
          <w:bCs/>
          <w:color w:val="000000"/>
          <w:sz w:val="24"/>
          <w:szCs w:val="28"/>
          <w:rtl/>
        </w:rPr>
        <w:t>ש</w:t>
      </w:r>
      <w:r>
        <w:rPr>
          <w:rFonts w:cs="David"/>
          <w:b/>
          <w:bCs/>
          <w:color w:val="000000"/>
          <w:sz w:val="24"/>
          <w:szCs w:val="28"/>
          <w:rtl/>
        </w:rPr>
        <w:t>מור את התמיסה</w:t>
      </w:r>
      <w:r>
        <w:rPr>
          <w:rFonts w:cs="David" w:hint="cs"/>
          <w:b/>
          <w:bCs/>
          <w:color w:val="000000"/>
          <w:sz w:val="24"/>
          <w:szCs w:val="28"/>
          <w:rtl/>
        </w:rPr>
        <w:t xml:space="preserve"> </w:t>
      </w:r>
      <w:proofErr w:type="spellStart"/>
      <w:r>
        <w:rPr>
          <w:rFonts w:cs="David" w:hint="cs"/>
          <w:b/>
          <w:bCs/>
          <w:color w:val="000000"/>
          <w:sz w:val="24"/>
          <w:szCs w:val="28"/>
          <w:rtl/>
        </w:rPr>
        <w:t>המכויילת</w:t>
      </w:r>
      <w:proofErr w:type="spellEnd"/>
      <w:r>
        <w:rPr>
          <w:rFonts w:cs="David" w:hint="cs"/>
          <w:b/>
          <w:bCs/>
          <w:color w:val="000000"/>
          <w:sz w:val="24"/>
          <w:szCs w:val="28"/>
          <w:rtl/>
        </w:rPr>
        <w:t xml:space="preserve"> </w:t>
      </w:r>
      <w:r w:rsidRPr="005E14D9">
        <w:rPr>
          <w:rFonts w:cs="David"/>
          <w:b/>
          <w:bCs/>
          <w:sz w:val="24"/>
          <w:szCs w:val="28"/>
          <w:rtl/>
        </w:rPr>
        <w:t>של</w:t>
      </w:r>
      <w:r>
        <w:rPr>
          <w:rFonts w:cs="David" w:hint="cs"/>
          <w:b/>
          <w:bCs/>
          <w:sz w:val="24"/>
          <w:szCs w:val="28"/>
          <w:rtl/>
        </w:rPr>
        <w:t xml:space="preserve"> </w:t>
      </w:r>
      <w:r w:rsidRPr="005E14D9">
        <w:rPr>
          <w:rFonts w:cs="David"/>
          <w:b/>
          <w:bCs/>
          <w:sz w:val="24"/>
          <w:szCs w:val="28"/>
        </w:rPr>
        <w:t xml:space="preserve"> </w:t>
      </w:r>
      <w:proofErr w:type="spellStart"/>
      <w:r>
        <w:rPr>
          <w:rFonts w:cs="David"/>
          <w:b/>
          <w:bCs/>
          <w:sz w:val="24"/>
          <w:szCs w:val="28"/>
        </w:rPr>
        <w:t>NaOH</w:t>
      </w:r>
      <w:proofErr w:type="spellEnd"/>
      <w:r>
        <w:rPr>
          <w:rFonts w:cs="David"/>
          <w:b/>
          <w:bCs/>
          <w:color w:val="000000"/>
          <w:sz w:val="24"/>
          <w:szCs w:val="28"/>
          <w:rtl/>
        </w:rPr>
        <w:t xml:space="preserve"> </w:t>
      </w:r>
      <w:r>
        <w:rPr>
          <w:rFonts w:cs="David" w:hint="cs"/>
          <w:b/>
          <w:bCs/>
          <w:color w:val="000000"/>
          <w:sz w:val="24"/>
          <w:szCs w:val="28"/>
          <w:rtl/>
        </w:rPr>
        <w:t>בבקבוק פלסטיק</w:t>
      </w:r>
      <w:r>
        <w:rPr>
          <w:rFonts w:cs="David"/>
          <w:b/>
          <w:bCs/>
          <w:color w:val="000000"/>
          <w:sz w:val="24"/>
          <w:szCs w:val="28"/>
          <w:rtl/>
        </w:rPr>
        <w:t xml:space="preserve"> </w:t>
      </w:r>
      <w:r>
        <w:rPr>
          <w:rFonts w:cs="David" w:hint="cs"/>
          <w:b/>
          <w:bCs/>
          <w:color w:val="000000"/>
          <w:sz w:val="24"/>
          <w:szCs w:val="28"/>
          <w:rtl/>
        </w:rPr>
        <w:t xml:space="preserve">מתאים, </w:t>
      </w:r>
      <w:r>
        <w:rPr>
          <w:rFonts w:cs="David"/>
          <w:b/>
          <w:bCs/>
          <w:color w:val="000000"/>
          <w:sz w:val="24"/>
          <w:szCs w:val="28"/>
          <w:rtl/>
        </w:rPr>
        <w:t>למעבדה הבא</w:t>
      </w:r>
      <w:r>
        <w:rPr>
          <w:rFonts w:cs="David" w:hint="cs"/>
          <w:b/>
          <w:bCs/>
          <w:color w:val="000000"/>
          <w:sz w:val="24"/>
          <w:szCs w:val="28"/>
          <w:rtl/>
        </w:rPr>
        <w:t>ה</w:t>
      </w:r>
      <w:r>
        <w:rPr>
          <w:rFonts w:cs="David"/>
          <w:b/>
          <w:bCs/>
          <w:color w:val="000000"/>
          <w:sz w:val="24"/>
          <w:szCs w:val="28"/>
          <w:rtl/>
        </w:rPr>
        <w:t xml:space="preserve"> בארון.</w:t>
      </w:r>
    </w:p>
    <w:p w:rsidR="00435F63" w:rsidRPr="00D37107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/>
          <w:bCs/>
          <w:color w:val="000000"/>
          <w:sz w:val="24"/>
          <w:szCs w:val="28"/>
          <w:rtl/>
        </w:rPr>
      </w:pPr>
      <w:r w:rsidRPr="00D37107">
        <w:rPr>
          <w:rFonts w:cs="David"/>
          <w:b/>
          <w:bCs/>
          <w:color w:val="000000"/>
          <w:sz w:val="24"/>
          <w:szCs w:val="28"/>
          <w:rtl/>
        </w:rPr>
        <w:t xml:space="preserve">2. </w:t>
      </w:r>
      <w:r w:rsidRPr="00D37107">
        <w:rPr>
          <w:rFonts w:cs="David"/>
          <w:b/>
          <w:bCs/>
          <w:color w:val="000000"/>
          <w:sz w:val="24"/>
          <w:szCs w:val="28"/>
          <w:u w:val="single"/>
          <w:rtl/>
        </w:rPr>
        <w:t>טיטרציה של בסיס חזק עם חומצה חזקה</w:t>
      </w:r>
    </w:p>
    <w:p w:rsidR="00435F63" w:rsidRDefault="00435F63" w:rsidP="005A4C62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/>
          <w:color w:val="000000"/>
          <w:sz w:val="24"/>
          <w:szCs w:val="28"/>
          <w:rtl/>
        </w:rPr>
        <w:t xml:space="preserve">בעזרת פיפטת מלוי, העבר </w:t>
      </w:r>
      <w:r w:rsidR="005A4C62">
        <w:rPr>
          <w:rFonts w:cs="David" w:hint="cs"/>
          <w:color w:val="000000"/>
          <w:sz w:val="24"/>
          <w:szCs w:val="28"/>
          <w:rtl/>
        </w:rPr>
        <w:t>10</w:t>
      </w:r>
      <w:r>
        <w:rPr>
          <w:rFonts w:cs="David"/>
          <w:color w:val="000000"/>
          <w:sz w:val="24"/>
          <w:szCs w:val="28"/>
          <w:rtl/>
        </w:rPr>
        <w:t xml:space="preserve"> מל' של תמיסת </w:t>
      </w:r>
      <w:proofErr w:type="spellStart"/>
      <w:r>
        <w:rPr>
          <w:rFonts w:cs="David"/>
          <w:color w:val="000000"/>
          <w:sz w:val="24"/>
          <w:szCs w:val="28"/>
        </w:rPr>
        <w:t>HCl</w:t>
      </w:r>
      <w:proofErr w:type="spellEnd"/>
      <w:r w:rsidR="005A4C62">
        <w:rPr>
          <w:rFonts w:cs="David"/>
          <w:color w:val="000000"/>
          <w:sz w:val="24"/>
          <w:szCs w:val="28"/>
        </w:rPr>
        <w:t xml:space="preserve"> 0.1M</w:t>
      </w:r>
      <w:r>
        <w:rPr>
          <w:rFonts w:cs="David"/>
          <w:color w:val="000000"/>
          <w:sz w:val="24"/>
          <w:szCs w:val="28"/>
          <w:rtl/>
        </w:rPr>
        <w:t xml:space="preserve"> </w:t>
      </w:r>
      <w:r w:rsidR="005A4C62">
        <w:rPr>
          <w:rFonts w:cs="David" w:hint="cs"/>
          <w:color w:val="000000"/>
          <w:sz w:val="24"/>
          <w:szCs w:val="28"/>
          <w:rtl/>
        </w:rPr>
        <w:t>לכוס כימית של 50</w:t>
      </w:r>
      <w:r>
        <w:rPr>
          <w:rFonts w:cs="David"/>
          <w:color w:val="000000"/>
          <w:sz w:val="24"/>
          <w:szCs w:val="28"/>
          <w:rtl/>
        </w:rPr>
        <w:t xml:space="preserve"> מל', הוסף מים</w:t>
      </w:r>
      <w:r w:rsidR="005A4C62">
        <w:rPr>
          <w:rFonts w:cs="David" w:hint="cs"/>
          <w:color w:val="000000"/>
          <w:sz w:val="24"/>
          <w:szCs w:val="28"/>
          <w:rtl/>
        </w:rPr>
        <w:t xml:space="preserve"> לצורך כיסוי המגנט</w:t>
      </w:r>
      <w:r>
        <w:rPr>
          <w:rFonts w:cs="David"/>
          <w:color w:val="000000"/>
          <w:sz w:val="24"/>
          <w:szCs w:val="28"/>
          <w:rtl/>
        </w:rPr>
        <w:t xml:space="preserve">, </w:t>
      </w:r>
      <w:r>
        <w:rPr>
          <w:rFonts w:cs="David"/>
          <w:color w:val="000000"/>
          <w:sz w:val="24"/>
          <w:szCs w:val="28"/>
          <w:u w:val="single"/>
          <w:rtl/>
        </w:rPr>
        <w:t>3 טיפות</w:t>
      </w:r>
      <w:r>
        <w:rPr>
          <w:rFonts w:cs="David"/>
          <w:color w:val="000000"/>
          <w:sz w:val="24"/>
          <w:szCs w:val="28"/>
          <w:rtl/>
        </w:rPr>
        <w:t xml:space="preserve">  אינדיקטור מעורב </w:t>
      </w:r>
      <w:proofErr w:type="spellStart"/>
      <w:r>
        <w:rPr>
          <w:rFonts w:cs="David"/>
          <w:color w:val="000000"/>
          <w:sz w:val="24"/>
          <w:szCs w:val="28"/>
          <w:rtl/>
        </w:rPr>
        <w:t>וטטר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עם תמיסה מכוילת</w:t>
      </w:r>
      <w:r>
        <w:rPr>
          <w:rFonts w:cs="David" w:hint="cs"/>
          <w:color w:val="000000"/>
          <w:sz w:val="24"/>
          <w:szCs w:val="28"/>
          <w:rtl/>
        </w:rPr>
        <w:t xml:space="preserve"> של </w:t>
      </w:r>
      <w:r>
        <w:rPr>
          <w:rFonts w:cs="David"/>
          <w:color w:val="000000"/>
          <w:sz w:val="24"/>
          <w:szCs w:val="28"/>
          <w:rtl/>
        </w:rPr>
        <w:t xml:space="preserve"> </w:t>
      </w:r>
      <w:proofErr w:type="spellStart"/>
      <w:r>
        <w:rPr>
          <w:rFonts w:cs="David"/>
          <w:color w:val="000000"/>
          <w:sz w:val="24"/>
          <w:szCs w:val="28"/>
        </w:rPr>
        <w:t>NaOH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</w:t>
      </w:r>
      <w:r w:rsidR="005A4C62">
        <w:rPr>
          <w:rFonts w:cs="David" w:hint="cs"/>
          <w:color w:val="000000"/>
          <w:sz w:val="24"/>
          <w:szCs w:val="28"/>
        </w:rPr>
        <w:t>M</w:t>
      </w:r>
      <w:r>
        <w:rPr>
          <w:rFonts w:cs="David"/>
          <w:color w:val="000000"/>
          <w:sz w:val="24"/>
          <w:szCs w:val="28"/>
          <w:rtl/>
        </w:rPr>
        <w:t xml:space="preserve">0.1  , עד </w:t>
      </w:r>
      <w:r w:rsidR="005A4C62">
        <w:rPr>
          <w:rFonts w:cs="David" w:hint="cs"/>
          <w:color w:val="000000"/>
          <w:sz w:val="24"/>
          <w:szCs w:val="28"/>
          <w:rtl/>
        </w:rPr>
        <w:t>לשינוי הצבע</w:t>
      </w:r>
      <w:r>
        <w:rPr>
          <w:rFonts w:cs="David"/>
          <w:color w:val="000000"/>
          <w:sz w:val="24"/>
          <w:szCs w:val="28"/>
          <w:rtl/>
        </w:rPr>
        <w:t xml:space="preserve"> של האינדיקטור</w:t>
      </w:r>
      <w:r>
        <w:rPr>
          <w:rFonts w:cs="David" w:hint="cs"/>
          <w:color w:val="000000"/>
          <w:sz w:val="24"/>
          <w:szCs w:val="28"/>
          <w:rtl/>
        </w:rPr>
        <w:t xml:space="preserve"> (שינוי צבע מכתום לירוק)</w:t>
      </w:r>
      <w:r>
        <w:rPr>
          <w:rFonts w:cs="David"/>
          <w:color w:val="000000"/>
          <w:sz w:val="24"/>
          <w:szCs w:val="28"/>
          <w:rtl/>
        </w:rPr>
        <w:t xml:space="preserve">. חזור על הטיטרציה כאשר פנול </w:t>
      </w:r>
      <w:proofErr w:type="spellStart"/>
      <w:r>
        <w:rPr>
          <w:rFonts w:cs="David"/>
          <w:color w:val="000000"/>
          <w:sz w:val="24"/>
          <w:szCs w:val="28"/>
          <w:rtl/>
        </w:rPr>
        <w:t>פתלאין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 משמש כאינדיקטור</w:t>
      </w:r>
      <w:r w:rsidR="005A4C62">
        <w:rPr>
          <w:rFonts w:cs="David" w:hint="cs"/>
          <w:color w:val="000000"/>
          <w:sz w:val="24"/>
          <w:szCs w:val="28"/>
          <w:rtl/>
        </w:rPr>
        <w:t xml:space="preserve"> ( מעבר צבע מחסר צבע </w:t>
      </w:r>
      <w:proofErr w:type="spellStart"/>
      <w:r w:rsidR="005A4C62">
        <w:rPr>
          <w:rFonts w:cs="David" w:hint="cs"/>
          <w:color w:val="000000"/>
          <w:sz w:val="24"/>
          <w:szCs w:val="28"/>
          <w:rtl/>
        </w:rPr>
        <w:t>לורוד</w:t>
      </w:r>
      <w:proofErr w:type="spellEnd"/>
      <w:r w:rsidR="005A4C62">
        <w:rPr>
          <w:rFonts w:cs="David" w:hint="cs"/>
          <w:color w:val="000000"/>
          <w:sz w:val="24"/>
          <w:szCs w:val="28"/>
          <w:rtl/>
        </w:rPr>
        <w:t>)</w:t>
      </w:r>
      <w:r>
        <w:rPr>
          <w:rFonts w:cs="David"/>
          <w:color w:val="000000"/>
          <w:sz w:val="24"/>
          <w:szCs w:val="28"/>
          <w:rtl/>
        </w:rPr>
        <w:t xml:space="preserve">. </w:t>
      </w:r>
    </w:p>
    <w:p w:rsidR="005A4C62" w:rsidRDefault="005A4C62" w:rsidP="005A4C62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 w:hint="cs"/>
          <w:color w:val="000000"/>
          <w:sz w:val="24"/>
          <w:szCs w:val="28"/>
          <w:rtl/>
        </w:rPr>
        <w:t xml:space="preserve">בדו"ח, הסבר מדוע שני האינדיקטורים מתאימים לזיהוי הנקודה </w:t>
      </w:r>
      <w:proofErr w:type="spellStart"/>
      <w:r>
        <w:rPr>
          <w:rFonts w:cs="David" w:hint="cs"/>
          <w:color w:val="000000"/>
          <w:sz w:val="24"/>
          <w:szCs w:val="28"/>
          <w:rtl/>
        </w:rPr>
        <w:t>האקוויולנטית</w:t>
      </w:r>
      <w:proofErr w:type="spellEnd"/>
      <w:r>
        <w:rPr>
          <w:rFonts w:cs="David" w:hint="cs"/>
          <w:color w:val="000000"/>
          <w:sz w:val="24"/>
          <w:szCs w:val="28"/>
          <w:rtl/>
        </w:rPr>
        <w:t xml:space="preserve"> בטיטרציה על אף ההבדל בטווח ערכי ה </w:t>
      </w:r>
      <w:r>
        <w:rPr>
          <w:rFonts w:cs="David"/>
          <w:color w:val="000000"/>
          <w:sz w:val="24"/>
          <w:szCs w:val="28"/>
        </w:rPr>
        <w:t xml:space="preserve">pH </w:t>
      </w:r>
      <w:r>
        <w:rPr>
          <w:rFonts w:cs="David" w:hint="cs"/>
          <w:color w:val="000000"/>
          <w:sz w:val="24"/>
          <w:szCs w:val="28"/>
          <w:rtl/>
        </w:rPr>
        <w:t xml:space="preserve"> בו מתקבל שינוי הצבע שלהם. </w:t>
      </w:r>
    </w:p>
    <w:p w:rsidR="00D37107" w:rsidRPr="00D37107" w:rsidRDefault="00435F63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b/>
          <w:bCs/>
          <w:color w:val="000000"/>
          <w:sz w:val="26"/>
          <w:szCs w:val="26"/>
          <w:rtl/>
        </w:rPr>
      </w:pPr>
      <w:r w:rsidRPr="00D37107">
        <w:rPr>
          <w:rFonts w:cs="David"/>
          <w:b/>
          <w:bCs/>
          <w:color w:val="000000"/>
          <w:sz w:val="24"/>
          <w:szCs w:val="28"/>
          <w:rtl/>
        </w:rPr>
        <w:t xml:space="preserve">3. </w:t>
      </w:r>
      <w:r w:rsidR="00D37107" w:rsidRPr="00D37107">
        <w:rPr>
          <w:rFonts w:cs="David" w:hint="cs"/>
          <w:b/>
          <w:bCs/>
          <w:color w:val="000000"/>
          <w:sz w:val="26"/>
          <w:szCs w:val="26"/>
          <w:u w:val="single"/>
          <w:rtl/>
        </w:rPr>
        <w:t>קביעת  תערובת של קרבונט וביקרבונט</w:t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בטיטרציה של </w:t>
      </w:r>
      <w:r>
        <w:rPr>
          <w:rFonts w:cs="David"/>
          <w:color w:val="000000"/>
          <w:sz w:val="26"/>
          <w:szCs w:val="26"/>
        </w:rPr>
        <w:t>Na</w:t>
      </w:r>
      <w:r>
        <w:rPr>
          <w:rFonts w:cs="David"/>
          <w:color w:val="000000"/>
          <w:sz w:val="26"/>
          <w:szCs w:val="26"/>
          <w:vertAlign w:val="subscript"/>
        </w:rPr>
        <w:t>2</w:t>
      </w:r>
      <w:r>
        <w:rPr>
          <w:rFonts w:cs="David"/>
          <w:color w:val="000000"/>
          <w:sz w:val="26"/>
          <w:szCs w:val="26"/>
        </w:rPr>
        <w:t>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 xml:space="preserve"> על ידי חומצה קיימות שתי נקודות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אקוויולנטיות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. עד לנקודה הראשונה נסתר הקרבונט כולו והופך לביקרבונט: </w:t>
      </w:r>
    </w:p>
    <w:p w:rsidR="00D37107" w:rsidRDefault="00D37107" w:rsidP="00D37107">
      <w:pPr>
        <w:tabs>
          <w:tab w:val="left" w:pos="3088"/>
        </w:tabs>
      </w:pPr>
      <w:r>
        <w:rPr>
          <w:rFonts w:cs="David" w:hint="cs"/>
          <w:color w:val="000000"/>
          <w:sz w:val="26"/>
          <w:szCs w:val="26"/>
          <w:rtl/>
        </w:rPr>
        <w:t>1.</w:t>
      </w:r>
      <w:r w:rsidRPr="00FE1CC4">
        <w:rPr>
          <w:rFonts w:cs="David" w:hint="cs"/>
          <w:color w:val="000000"/>
          <w:sz w:val="24"/>
          <w:szCs w:val="24"/>
          <w:rtl/>
        </w:rPr>
        <w:t xml:space="preserve"> </w:t>
      </w:r>
      <w:r w:rsidRPr="00FE1CC4">
        <w:rPr>
          <w:rFonts w:cs="David"/>
          <w:color w:val="000000"/>
          <w:sz w:val="24"/>
          <w:szCs w:val="24"/>
        </w:rPr>
        <w:t>CO</w:t>
      </w:r>
      <w:r w:rsidRPr="00FE1CC4">
        <w:rPr>
          <w:rFonts w:cs="David"/>
          <w:color w:val="000000"/>
          <w:sz w:val="24"/>
          <w:szCs w:val="24"/>
          <w:vertAlign w:val="subscript"/>
        </w:rPr>
        <w:t>3</w:t>
      </w:r>
      <w:r w:rsidRPr="00FE1CC4">
        <w:rPr>
          <w:rFonts w:cs="David"/>
          <w:color w:val="000000"/>
          <w:sz w:val="24"/>
          <w:szCs w:val="24"/>
          <w:vertAlign w:val="superscript"/>
        </w:rPr>
        <w:t>2-</w:t>
      </w:r>
      <w:r w:rsidRPr="00FE1CC4">
        <w:rPr>
          <w:rFonts w:cs="David"/>
          <w:color w:val="000000"/>
          <w:sz w:val="24"/>
          <w:szCs w:val="24"/>
        </w:rPr>
        <w:t>+H</w:t>
      </w:r>
      <w:r w:rsidRPr="00FE1CC4">
        <w:rPr>
          <w:rFonts w:cs="David"/>
          <w:color w:val="000000"/>
          <w:sz w:val="24"/>
          <w:szCs w:val="24"/>
          <w:vertAlign w:val="superscript"/>
        </w:rPr>
        <w:t>+</w:t>
      </w:r>
      <w:r w:rsidRPr="00FE1CC4">
        <w:rPr>
          <w:rFonts w:eastAsia="MS Mincho" w:hAnsi="Lucida Sans Unicode"/>
          <w:sz w:val="24"/>
          <w:szCs w:val="24"/>
        </w:rPr>
        <w:t>⇄</w:t>
      </w:r>
      <w:r w:rsidRPr="00FE1CC4">
        <w:rPr>
          <w:rFonts w:eastAsia="MS Mincho" w:hAnsi="Lucida Sans Unicode"/>
          <w:sz w:val="24"/>
          <w:szCs w:val="24"/>
        </w:rPr>
        <w:t>HCO</w:t>
      </w:r>
      <w:r w:rsidRPr="00FE1CC4">
        <w:rPr>
          <w:rFonts w:eastAsia="MS Mincho" w:hAnsi="Lucida Sans Unicode"/>
          <w:sz w:val="24"/>
          <w:szCs w:val="24"/>
          <w:vertAlign w:val="subscript"/>
        </w:rPr>
        <w:t>3</w:t>
      </w:r>
      <w:r w:rsidRPr="00FE1CC4">
        <w:rPr>
          <w:rFonts w:eastAsia="MS Mincho" w:hAnsi="Lucida Sans Unicode"/>
          <w:sz w:val="24"/>
          <w:szCs w:val="24"/>
          <w:vertAlign w:val="superscript"/>
        </w:rPr>
        <w:t>-</w:t>
      </w:r>
      <w:r>
        <w:tab/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Pr="004A1D9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מיד לאחר הנקודה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האקוויולנטית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הראשונה ועד לנקודה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האקוויולנטית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השניה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נסתר כל הביקרבונט הנמצא בתמיסה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המטוטרת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( חלקו היה בתמיסת הנעלם מלכתחילה וחלקו נוצר במהלך תגובת הסתירה הראשונה) והופך לחומצה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קרבונית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(חומצה פחמתית) אשר הופכת לפחמן דו-חמצני ומים:</w:t>
      </w:r>
      <w:r>
        <w:rPr>
          <w:rFonts w:cs="David"/>
          <w:color w:val="000000"/>
          <w:sz w:val="26"/>
          <w:szCs w:val="26"/>
          <w:rtl/>
        </w:rPr>
        <w:br/>
      </w:r>
      <w:r>
        <w:rPr>
          <w:rFonts w:cs="David" w:hint="cs"/>
          <w:color w:val="000000"/>
          <w:sz w:val="26"/>
          <w:szCs w:val="26"/>
          <w:rtl/>
        </w:rPr>
        <w:t xml:space="preserve">2. </w:t>
      </w:r>
      <w:r w:rsidRPr="00FE1CC4">
        <w:rPr>
          <w:rFonts w:cs="David"/>
          <w:color w:val="000000"/>
          <w:sz w:val="24"/>
          <w:szCs w:val="24"/>
        </w:rPr>
        <w:t>HCO</w:t>
      </w:r>
      <w:r w:rsidRPr="00FE1CC4">
        <w:rPr>
          <w:rFonts w:cs="David"/>
          <w:color w:val="000000"/>
          <w:sz w:val="24"/>
          <w:szCs w:val="24"/>
          <w:vertAlign w:val="subscript"/>
        </w:rPr>
        <w:t>3</w:t>
      </w:r>
      <w:r w:rsidRPr="00FE1CC4">
        <w:rPr>
          <w:rFonts w:cs="David"/>
          <w:color w:val="000000"/>
          <w:sz w:val="24"/>
          <w:szCs w:val="24"/>
          <w:vertAlign w:val="superscript"/>
        </w:rPr>
        <w:t>-</w:t>
      </w:r>
      <w:r w:rsidRPr="00FE1CC4">
        <w:rPr>
          <w:rFonts w:cs="David"/>
          <w:color w:val="000000"/>
          <w:sz w:val="24"/>
          <w:szCs w:val="24"/>
        </w:rPr>
        <w:t>+H</w:t>
      </w:r>
      <w:r w:rsidRPr="00FE1CC4">
        <w:rPr>
          <w:rFonts w:cs="David"/>
          <w:color w:val="000000"/>
          <w:sz w:val="24"/>
          <w:szCs w:val="24"/>
          <w:vertAlign w:val="superscript"/>
        </w:rPr>
        <w:t>+</w:t>
      </w:r>
      <w:r w:rsidRPr="00FE1CC4">
        <w:rPr>
          <w:rFonts w:eastAsia="MS Mincho" w:hAnsi="Lucida Sans Unicode"/>
          <w:sz w:val="24"/>
          <w:szCs w:val="24"/>
        </w:rPr>
        <w:t>⇄</w:t>
      </w:r>
      <w:r>
        <w:rPr>
          <w:rFonts w:eastAsia="MS Mincho" w:hAnsi="Lucida Sans Unicode"/>
          <w:sz w:val="24"/>
          <w:szCs w:val="24"/>
        </w:rPr>
        <w:t>H</w:t>
      </w:r>
      <w:r w:rsidRPr="005903EF">
        <w:rPr>
          <w:rFonts w:eastAsia="MS Mincho" w:hAnsi="Lucida Sans Unicode"/>
          <w:sz w:val="24"/>
          <w:szCs w:val="24"/>
          <w:vertAlign w:val="subscript"/>
        </w:rPr>
        <w:t>2</w:t>
      </w:r>
      <w:r w:rsidRPr="00FE1CC4">
        <w:rPr>
          <w:rFonts w:eastAsia="MS Mincho" w:hAnsi="Lucida Sans Unicode"/>
          <w:sz w:val="24"/>
          <w:szCs w:val="24"/>
        </w:rPr>
        <w:t>CO</w:t>
      </w:r>
      <w:r>
        <w:rPr>
          <w:rFonts w:eastAsia="MS Mincho" w:hAnsi="Lucida Sans Unicode"/>
          <w:sz w:val="24"/>
          <w:szCs w:val="24"/>
          <w:vertAlign w:val="subscript"/>
        </w:rPr>
        <w:t>3</w:t>
      </w:r>
    </w:p>
    <w:p w:rsidR="00D37107" w:rsidRDefault="00D37107" w:rsidP="00D37107">
      <w:r>
        <w:rPr>
          <w:rFonts w:cs="David" w:hint="cs"/>
          <w:color w:val="000000"/>
          <w:sz w:val="26"/>
          <w:szCs w:val="26"/>
          <w:rtl/>
        </w:rPr>
        <w:t xml:space="preserve">3. </w:t>
      </w:r>
      <w:r w:rsidRPr="00FE1CC4">
        <w:rPr>
          <w:rFonts w:cs="David"/>
          <w:color w:val="000000"/>
          <w:sz w:val="24"/>
          <w:szCs w:val="24"/>
        </w:rPr>
        <w:t>H</w:t>
      </w:r>
      <w:r w:rsidRPr="005903EF">
        <w:rPr>
          <w:rFonts w:cs="David"/>
          <w:color w:val="000000"/>
          <w:sz w:val="24"/>
          <w:szCs w:val="24"/>
          <w:vertAlign w:val="subscript"/>
        </w:rPr>
        <w:t>2</w:t>
      </w:r>
      <w:r w:rsidRPr="00FE1CC4">
        <w:rPr>
          <w:rFonts w:cs="David"/>
          <w:color w:val="000000"/>
          <w:sz w:val="24"/>
          <w:szCs w:val="24"/>
        </w:rPr>
        <w:t>CO</w:t>
      </w:r>
      <w:r w:rsidRPr="00FE1CC4">
        <w:rPr>
          <w:rFonts w:cs="David"/>
          <w:color w:val="000000"/>
          <w:sz w:val="24"/>
          <w:szCs w:val="24"/>
          <w:vertAlign w:val="subscript"/>
        </w:rPr>
        <w:t>3</w:t>
      </w:r>
      <w:r w:rsidRPr="00FE1CC4">
        <w:rPr>
          <w:rFonts w:eastAsia="MS Mincho" w:hAnsi="Lucida Sans Unicode"/>
          <w:sz w:val="24"/>
          <w:szCs w:val="24"/>
        </w:rPr>
        <w:t>⇄</w:t>
      </w:r>
      <w:r w:rsidRPr="00FE1CC4">
        <w:rPr>
          <w:rFonts w:eastAsia="MS Mincho" w:hAnsi="Lucida Sans Unicode"/>
          <w:sz w:val="24"/>
          <w:szCs w:val="24"/>
        </w:rPr>
        <w:t>CO</w:t>
      </w:r>
      <w:r w:rsidRPr="00FE1CC4">
        <w:rPr>
          <w:rFonts w:eastAsia="MS Mincho" w:hAnsi="Lucida Sans Unicode"/>
          <w:sz w:val="24"/>
          <w:szCs w:val="24"/>
          <w:vertAlign w:val="subscript"/>
        </w:rPr>
        <w:t>2</w:t>
      </w:r>
      <w:r w:rsidRPr="00FE1CC4">
        <w:rPr>
          <w:rFonts w:eastAsia="MS Mincho" w:hAnsi="Lucida Sans Unicode"/>
          <w:sz w:val="24"/>
          <w:szCs w:val="24"/>
        </w:rPr>
        <w:t>+H</w:t>
      </w:r>
      <w:r w:rsidRPr="00FE1CC4">
        <w:rPr>
          <w:rFonts w:eastAsia="MS Mincho" w:hAnsi="Lucida Sans Unicode"/>
          <w:sz w:val="24"/>
          <w:szCs w:val="24"/>
          <w:vertAlign w:val="subscript"/>
        </w:rPr>
        <w:t>2</w:t>
      </w:r>
      <w:r w:rsidRPr="00FE1CC4">
        <w:rPr>
          <w:rFonts w:eastAsia="MS Mincho" w:hAnsi="Lucida Sans Unicode"/>
          <w:sz w:val="24"/>
          <w:szCs w:val="24"/>
        </w:rPr>
        <w:t>O</w:t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left" w:pos="5077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  <w:r>
        <w:rPr>
          <w:rFonts w:cs="David"/>
          <w:color w:val="000000"/>
          <w:sz w:val="26"/>
          <w:szCs w:val="26"/>
          <w:rtl/>
        </w:rPr>
        <w:tab/>
      </w:r>
      <w:r>
        <w:rPr>
          <w:rFonts w:cs="David"/>
          <w:color w:val="000000"/>
          <w:sz w:val="26"/>
          <w:szCs w:val="26"/>
          <w:rtl/>
        </w:rPr>
        <w:tab/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E23116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717D3468" wp14:editId="6B507F27">
            <wp:simplePos x="0" y="0"/>
            <wp:positionH relativeFrom="column">
              <wp:posOffset>963930</wp:posOffset>
            </wp:positionH>
            <wp:positionV relativeFrom="paragraph">
              <wp:posOffset>67945</wp:posOffset>
            </wp:positionV>
            <wp:extent cx="3596400" cy="2376000"/>
            <wp:effectExtent l="0" t="0" r="4445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both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                                                                   </w:t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                                                            </w:t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</w:p>
    <w:p w:rsidR="00E23116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                          </w:t>
      </w: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jc w:val="center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  עקומת טיטרציה של </w:t>
      </w:r>
      <w:r>
        <w:rPr>
          <w:rFonts w:cs="David"/>
          <w:color w:val="000000"/>
          <w:sz w:val="26"/>
          <w:szCs w:val="26"/>
        </w:rPr>
        <w:t>Na</w:t>
      </w:r>
      <w:r>
        <w:rPr>
          <w:rFonts w:cs="David"/>
          <w:color w:val="000000"/>
          <w:sz w:val="26"/>
          <w:szCs w:val="26"/>
          <w:vertAlign w:val="subscript"/>
        </w:rPr>
        <w:t>2</w:t>
      </w:r>
      <w:r>
        <w:rPr>
          <w:rFonts w:cs="David"/>
          <w:color w:val="000000"/>
          <w:sz w:val="26"/>
          <w:szCs w:val="26"/>
        </w:rPr>
        <w:t>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 xml:space="preserve"> ע"י </w:t>
      </w:r>
      <w:proofErr w:type="spellStart"/>
      <w:r>
        <w:rPr>
          <w:rFonts w:cs="David"/>
          <w:color w:val="000000"/>
          <w:sz w:val="26"/>
          <w:szCs w:val="26"/>
        </w:rPr>
        <w:t>HCl</w:t>
      </w:r>
      <w:proofErr w:type="spellEnd"/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</w:p>
    <w:p w:rsidR="00F475D2" w:rsidRDefault="00F475D2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  <w:bookmarkStart w:id="0" w:name="_GoBack"/>
      <w:bookmarkEnd w:id="0"/>
    </w:p>
    <w:p w:rsidR="00F475D2" w:rsidRDefault="00F475D2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</w:p>
    <w:p w:rsidR="00F475D2" w:rsidRDefault="00F475D2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</w:p>
    <w:p w:rsidR="00F475D2" w:rsidRDefault="00F475D2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</w:p>
    <w:p w:rsidR="00D37107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 xml:space="preserve">העובדה ששתי הנקודות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האקוויולנטיות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(הקפיצות ב</w:t>
      </w:r>
      <w:r>
        <w:rPr>
          <w:rFonts w:cs="David"/>
          <w:color w:val="000000"/>
          <w:sz w:val="26"/>
          <w:szCs w:val="26"/>
        </w:rPr>
        <w:t>pH</w:t>
      </w:r>
      <w:r>
        <w:rPr>
          <w:rFonts w:cs="David" w:hint="cs"/>
          <w:color w:val="000000"/>
          <w:sz w:val="26"/>
          <w:szCs w:val="26"/>
          <w:rtl/>
        </w:rPr>
        <w:t xml:space="preserve">) מתרחשות בערכי </w:t>
      </w:r>
      <w:r>
        <w:rPr>
          <w:rFonts w:cs="David"/>
          <w:color w:val="000000"/>
          <w:sz w:val="26"/>
          <w:szCs w:val="26"/>
        </w:rPr>
        <w:t>pH</w:t>
      </w:r>
      <w:r>
        <w:rPr>
          <w:rFonts w:cs="David" w:hint="cs"/>
          <w:color w:val="000000"/>
          <w:sz w:val="26"/>
          <w:szCs w:val="26"/>
          <w:rtl/>
        </w:rPr>
        <w:t xml:space="preserve"> שונים מאפשרת לערוך טיטרציה בנוכחות אינדיקטורים המשנים את צבעם בהתאם ל</w:t>
      </w:r>
      <w:r>
        <w:rPr>
          <w:rFonts w:cs="David"/>
          <w:color w:val="000000"/>
          <w:sz w:val="26"/>
          <w:szCs w:val="26"/>
        </w:rPr>
        <w:t xml:space="preserve">pH </w:t>
      </w:r>
      <w:r>
        <w:rPr>
          <w:rFonts w:cs="David" w:hint="cs"/>
          <w:color w:val="000000"/>
          <w:sz w:val="26"/>
          <w:szCs w:val="26"/>
          <w:rtl/>
        </w:rPr>
        <w:t xml:space="preserve"> התמיסה, לתערובת של </w:t>
      </w:r>
      <w:r>
        <w:rPr>
          <w:rFonts w:cs="David"/>
          <w:color w:val="000000"/>
          <w:sz w:val="26"/>
          <w:szCs w:val="26"/>
        </w:rPr>
        <w:t>Na</w:t>
      </w:r>
      <w:r>
        <w:rPr>
          <w:rFonts w:cs="David"/>
          <w:color w:val="000000"/>
          <w:sz w:val="26"/>
          <w:szCs w:val="26"/>
          <w:vertAlign w:val="subscript"/>
        </w:rPr>
        <w:t>2</w:t>
      </w:r>
      <w:r>
        <w:rPr>
          <w:rFonts w:cs="David"/>
          <w:color w:val="000000"/>
          <w:sz w:val="26"/>
          <w:szCs w:val="26"/>
        </w:rPr>
        <w:t>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 xml:space="preserve"> ו-</w:t>
      </w:r>
      <w:r>
        <w:rPr>
          <w:rFonts w:cs="David"/>
          <w:color w:val="000000"/>
          <w:sz w:val="26"/>
          <w:szCs w:val="26"/>
        </w:rPr>
        <w:t>NaHCO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 xml:space="preserve"> ולמצוא את הריכוז של כל אחד מהם. כמובן, שיש להתאים את האינדיקטורים לשינוי ב </w:t>
      </w:r>
      <w:r>
        <w:rPr>
          <w:rFonts w:cs="David"/>
          <w:color w:val="000000"/>
          <w:sz w:val="26"/>
          <w:szCs w:val="26"/>
        </w:rPr>
        <w:t xml:space="preserve">pH </w:t>
      </w:r>
      <w:r>
        <w:rPr>
          <w:rFonts w:cs="David" w:hint="cs"/>
          <w:color w:val="000000"/>
          <w:sz w:val="26"/>
          <w:szCs w:val="26"/>
          <w:rtl/>
        </w:rPr>
        <w:t xml:space="preserve"> בכל קפיצה. </w:t>
      </w:r>
      <w:r>
        <w:rPr>
          <w:rFonts w:cs="David" w:hint="cs"/>
          <w:color w:val="000000"/>
          <w:sz w:val="26"/>
          <w:szCs w:val="26"/>
          <w:rtl/>
        </w:rPr>
        <w:br/>
      </w:r>
      <w:r>
        <w:rPr>
          <w:rFonts w:cs="David"/>
          <w:color w:val="000000"/>
          <w:sz w:val="26"/>
          <w:szCs w:val="26"/>
          <w:rtl/>
        </w:rPr>
        <w:br/>
      </w:r>
      <w:r>
        <w:rPr>
          <w:rFonts w:cs="David" w:hint="cs"/>
          <w:color w:val="000000"/>
          <w:sz w:val="26"/>
          <w:szCs w:val="26"/>
          <w:rtl/>
        </w:rPr>
        <w:t xml:space="preserve">מהל את תמיסת הנעלם (תערובת של </w:t>
      </w:r>
      <w:r>
        <w:rPr>
          <w:rFonts w:cs="David"/>
          <w:color w:val="000000"/>
          <w:sz w:val="26"/>
          <w:szCs w:val="26"/>
        </w:rPr>
        <w:t xml:space="preserve"> Na</w:t>
      </w:r>
      <w:r>
        <w:rPr>
          <w:rFonts w:cs="David"/>
          <w:color w:val="000000"/>
          <w:sz w:val="26"/>
          <w:szCs w:val="26"/>
          <w:vertAlign w:val="subscript"/>
        </w:rPr>
        <w:t>2</w:t>
      </w:r>
      <w:r>
        <w:rPr>
          <w:rFonts w:cs="David"/>
          <w:color w:val="000000"/>
          <w:sz w:val="26"/>
          <w:szCs w:val="26"/>
        </w:rPr>
        <w:t>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>ו-</w:t>
      </w:r>
      <w:r>
        <w:rPr>
          <w:rFonts w:cs="David"/>
          <w:color w:val="000000"/>
          <w:sz w:val="26"/>
          <w:szCs w:val="26"/>
        </w:rPr>
        <w:t>NaHCO</w:t>
      </w:r>
      <w:r>
        <w:rPr>
          <w:rFonts w:cs="David"/>
          <w:color w:val="000000"/>
          <w:sz w:val="26"/>
          <w:szCs w:val="26"/>
          <w:vertAlign w:val="subscript"/>
        </w:rPr>
        <w:t>3</w:t>
      </w:r>
      <w:r>
        <w:rPr>
          <w:rFonts w:cs="David" w:hint="cs"/>
          <w:color w:val="000000"/>
          <w:sz w:val="26"/>
          <w:szCs w:val="26"/>
          <w:rtl/>
        </w:rPr>
        <w:t>, ביחס ריכוזים בלתי ידוע) שקבלת במים מזוקקים עד לקו בבקבוק המדידה וערבב היטב.</w:t>
      </w:r>
    </w:p>
    <w:p w:rsidR="00D37107" w:rsidRPr="00A63856" w:rsidRDefault="00D37107" w:rsidP="00D37107">
      <w:pPr>
        <w:numPr>
          <w:ilvl w:val="12"/>
          <w:numId w:val="0"/>
        </w:numPr>
        <w:tabs>
          <w:tab w:val="decimal" w:pos="1020"/>
          <w:tab w:val="left" w:pos="5480"/>
        </w:tabs>
        <w:spacing w:line="360" w:lineRule="auto"/>
        <w:ind w:left="1" w:right="709"/>
        <w:rPr>
          <w:rFonts w:cs="David"/>
          <w:color w:val="000000"/>
          <w:sz w:val="26"/>
          <w:szCs w:val="26"/>
          <w:rtl/>
        </w:rPr>
      </w:pPr>
      <w:r>
        <w:rPr>
          <w:rFonts w:cs="David" w:hint="cs"/>
          <w:color w:val="000000"/>
          <w:sz w:val="26"/>
          <w:szCs w:val="26"/>
          <w:rtl/>
        </w:rPr>
        <w:t>בעזרת פיפטת מלוי העבר במדויק 10.0 מל' מתמיסת הנעלם המהולה לתוך כוס כימית של 100 מל', הוסף מים מזוקקים לכיסוי המגנט ושתי טיפות של  פנול-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פתלאין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וטטר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עם תמיסה מכוילת של </w:t>
      </w:r>
      <w:proofErr w:type="spellStart"/>
      <w:r>
        <w:rPr>
          <w:rFonts w:cs="David"/>
          <w:color w:val="000000"/>
          <w:sz w:val="26"/>
          <w:szCs w:val="26"/>
        </w:rPr>
        <w:t>HCl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0.1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מולר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עד העלמות הצבע הסגול (זו הנקודה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האקוויולנטית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הראשונה). מיד לאחר שהצבע הסגול נעלם הוסף שתי טיפות של האינדיקטור מתיל אורנג'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וטטר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עד לשינוי הצבע מצהוב לאדום (זו הנקודה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האקוויולנטית</w:t>
      </w:r>
      <w:proofErr w:type="spellEnd"/>
      <w:r>
        <w:rPr>
          <w:rFonts w:cs="David" w:hint="cs"/>
          <w:color w:val="000000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color w:val="000000"/>
          <w:sz w:val="26"/>
          <w:szCs w:val="26"/>
          <w:rtl/>
        </w:rPr>
        <w:t>השניה</w:t>
      </w:r>
      <w:proofErr w:type="spellEnd"/>
      <w:r>
        <w:rPr>
          <w:rFonts w:cs="David" w:hint="cs"/>
          <w:color w:val="000000"/>
          <w:sz w:val="26"/>
          <w:szCs w:val="26"/>
          <w:rtl/>
        </w:rPr>
        <w:t>). חזור על הטיטרציה פעמיים נוספות. חשב את הריכוזים המתקבלים בטיטרציה .</w:t>
      </w:r>
    </w:p>
    <w:p w:rsidR="00F475D2" w:rsidRDefault="00435F63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  <w:r>
        <w:rPr>
          <w:rFonts w:cs="David" w:hint="cs"/>
          <w:color w:val="000000"/>
          <w:sz w:val="24"/>
          <w:szCs w:val="28"/>
          <w:rtl/>
        </w:rPr>
        <w:t xml:space="preserve">     </w:t>
      </w:r>
    </w:p>
    <w:p w:rsidR="00F475D2" w:rsidRDefault="00F475D2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</w:p>
    <w:p w:rsidR="00F475D2" w:rsidRDefault="00F475D2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</w:p>
    <w:p w:rsidR="00F475D2" w:rsidRDefault="00F475D2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</w:p>
    <w:p w:rsidR="00F475D2" w:rsidRDefault="00F475D2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</w:p>
    <w:p w:rsidR="00F475D2" w:rsidRDefault="00F475D2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</w:p>
    <w:p w:rsidR="00435F63" w:rsidRDefault="00435F63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rPr>
          <w:rFonts w:cs="David"/>
          <w:color w:val="000000"/>
          <w:sz w:val="24"/>
          <w:szCs w:val="28"/>
          <w:rtl/>
        </w:rPr>
      </w:pPr>
      <w:r>
        <w:rPr>
          <w:rFonts w:cs="David" w:hint="cs"/>
          <w:color w:val="000000"/>
          <w:sz w:val="24"/>
          <w:szCs w:val="28"/>
          <w:rtl/>
        </w:rPr>
        <w:t xml:space="preserve">                                           </w:t>
      </w:r>
    </w:p>
    <w:p w:rsidR="00435F63" w:rsidRDefault="00435F63" w:rsidP="003C3C95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</w:p>
    <w:p w:rsidR="00435F63" w:rsidRPr="00573ED6" w:rsidRDefault="00435F63" w:rsidP="00435F63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b/>
          <w:bCs/>
          <w:color w:val="000000"/>
          <w:sz w:val="24"/>
          <w:szCs w:val="28"/>
          <w:rtl/>
        </w:rPr>
      </w:pPr>
      <w:r w:rsidRPr="00573ED6">
        <w:rPr>
          <w:rFonts w:cs="David"/>
          <w:b/>
          <w:bCs/>
          <w:color w:val="000000"/>
          <w:sz w:val="24"/>
          <w:szCs w:val="28"/>
          <w:u w:val="single"/>
          <w:rtl/>
        </w:rPr>
        <w:t>שאלות הכנה</w:t>
      </w:r>
    </w:p>
    <w:p w:rsidR="004E28FE" w:rsidRDefault="00435F63" w:rsidP="004E28FE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/>
          <w:color w:val="000000"/>
          <w:sz w:val="24"/>
          <w:szCs w:val="28"/>
          <w:rtl/>
        </w:rPr>
        <w:t xml:space="preserve">1. איזה תכונות נדרשות מסטנדרט ראשוני </w:t>
      </w:r>
      <w:r>
        <w:rPr>
          <w:rFonts w:cs="David" w:hint="cs"/>
          <w:color w:val="000000"/>
          <w:sz w:val="24"/>
          <w:szCs w:val="28"/>
          <w:rtl/>
        </w:rPr>
        <w:t xml:space="preserve">המיועד </w:t>
      </w:r>
      <w:r>
        <w:rPr>
          <w:rFonts w:cs="David"/>
          <w:color w:val="000000"/>
          <w:sz w:val="24"/>
          <w:szCs w:val="28"/>
          <w:rtl/>
        </w:rPr>
        <w:t>לכיול תמיסות ?</w:t>
      </w:r>
    </w:p>
    <w:p w:rsidR="00435F63" w:rsidRDefault="00435F63" w:rsidP="004E28FE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/>
          <w:color w:val="000000"/>
          <w:sz w:val="24"/>
          <w:szCs w:val="28"/>
          <w:rtl/>
        </w:rPr>
        <w:t xml:space="preserve"> 2. 25 מל' </w:t>
      </w:r>
      <w:r>
        <w:rPr>
          <w:rFonts w:cs="David"/>
          <w:color w:val="000000"/>
          <w:sz w:val="24"/>
          <w:szCs w:val="28"/>
        </w:rPr>
        <w:t>H</w:t>
      </w:r>
      <w:r>
        <w:rPr>
          <w:rFonts w:cs="David"/>
          <w:color w:val="000000"/>
          <w:sz w:val="24"/>
          <w:szCs w:val="28"/>
          <w:vertAlign w:val="subscript"/>
        </w:rPr>
        <w:t>2</w:t>
      </w:r>
      <w:r>
        <w:rPr>
          <w:rFonts w:cs="David"/>
          <w:color w:val="000000"/>
          <w:sz w:val="24"/>
          <w:szCs w:val="28"/>
        </w:rPr>
        <w:t>SO</w:t>
      </w:r>
      <w:r>
        <w:rPr>
          <w:rFonts w:cs="David"/>
          <w:color w:val="000000"/>
          <w:sz w:val="24"/>
          <w:szCs w:val="28"/>
          <w:vertAlign w:val="subscript"/>
        </w:rPr>
        <w:t>4</w:t>
      </w:r>
      <w:r>
        <w:rPr>
          <w:rFonts w:cs="David"/>
          <w:color w:val="000000"/>
          <w:sz w:val="24"/>
          <w:szCs w:val="28"/>
          <w:rtl/>
        </w:rPr>
        <w:t xml:space="preserve"> </w:t>
      </w:r>
      <w:proofErr w:type="spellStart"/>
      <w:r>
        <w:rPr>
          <w:rFonts w:cs="David"/>
          <w:color w:val="000000"/>
          <w:sz w:val="24"/>
          <w:szCs w:val="28"/>
          <w:rtl/>
        </w:rPr>
        <w:t>טוטרו</w:t>
      </w:r>
      <w:proofErr w:type="spellEnd"/>
      <w:r>
        <w:rPr>
          <w:rFonts w:cs="David" w:hint="cs"/>
          <w:color w:val="000000"/>
          <w:sz w:val="24"/>
          <w:szCs w:val="28"/>
          <w:rtl/>
        </w:rPr>
        <w:t xml:space="preserve"> במלואם</w:t>
      </w:r>
      <w:r>
        <w:rPr>
          <w:rFonts w:cs="David"/>
          <w:color w:val="000000"/>
          <w:sz w:val="24"/>
          <w:szCs w:val="28"/>
          <w:rtl/>
        </w:rPr>
        <w:t xml:space="preserve"> ע"י 15 מל' תמיסה </w:t>
      </w:r>
      <w:proofErr w:type="spellStart"/>
      <w:r>
        <w:rPr>
          <w:rFonts w:cs="David"/>
          <w:color w:val="000000"/>
          <w:sz w:val="24"/>
          <w:szCs w:val="28"/>
        </w:rPr>
        <w:t>NaOH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 </w:t>
      </w:r>
      <w:r w:rsidR="004E28FE">
        <w:rPr>
          <w:rFonts w:cs="David" w:hint="cs"/>
          <w:color w:val="000000"/>
          <w:sz w:val="24"/>
          <w:szCs w:val="28"/>
        </w:rPr>
        <w:t>M</w:t>
      </w:r>
      <w:r>
        <w:rPr>
          <w:rFonts w:cs="David"/>
          <w:color w:val="000000"/>
          <w:sz w:val="24"/>
          <w:szCs w:val="28"/>
          <w:rtl/>
        </w:rPr>
        <w:t xml:space="preserve">0.1 מכוילת בנוכחות אינדיקטור מתאים. חשב את </w:t>
      </w:r>
      <w:proofErr w:type="spellStart"/>
      <w:r>
        <w:rPr>
          <w:rFonts w:cs="David"/>
          <w:color w:val="000000"/>
          <w:sz w:val="24"/>
          <w:szCs w:val="28"/>
          <w:rtl/>
        </w:rPr>
        <w:t>רכוז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החומצה.</w:t>
      </w:r>
    </w:p>
    <w:p w:rsidR="00435F63" w:rsidRDefault="00435F63" w:rsidP="004E28FE">
      <w:pPr>
        <w:numPr>
          <w:ilvl w:val="12"/>
          <w:numId w:val="0"/>
        </w:numPr>
        <w:tabs>
          <w:tab w:val="left" w:pos="2460"/>
          <w:tab w:val="left" w:pos="2720"/>
          <w:tab w:val="left" w:pos="2940"/>
          <w:tab w:val="left" w:pos="3320"/>
          <w:tab w:val="left" w:pos="5480"/>
          <w:tab w:val="left" w:pos="6140"/>
        </w:tabs>
        <w:spacing w:line="360" w:lineRule="auto"/>
        <w:ind w:left="1"/>
        <w:rPr>
          <w:rFonts w:cs="David"/>
          <w:color w:val="000000"/>
          <w:sz w:val="24"/>
          <w:szCs w:val="28"/>
          <w:rtl/>
        </w:rPr>
      </w:pPr>
      <w:r>
        <w:rPr>
          <w:rFonts w:cs="David"/>
          <w:color w:val="000000"/>
          <w:sz w:val="24"/>
          <w:szCs w:val="28"/>
          <w:rtl/>
        </w:rPr>
        <w:t xml:space="preserve">3. </w:t>
      </w:r>
      <w:proofErr w:type="spellStart"/>
      <w:r>
        <w:rPr>
          <w:rFonts w:cs="David"/>
          <w:color w:val="000000"/>
          <w:sz w:val="24"/>
          <w:szCs w:val="28"/>
          <w:rtl/>
        </w:rPr>
        <w:t>טיטרו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30 מל'</w:t>
      </w:r>
      <w:r>
        <w:rPr>
          <w:rFonts w:cs="David" w:hint="cs"/>
          <w:color w:val="000000"/>
          <w:sz w:val="24"/>
          <w:szCs w:val="28"/>
          <w:rtl/>
        </w:rPr>
        <w:t xml:space="preserve"> תמיסה המכילה תערובת</w:t>
      </w:r>
      <w:r>
        <w:rPr>
          <w:rFonts w:cs="David"/>
          <w:color w:val="000000"/>
          <w:sz w:val="24"/>
          <w:szCs w:val="28"/>
          <w:rtl/>
        </w:rPr>
        <w:t xml:space="preserve"> של </w:t>
      </w:r>
      <w:r>
        <w:rPr>
          <w:rFonts w:cs="David"/>
          <w:color w:val="000000"/>
          <w:sz w:val="24"/>
          <w:szCs w:val="28"/>
        </w:rPr>
        <w:t>Na</w:t>
      </w:r>
      <w:r>
        <w:rPr>
          <w:rFonts w:cs="David"/>
          <w:color w:val="000000"/>
          <w:sz w:val="24"/>
          <w:szCs w:val="28"/>
          <w:vertAlign w:val="subscript"/>
        </w:rPr>
        <w:t>2</w:t>
      </w:r>
      <w:r>
        <w:rPr>
          <w:rFonts w:cs="David"/>
          <w:color w:val="000000"/>
          <w:sz w:val="24"/>
          <w:szCs w:val="28"/>
        </w:rPr>
        <w:t>CO</w:t>
      </w:r>
      <w:r>
        <w:rPr>
          <w:rFonts w:cs="David"/>
          <w:color w:val="000000"/>
          <w:sz w:val="24"/>
          <w:szCs w:val="28"/>
          <w:vertAlign w:val="subscript"/>
        </w:rPr>
        <w:t>3</w:t>
      </w:r>
      <w:r>
        <w:rPr>
          <w:rFonts w:cs="David"/>
          <w:color w:val="000000"/>
          <w:sz w:val="24"/>
          <w:szCs w:val="28"/>
          <w:rtl/>
        </w:rPr>
        <w:t xml:space="preserve"> + </w:t>
      </w:r>
      <w:r>
        <w:rPr>
          <w:rFonts w:cs="David"/>
          <w:color w:val="000000"/>
          <w:sz w:val="24"/>
          <w:szCs w:val="28"/>
        </w:rPr>
        <w:t>NaHCO</w:t>
      </w:r>
      <w:r>
        <w:rPr>
          <w:rFonts w:cs="David"/>
          <w:color w:val="000000"/>
          <w:sz w:val="24"/>
          <w:szCs w:val="28"/>
          <w:vertAlign w:val="subscript"/>
        </w:rPr>
        <w:t>3</w:t>
      </w:r>
      <w:r>
        <w:rPr>
          <w:rFonts w:cs="David"/>
          <w:color w:val="000000"/>
          <w:sz w:val="24"/>
          <w:szCs w:val="28"/>
        </w:rPr>
        <w:t xml:space="preserve"> </w:t>
      </w:r>
      <w:r>
        <w:rPr>
          <w:rFonts w:cs="David"/>
          <w:color w:val="000000"/>
          <w:sz w:val="24"/>
          <w:szCs w:val="28"/>
          <w:rtl/>
        </w:rPr>
        <w:t xml:space="preserve"> ע"י </w:t>
      </w:r>
      <w:proofErr w:type="spellStart"/>
      <w:r>
        <w:rPr>
          <w:rFonts w:cs="David"/>
          <w:color w:val="000000"/>
          <w:sz w:val="24"/>
          <w:szCs w:val="28"/>
        </w:rPr>
        <w:t>HCl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 </w:t>
      </w:r>
      <w:r>
        <w:rPr>
          <w:rFonts w:cs="David"/>
          <w:color w:val="000000"/>
          <w:sz w:val="24"/>
          <w:szCs w:val="28"/>
        </w:rPr>
        <w:t>N</w:t>
      </w:r>
      <w:r>
        <w:rPr>
          <w:rFonts w:cs="David"/>
          <w:color w:val="000000"/>
          <w:sz w:val="24"/>
          <w:szCs w:val="28"/>
          <w:rtl/>
        </w:rPr>
        <w:t>0.1 . עד ל</w:t>
      </w:r>
      <w:r>
        <w:rPr>
          <w:rFonts w:cs="David" w:hint="cs"/>
          <w:color w:val="000000"/>
          <w:sz w:val="24"/>
          <w:szCs w:val="28"/>
          <w:rtl/>
        </w:rPr>
        <w:t xml:space="preserve">שינוי </w:t>
      </w:r>
      <w:r>
        <w:rPr>
          <w:rFonts w:cs="David"/>
          <w:color w:val="000000"/>
          <w:sz w:val="24"/>
          <w:szCs w:val="28"/>
          <w:rtl/>
        </w:rPr>
        <w:t xml:space="preserve">הצבע הראשוני </w:t>
      </w:r>
      <w:r w:rsidR="004E28FE">
        <w:rPr>
          <w:rFonts w:cs="David" w:hint="cs"/>
          <w:color w:val="000000"/>
          <w:sz w:val="24"/>
          <w:szCs w:val="28"/>
          <w:rtl/>
        </w:rPr>
        <w:t>נדרשו</w:t>
      </w:r>
      <w:r>
        <w:rPr>
          <w:rFonts w:cs="David"/>
          <w:color w:val="000000"/>
          <w:sz w:val="24"/>
          <w:szCs w:val="28"/>
          <w:rtl/>
        </w:rPr>
        <w:t xml:space="preserve"> 10 מל' </w:t>
      </w:r>
      <w:proofErr w:type="spellStart"/>
      <w:r>
        <w:rPr>
          <w:rFonts w:cs="David"/>
          <w:color w:val="000000"/>
          <w:sz w:val="24"/>
          <w:szCs w:val="28"/>
        </w:rPr>
        <w:t>HCl</w:t>
      </w:r>
      <w:proofErr w:type="spellEnd"/>
      <w:r>
        <w:rPr>
          <w:rFonts w:cs="David"/>
          <w:color w:val="000000"/>
          <w:sz w:val="24"/>
          <w:szCs w:val="28"/>
          <w:rtl/>
        </w:rPr>
        <w:t xml:space="preserve"> ועד ל</w:t>
      </w:r>
      <w:r>
        <w:rPr>
          <w:rFonts w:cs="David" w:hint="cs"/>
          <w:color w:val="000000"/>
          <w:sz w:val="24"/>
          <w:szCs w:val="28"/>
          <w:rtl/>
        </w:rPr>
        <w:t>שינוי הצבע בפעם</w:t>
      </w:r>
      <w:r>
        <w:rPr>
          <w:rFonts w:cs="David"/>
          <w:color w:val="000000"/>
          <w:sz w:val="24"/>
          <w:szCs w:val="28"/>
          <w:rtl/>
        </w:rPr>
        <w:t xml:space="preserve"> </w:t>
      </w:r>
      <w:proofErr w:type="spellStart"/>
      <w:r>
        <w:rPr>
          <w:rFonts w:cs="David"/>
          <w:color w:val="000000"/>
          <w:sz w:val="24"/>
          <w:szCs w:val="28"/>
          <w:rtl/>
        </w:rPr>
        <w:t>השניה</w:t>
      </w:r>
      <w:proofErr w:type="spellEnd"/>
      <w:r>
        <w:rPr>
          <w:rFonts w:cs="David" w:hint="cs"/>
          <w:color w:val="000000"/>
          <w:sz w:val="24"/>
          <w:szCs w:val="28"/>
          <w:rtl/>
        </w:rPr>
        <w:t xml:space="preserve"> נדרשו</w:t>
      </w:r>
      <w:r>
        <w:rPr>
          <w:rFonts w:cs="David"/>
          <w:color w:val="000000"/>
          <w:sz w:val="24"/>
          <w:szCs w:val="28"/>
          <w:rtl/>
        </w:rPr>
        <w:t xml:space="preserve"> 15 מל'</w:t>
      </w:r>
      <w:r>
        <w:rPr>
          <w:rFonts w:cs="David" w:hint="cs"/>
          <w:color w:val="000000"/>
          <w:sz w:val="24"/>
          <w:szCs w:val="28"/>
          <w:rtl/>
        </w:rPr>
        <w:t xml:space="preserve"> נוספים</w:t>
      </w:r>
      <w:r>
        <w:rPr>
          <w:rFonts w:cs="David"/>
          <w:color w:val="000000"/>
          <w:sz w:val="24"/>
          <w:szCs w:val="28"/>
          <w:rtl/>
        </w:rPr>
        <w:t>. מהו הרכב התערובת</w:t>
      </w:r>
      <w:r>
        <w:rPr>
          <w:rFonts w:cs="David" w:hint="cs"/>
          <w:color w:val="000000"/>
          <w:sz w:val="24"/>
          <w:szCs w:val="28"/>
          <w:rtl/>
        </w:rPr>
        <w:t>(</w:t>
      </w:r>
      <w:proofErr w:type="spellStart"/>
      <w:r>
        <w:rPr>
          <w:rFonts w:cs="David" w:hint="cs"/>
          <w:color w:val="000000"/>
          <w:sz w:val="24"/>
          <w:szCs w:val="28"/>
          <w:rtl/>
        </w:rPr>
        <w:t>במולר</w:t>
      </w:r>
      <w:proofErr w:type="spellEnd"/>
      <w:r>
        <w:rPr>
          <w:rFonts w:cs="David" w:hint="cs"/>
          <w:color w:val="000000"/>
          <w:sz w:val="24"/>
          <w:szCs w:val="28"/>
          <w:rtl/>
        </w:rPr>
        <w:t>)</w:t>
      </w:r>
      <w:r>
        <w:rPr>
          <w:rFonts w:cs="David"/>
          <w:color w:val="000000"/>
          <w:sz w:val="24"/>
          <w:szCs w:val="28"/>
          <w:rtl/>
        </w:rPr>
        <w:t>?</w:t>
      </w:r>
    </w:p>
    <w:p w:rsidR="00141640" w:rsidRDefault="00141640"/>
    <w:sectPr w:rsidR="00141640" w:rsidSect="00435F63">
      <w:headerReference w:type="even" r:id="rId8"/>
      <w:headerReference w:type="default" r:id="rId9"/>
      <w:footerReference w:type="default" r:id="rId10"/>
      <w:endnotePr>
        <w:numFmt w:val="lowerLetter"/>
      </w:endnotePr>
      <w:pgSz w:w="11920" w:h="16840"/>
      <w:pgMar w:top="720" w:right="1572" w:bottom="851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6D" w:rsidRDefault="009D626D" w:rsidP="00435F63">
      <w:r>
        <w:separator/>
      </w:r>
    </w:p>
  </w:endnote>
  <w:endnote w:type="continuationSeparator" w:id="0">
    <w:p w:rsidR="009D626D" w:rsidRDefault="009D626D" w:rsidP="0043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61" w:rsidRDefault="00585E61" w:rsidP="00585E61">
    <w:pPr>
      <w:pStyle w:val="a6"/>
      <w:rPr>
        <w:rtl/>
        <w:cs/>
      </w:rPr>
    </w:pPr>
    <w:r>
      <w:rPr>
        <w:rFonts w:hint="cs"/>
        <w:rtl/>
      </w:rPr>
      <w:t>אנליזה וולומטרית</w:t>
    </w:r>
  </w:p>
  <w:p w:rsidR="00585E61" w:rsidRDefault="00585E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6D" w:rsidRDefault="009D626D" w:rsidP="00435F63">
      <w:r>
        <w:separator/>
      </w:r>
    </w:p>
  </w:footnote>
  <w:footnote w:type="continuationSeparator" w:id="0">
    <w:p w:rsidR="009D626D" w:rsidRDefault="009D626D" w:rsidP="0043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F5" w:rsidRDefault="00677940" w:rsidP="00D06701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tl/>
      </w:rPr>
      <w:t>17</w:t>
    </w:r>
    <w:r>
      <w:rPr>
        <w:rStyle w:val="a5"/>
        <w:rtl/>
      </w:rPr>
      <w:fldChar w:fldCharType="end"/>
    </w:r>
  </w:p>
  <w:p w:rsidR="00B97FF5" w:rsidRDefault="009D626D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3924340"/>
      <w:docPartObj>
        <w:docPartGallery w:val="Page Numbers (Top of Page)"/>
        <w:docPartUnique/>
      </w:docPartObj>
    </w:sdtPr>
    <w:sdtEndPr/>
    <w:sdtContent>
      <w:p w:rsidR="00435F63" w:rsidRDefault="00435F63">
        <w:pPr>
          <w:pStyle w:val="a3"/>
          <w:jc w:val="center"/>
          <w:rPr>
            <w:rtl/>
            <w:cs/>
          </w:rPr>
        </w:pPr>
        <w:r>
          <w:rPr>
            <w:rtl/>
            <w:cs/>
            <w:lang w:val="he-IL"/>
          </w:rPr>
          <w:t xml:space="preserve">עמוד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rtl/>
            <w: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23116">
          <w:rPr>
            <w:b/>
            <w:bCs/>
            <w:noProof/>
            <w:sz w:val="24"/>
            <w:szCs w:val="24"/>
            <w:rtl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rtl/>
            <w:cs/>
            <w:lang w:val="he-IL"/>
          </w:rPr>
          <w:t xml:space="preserve"> מתוך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rtl/>
            <w: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23116">
          <w:rPr>
            <w:b/>
            <w:bCs/>
            <w:noProof/>
            <w:sz w:val="24"/>
            <w:szCs w:val="24"/>
            <w:rtl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97FF5" w:rsidRDefault="009D626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47D5"/>
    <w:multiLevelType w:val="hybridMultilevel"/>
    <w:tmpl w:val="8EC468D6"/>
    <w:lvl w:ilvl="0" w:tplc="EE98ECA2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7AF6C670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63"/>
    <w:rsid w:val="00141640"/>
    <w:rsid w:val="003C3C95"/>
    <w:rsid w:val="00435F63"/>
    <w:rsid w:val="004E28FE"/>
    <w:rsid w:val="00585E61"/>
    <w:rsid w:val="005A4C62"/>
    <w:rsid w:val="00677940"/>
    <w:rsid w:val="00830587"/>
    <w:rsid w:val="009D626D"/>
    <w:rsid w:val="00D37107"/>
    <w:rsid w:val="00D55250"/>
    <w:rsid w:val="00E23116"/>
    <w:rsid w:val="00F4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4F755AA"/>
  <w15:chartTrackingRefBased/>
  <w15:docId w15:val="{428F39FB-8B10-4F64-A3E9-5A113342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6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3">
    <w:name w:val="heading 3"/>
    <w:basedOn w:val="a"/>
    <w:next w:val="a"/>
    <w:link w:val="30"/>
    <w:qFormat/>
    <w:rsid w:val="00435F63"/>
    <w:pPr>
      <w:keepNext/>
      <w:numPr>
        <w:numId w:val="1"/>
      </w:numPr>
      <w:tabs>
        <w:tab w:val="clear" w:pos="1080"/>
        <w:tab w:val="left" w:pos="2340"/>
        <w:tab w:val="left" w:pos="2720"/>
        <w:tab w:val="left" w:pos="5480"/>
      </w:tabs>
      <w:spacing w:line="360" w:lineRule="auto"/>
      <w:ind w:left="1" w:right="0" w:firstLine="0"/>
      <w:jc w:val="center"/>
      <w:outlineLvl w:val="2"/>
    </w:pPr>
    <w:rPr>
      <w:rFonts w:ascii="Arial Narrow" w:hAnsi="Arial Narrow" w:cs="David"/>
      <w:bCs/>
      <w:sz w:val="24"/>
      <w:szCs w:val="36"/>
      <w:u w:val="single"/>
    </w:rPr>
  </w:style>
  <w:style w:type="paragraph" w:styleId="4">
    <w:name w:val="heading 4"/>
    <w:basedOn w:val="a"/>
    <w:next w:val="a"/>
    <w:link w:val="40"/>
    <w:qFormat/>
    <w:rsid w:val="00435F63"/>
    <w:pPr>
      <w:keepNext/>
      <w:numPr>
        <w:ilvl w:val="12"/>
      </w:numPr>
      <w:tabs>
        <w:tab w:val="left" w:pos="993"/>
        <w:tab w:val="left" w:pos="2460"/>
        <w:tab w:val="left" w:pos="2720"/>
        <w:tab w:val="left" w:pos="2940"/>
        <w:tab w:val="left" w:pos="5480"/>
      </w:tabs>
      <w:spacing w:line="360" w:lineRule="auto"/>
      <w:ind w:left="1"/>
      <w:outlineLvl w:val="3"/>
    </w:pPr>
    <w:rPr>
      <w:rFonts w:ascii="Arial Narrow" w:hAnsi="Arial Narrow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435F63"/>
    <w:rPr>
      <w:rFonts w:ascii="Arial Narrow" w:eastAsia="Times New Roman" w:hAnsi="Arial Narrow" w:cs="David"/>
      <w:bCs/>
      <w:sz w:val="24"/>
      <w:szCs w:val="36"/>
      <w:u w:val="single"/>
      <w:lang w:eastAsia="he-IL"/>
    </w:rPr>
  </w:style>
  <w:style w:type="character" w:customStyle="1" w:styleId="40">
    <w:name w:val="כותרת 4 תו"/>
    <w:basedOn w:val="a0"/>
    <w:link w:val="4"/>
    <w:rsid w:val="00435F63"/>
    <w:rPr>
      <w:rFonts w:ascii="Arial Narrow" w:eastAsia="Times New Roman" w:hAnsi="Arial Narrow" w:cs="David"/>
      <w:sz w:val="24"/>
      <w:szCs w:val="26"/>
      <w:lang w:eastAsia="he-IL"/>
    </w:rPr>
  </w:style>
  <w:style w:type="paragraph" w:styleId="a3">
    <w:name w:val="header"/>
    <w:basedOn w:val="a"/>
    <w:link w:val="a4"/>
    <w:uiPriority w:val="99"/>
    <w:rsid w:val="00435F6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35F6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5">
    <w:name w:val="page number"/>
    <w:basedOn w:val="a0"/>
    <w:rsid w:val="00435F63"/>
  </w:style>
  <w:style w:type="paragraph" w:styleId="a6">
    <w:name w:val="footer"/>
    <w:basedOn w:val="a"/>
    <w:link w:val="a7"/>
    <w:uiPriority w:val="99"/>
    <w:unhideWhenUsed/>
    <w:rsid w:val="00435F6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435F63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54DB4E5F29CFF41AF325DC0C8D6D748" ma:contentTypeVersion="2" ma:contentTypeDescription="צור מסמך חדש." ma:contentTypeScope="" ma:versionID="f4e9e34880e9b64725f466adc0ad7d0c">
  <xsd:schema xmlns:xsd="http://www.w3.org/2001/XMLSchema" xmlns:xs="http://www.w3.org/2001/XMLSchema" xmlns:p="http://schemas.microsoft.com/office/2006/metadata/properties" xmlns:ns1="http://schemas.microsoft.com/sharepoint/v3" xmlns:ns2="3fd1f8e8-d4eb-4fa9-9edf-90e13be718c2" targetNamespace="http://schemas.microsoft.com/office/2006/metadata/properties" ma:root="true" ma:fieldsID="27f71588d69b75a15800492e07d32f60" ns1:_="" ns2:_="">
    <xsd:import namespace="http://schemas.microsoft.com/sharepoint/v3"/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fd1f8e8-d4eb-4fa9-9edf-90e13be718c2">5RW434VQ3H3S-776-2285</_dlc_DocId>
    <_dlc_DocIdUrl xmlns="3fd1f8e8-d4eb-4fa9-9edf-90e13be718c2">
      <Url>https://in.bgu.ac.il/teva/chem/_layouts/15/DocIdRedir.aspx?ID=5RW434VQ3H3S-776-2285</Url>
      <Description>5RW434VQ3H3S-776-2285</Description>
    </_dlc_DocIdUrl>
  </documentManagement>
</p:properties>
</file>

<file path=customXml/itemProps1.xml><?xml version="1.0" encoding="utf-8"?>
<ds:datastoreItem xmlns:ds="http://schemas.openxmlformats.org/officeDocument/2006/customXml" ds:itemID="{416124D1-D2CB-4C45-844B-8FE7699E19D5}"/>
</file>

<file path=customXml/itemProps2.xml><?xml version="1.0" encoding="utf-8"?>
<ds:datastoreItem xmlns:ds="http://schemas.openxmlformats.org/officeDocument/2006/customXml" ds:itemID="{FB798B9E-C48C-429F-B01A-898FEB9334D5}"/>
</file>

<file path=customXml/itemProps3.xml><?xml version="1.0" encoding="utf-8"?>
<ds:datastoreItem xmlns:ds="http://schemas.openxmlformats.org/officeDocument/2006/customXml" ds:itemID="{4F904F7E-CC6E-4BFD-A9FA-9B00753DCC90}"/>
</file>

<file path=customXml/itemProps4.xml><?xml version="1.0" encoding="utf-8"?>
<ds:datastoreItem xmlns:ds="http://schemas.openxmlformats.org/officeDocument/2006/customXml" ds:itemID="{F8F9ED5F-DBBF-41F7-8F81-33F6D2FFE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698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קורציון-זי</dc:creator>
  <cp:keywords/>
  <dc:description/>
  <cp:lastModifiedBy>תמר קורציון-זי</cp:lastModifiedBy>
  <cp:revision>9</cp:revision>
  <dcterms:created xsi:type="dcterms:W3CDTF">2019-01-31T12:14:00Z</dcterms:created>
  <dcterms:modified xsi:type="dcterms:W3CDTF">2019-01-31T13:41:00Z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0x010100854DB4E5F29CFF41AF325DC0C8D6D748</vt:lpwstr>
  </property>
  <property fmtid="{D5CDD505-2E9C-101B-9397-08002B2CF9AE}" pid="3" name="_dlc_DocIdItemGuid">
    <vt:lpwstr>234a3f0f-2932-4428-94c1-7077c69a9da2</vt:lpwstr>
  </property>
</Properties>
</file>