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01E" w:rsidRPr="00C37A3C" w:rsidRDefault="00502B3D" w:rsidP="005E401E">
      <w:pPr>
        <w:pStyle w:val="7"/>
        <w:spacing w:line="360" w:lineRule="auto"/>
        <w:jc w:val="left"/>
        <w:rPr>
          <w:sz w:val="28"/>
          <w:szCs w:val="28"/>
          <w:rtl/>
        </w:rPr>
      </w:pPr>
      <w:bookmarkStart w:id="0" w:name="_GoBack"/>
      <w:bookmarkEnd w:id="0"/>
      <w:r w:rsidRPr="00C37A3C">
        <w:rPr>
          <w:rFonts w:hint="cs"/>
          <w:sz w:val="28"/>
          <w:szCs w:val="28"/>
          <w:rtl/>
        </w:rPr>
        <w:t>מבוא תאורטי לניסויים חומצות ובסיסים, מבוא לאנליזה וולומטרית, טיטרציה פוטנציומטרית.</w:t>
      </w:r>
    </w:p>
    <w:p w:rsidR="00A9331B" w:rsidRPr="00C37A3C" w:rsidRDefault="00A9331B" w:rsidP="00A9331B">
      <w:pPr>
        <w:numPr>
          <w:ilvl w:val="12"/>
          <w:numId w:val="0"/>
        </w:numPr>
        <w:tabs>
          <w:tab w:val="left" w:pos="2460"/>
          <w:tab w:val="left" w:pos="2720"/>
          <w:tab w:val="left" w:pos="2940"/>
          <w:tab w:val="left" w:pos="5480"/>
        </w:tabs>
        <w:spacing w:line="360" w:lineRule="auto"/>
        <w:ind w:left="1"/>
        <w:jc w:val="center"/>
        <w:rPr>
          <w:rFonts w:cs="David"/>
          <w:color w:val="000000"/>
          <w:szCs w:val="28"/>
          <w:rtl/>
        </w:rPr>
      </w:pPr>
    </w:p>
    <w:p w:rsidR="00502B3D" w:rsidRPr="00D821A0" w:rsidRDefault="00502B3D" w:rsidP="00502B3D">
      <w:pPr>
        <w:numPr>
          <w:ilvl w:val="0"/>
          <w:numId w:val="21"/>
        </w:numPr>
        <w:tabs>
          <w:tab w:val="left" w:pos="568"/>
          <w:tab w:val="left" w:pos="2460"/>
          <w:tab w:val="left" w:pos="2720"/>
          <w:tab w:val="left" w:pos="2940"/>
          <w:tab w:val="left" w:pos="3320"/>
          <w:tab w:val="left" w:pos="5480"/>
        </w:tabs>
        <w:spacing w:line="360" w:lineRule="auto"/>
        <w:rPr>
          <w:rFonts w:cs="David"/>
          <w:b/>
          <w:bCs/>
          <w:color w:val="FF0000"/>
          <w:szCs w:val="28"/>
          <w:rtl/>
        </w:rPr>
      </w:pPr>
      <w:r w:rsidRPr="00D821A0">
        <w:rPr>
          <w:rFonts w:cs="David" w:hint="cs"/>
          <w:b/>
          <w:bCs/>
          <w:color w:val="FF0000"/>
          <w:szCs w:val="28"/>
          <w:rtl/>
        </w:rPr>
        <w:t>חומצות ובסיסים</w:t>
      </w:r>
      <w:r w:rsidRPr="00D821A0">
        <w:rPr>
          <w:rFonts w:cs="David"/>
          <w:b/>
          <w:bCs/>
          <w:color w:val="FF0000"/>
          <w:szCs w:val="28"/>
          <w:rtl/>
        </w:rPr>
        <w:tab/>
      </w:r>
    </w:p>
    <w:p w:rsidR="00502B3D" w:rsidRPr="00D821A0"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b/>
          <w:bCs/>
          <w:color w:val="000000"/>
          <w:szCs w:val="28"/>
          <w:rtl/>
        </w:rPr>
      </w:pPr>
      <w:r w:rsidRPr="00D821A0">
        <w:rPr>
          <w:rFonts w:cs="David"/>
          <w:b/>
          <w:bCs/>
          <w:color w:val="000000"/>
          <w:szCs w:val="28"/>
          <w:u w:val="single"/>
          <w:rtl/>
        </w:rPr>
        <w:t>קבוע הדיסוציאציה של מים</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מים הם אלקטרוליט חלש מאוד. הם משחררים יוני מימן ויוני </w:t>
      </w:r>
      <w:r w:rsidRPr="00C37A3C">
        <w:rPr>
          <w:rFonts w:cs="David" w:hint="cs"/>
          <w:color w:val="000000"/>
          <w:szCs w:val="28"/>
          <w:rtl/>
        </w:rPr>
        <w:t>הידרוקסיד</w:t>
      </w:r>
      <w:r w:rsidRPr="00C37A3C">
        <w:rPr>
          <w:rFonts w:cs="David"/>
          <w:color w:val="000000"/>
          <w:szCs w:val="28"/>
          <w:rtl/>
        </w:rPr>
        <w:t xml:space="preserve"> במ</w:t>
      </w:r>
      <w:r w:rsidRPr="00C37A3C">
        <w:rPr>
          <w:rFonts w:cs="David" w:hint="cs"/>
          <w:color w:val="000000"/>
          <w:szCs w:val="28"/>
          <w:rtl/>
        </w:rPr>
        <w:t>י</w:t>
      </w:r>
      <w:r w:rsidRPr="00C37A3C">
        <w:rPr>
          <w:rFonts w:cs="David"/>
          <w:color w:val="000000"/>
          <w:szCs w:val="28"/>
          <w:rtl/>
        </w:rPr>
        <w:t>דה מועט</w:t>
      </w:r>
      <w:r w:rsidRPr="00C37A3C">
        <w:rPr>
          <w:rFonts w:cs="David" w:hint="cs"/>
          <w:color w:val="000000"/>
          <w:szCs w:val="28"/>
          <w:rtl/>
        </w:rPr>
        <w:t>ה</w:t>
      </w:r>
      <w:r w:rsidRPr="00C37A3C">
        <w:rPr>
          <w:rFonts w:cs="David"/>
          <w:color w:val="000000"/>
          <w:szCs w:val="28"/>
          <w:rtl/>
        </w:rPr>
        <w:t xml:space="preserve"> מאוד לפי המשוואה:</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(1)</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t>2H</w:t>
      </w:r>
      <w:r w:rsidRPr="00C37A3C">
        <w:rPr>
          <w:rFonts w:cs="David"/>
          <w:szCs w:val="28"/>
          <w:vertAlign w:val="subscript"/>
        </w:rPr>
        <w:t>2</w:t>
      </w:r>
      <w:r w:rsidRPr="00C37A3C">
        <w:rPr>
          <w:rFonts w:cs="David"/>
          <w:szCs w:val="28"/>
        </w:rPr>
        <w:t xml:space="preserve">O </w:t>
      </w:r>
      <w:r w:rsidRPr="00C37A3C">
        <w:rPr>
          <w:rFonts w:ascii="Cambria Math" w:hAnsi="Cambria Math" w:cs="David"/>
          <w:szCs w:val="28"/>
        </w:rPr>
        <w:t>⇄</w:t>
      </w:r>
      <w:r w:rsidRPr="00C37A3C">
        <w:rPr>
          <w:rFonts w:cs="David"/>
          <w:szCs w:val="28"/>
        </w:rPr>
        <w:t xml:space="preserve"> H</w:t>
      </w:r>
      <w:r w:rsidRPr="00C37A3C">
        <w:rPr>
          <w:rFonts w:cs="David"/>
          <w:szCs w:val="28"/>
          <w:vertAlign w:val="subscript"/>
        </w:rPr>
        <w:t>3</w:t>
      </w:r>
      <w:r w:rsidRPr="00C37A3C">
        <w:rPr>
          <w:rFonts w:cs="David"/>
          <w:szCs w:val="28"/>
        </w:rPr>
        <w:t>O</w:t>
      </w:r>
      <w:r w:rsidRPr="00C37A3C">
        <w:rPr>
          <w:rFonts w:cs="David"/>
          <w:szCs w:val="28"/>
          <w:vertAlign w:val="superscript"/>
        </w:rPr>
        <w:t>+</w:t>
      </w:r>
      <w:r w:rsidRPr="00C37A3C">
        <w:rPr>
          <w:rFonts w:cs="David"/>
          <w:szCs w:val="28"/>
        </w:rPr>
        <w:t xml:space="preserve"> + OH</w:t>
      </w:r>
      <w:r w:rsidRPr="00C37A3C">
        <w:rPr>
          <w:rFonts w:cs="David"/>
          <w:szCs w:val="28"/>
          <w:vertAlign w:val="superscript"/>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בהמשך נרשום באופן מקוצר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Pr>
        <w:t>]</w:t>
      </w:r>
      <w:r w:rsidRPr="00C37A3C">
        <w:rPr>
          <w:rFonts w:cs="David"/>
          <w:color w:val="000000"/>
          <w:szCs w:val="28"/>
          <w:rtl/>
        </w:rPr>
        <w:t xml:space="preserve"> במקום </w:t>
      </w:r>
      <w:r w:rsidRPr="00C37A3C">
        <w:rPr>
          <w:rFonts w:cs="David"/>
          <w:color w:val="000000"/>
          <w:szCs w:val="28"/>
        </w:rPr>
        <w:t>[H</w:t>
      </w:r>
      <w:r w:rsidRPr="00C37A3C">
        <w:rPr>
          <w:rFonts w:cs="David"/>
          <w:color w:val="000000"/>
          <w:szCs w:val="28"/>
          <w:vertAlign w:val="subscript"/>
        </w:rPr>
        <w:t>3</w:t>
      </w:r>
      <w:r w:rsidRPr="00C37A3C">
        <w:rPr>
          <w:rFonts w:cs="David"/>
          <w:color w:val="000000"/>
          <w:szCs w:val="28"/>
        </w:rPr>
        <w:t>O</w:t>
      </w:r>
      <w:r w:rsidRPr="00C37A3C">
        <w:rPr>
          <w:rFonts w:cs="David"/>
          <w:color w:val="000000"/>
          <w:szCs w:val="28"/>
          <w:vertAlign w:val="superscript"/>
        </w:rPr>
        <w:t>+</w:t>
      </w:r>
      <w:r w:rsidRPr="00C37A3C">
        <w:rPr>
          <w:rFonts w:cs="David"/>
          <w:color w:val="000000"/>
          <w:szCs w:val="28"/>
        </w:rPr>
        <w:t>]</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במים טהורים ובכל התמיסות המימיות </w:t>
      </w:r>
      <w:r w:rsidRPr="00C37A3C">
        <w:rPr>
          <w:rFonts w:cs="David" w:hint="cs"/>
          <w:color w:val="000000"/>
          <w:szCs w:val="28"/>
          <w:rtl/>
        </w:rPr>
        <w:t>מתקיים</w:t>
      </w:r>
      <w:r w:rsidRPr="00C37A3C">
        <w:rPr>
          <w:rFonts w:cs="David"/>
          <w:color w:val="000000"/>
          <w:szCs w:val="28"/>
          <w:rtl/>
        </w:rPr>
        <w:t xml:space="preserve"> שווי המשקל ה</w:t>
      </w:r>
      <w:r w:rsidRPr="00C37A3C">
        <w:rPr>
          <w:rFonts w:cs="David" w:hint="cs"/>
          <w:color w:val="000000"/>
          <w:szCs w:val="28"/>
          <w:rtl/>
        </w:rPr>
        <w:t>מתואר לעיל</w:t>
      </w:r>
      <w:r w:rsidRPr="00C37A3C">
        <w:rPr>
          <w:rFonts w:cs="David"/>
          <w:color w:val="000000"/>
          <w:szCs w:val="28"/>
          <w:rtl/>
        </w:rPr>
        <w:t xml:space="preserve"> והוא ממלא את התנאי</w:t>
      </w:r>
      <w:r w:rsidRPr="00C37A3C">
        <w:rPr>
          <w:rFonts w:cs="David" w:hint="cs"/>
          <w:color w:val="000000"/>
          <w:szCs w:val="28"/>
          <w:rtl/>
        </w:rPr>
        <w:t xml:space="preserve"> הבא</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w:t>
      </w:r>
      <w:r w:rsidRPr="00C37A3C">
        <w:rPr>
          <w:rFonts w:cs="David" w:hint="cs"/>
          <w:color w:val="000000"/>
          <w:szCs w:val="28"/>
          <w:rtl/>
        </w:rPr>
        <w:t>2</w:t>
      </w:r>
      <w:r w:rsidRPr="00C37A3C">
        <w:rPr>
          <w:rFonts w:cs="David"/>
          <w:color w:val="000000"/>
          <w:szCs w:val="28"/>
          <w:rtl/>
        </w:rPr>
        <w:t>)</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position w:val="-30"/>
          <w:szCs w:val="28"/>
        </w:rPr>
        <w:object w:dxaOrig="16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15pt;height:36.2pt" o:ole="">
            <v:imagedata r:id="rId13" o:title=""/>
          </v:shape>
          <o:OLEObject Type="Embed" ProgID="Equation.3" ShapeID="_x0000_i1025" DrawAspect="Content" ObjectID="_1612514416" r:id="rId14"/>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מכיוון שבכל התמיסות המהולות אפשר להניח כי ריכוז המים קבוע, </w:t>
      </w:r>
      <w:r w:rsidRPr="00C37A3C">
        <w:rPr>
          <w:rFonts w:cs="David" w:hint="cs"/>
          <w:color w:val="000000"/>
          <w:szCs w:val="28"/>
          <w:rtl/>
        </w:rPr>
        <w:t>מכפילים בו את ה</w:t>
      </w:r>
      <w:r w:rsidRPr="00C37A3C">
        <w:rPr>
          <w:rFonts w:cs="David"/>
          <w:color w:val="000000"/>
          <w:szCs w:val="28"/>
          <w:rtl/>
        </w:rPr>
        <w:t xml:space="preserve">קבוע </w:t>
      </w:r>
      <w:r w:rsidRPr="00C37A3C">
        <w:rPr>
          <w:rFonts w:cs="David"/>
          <w:color w:val="000000"/>
          <w:szCs w:val="28"/>
        </w:rPr>
        <w:t>K</w:t>
      </w:r>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ולמכפלתם </w:t>
      </w:r>
      <w:r w:rsidRPr="00C37A3C">
        <w:rPr>
          <w:rFonts w:cs="David"/>
          <w:color w:val="000000"/>
          <w:szCs w:val="28"/>
        </w:rPr>
        <w:t>K</w:t>
      </w:r>
      <w:r w:rsidRPr="00C37A3C">
        <w:rPr>
          <w:rFonts w:cs="David"/>
          <w:color w:val="000000"/>
          <w:szCs w:val="28"/>
          <w:vertAlign w:val="subscript"/>
        </w:rPr>
        <w:t>W</w:t>
      </w:r>
      <w:r w:rsidRPr="00C37A3C">
        <w:rPr>
          <w:rFonts w:cs="David"/>
          <w:color w:val="000000"/>
          <w:szCs w:val="28"/>
          <w:rtl/>
        </w:rPr>
        <w:t xml:space="preserve">, קוראים </w:t>
      </w:r>
      <w:r w:rsidRPr="00C37A3C">
        <w:rPr>
          <w:rFonts w:cs="David"/>
          <w:color w:val="000000"/>
          <w:szCs w:val="28"/>
          <w:u w:val="single"/>
          <w:rtl/>
        </w:rPr>
        <w:t>"קבוע הדיסוציאציה של המים"</w:t>
      </w:r>
      <w:r w:rsidRPr="00C37A3C">
        <w:rPr>
          <w:rFonts w:cs="David"/>
          <w:color w:val="000000"/>
          <w:szCs w:val="28"/>
          <w:rtl/>
        </w:rPr>
        <w:t>.</w:t>
      </w:r>
      <w:r w:rsidRPr="00C37A3C">
        <w:rPr>
          <w:rFonts w:cs="David" w:hint="cs"/>
          <w:color w:val="000000"/>
          <w:szCs w:val="28"/>
          <w:rtl/>
        </w:rPr>
        <w:t xml:space="preserve"> נוכל לרשום:</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w:t>
      </w:r>
      <w:r w:rsidRPr="00C37A3C">
        <w:rPr>
          <w:rFonts w:cs="David" w:hint="cs"/>
          <w:color w:val="000000"/>
          <w:szCs w:val="28"/>
          <w:rtl/>
        </w:rPr>
        <w:t>3</w:t>
      </w:r>
      <w:r w:rsidRPr="00C37A3C">
        <w:rPr>
          <w:rFonts w:cs="David"/>
          <w:color w:val="000000"/>
          <w:szCs w:val="28"/>
          <w:rtl/>
        </w:rPr>
        <w:t>)</w:t>
      </w:r>
      <w:r w:rsidRPr="00C37A3C">
        <w:rPr>
          <w:rFonts w:cs="David"/>
          <w:color w:val="000000"/>
          <w:szCs w:val="28"/>
          <w:rtl/>
        </w:rPr>
        <w:tab/>
      </w:r>
      <w:r w:rsidRPr="00C37A3C">
        <w:rPr>
          <w:rFonts w:cs="David"/>
          <w:color w:val="000000"/>
          <w:szCs w:val="28"/>
          <w:rtl/>
        </w:rPr>
        <w:tab/>
      </w:r>
      <w:r w:rsidRPr="00C37A3C">
        <w:rPr>
          <w:rFonts w:cs="David"/>
          <w:color w:val="000000"/>
          <w:szCs w:val="28"/>
          <w:rtl/>
        </w:rPr>
        <w:tab/>
        <w:t xml:space="preserve">                    </w:t>
      </w:r>
      <w:r w:rsidRPr="00C37A3C">
        <w:rPr>
          <w:rFonts w:cs="David"/>
          <w:color w:val="000000"/>
          <w:szCs w:val="28"/>
          <w:rtl/>
        </w:rPr>
        <w:object w:dxaOrig="2785" w:dyaOrig="331">
          <v:shape id="_x0000_i1026" type="#_x0000_t75" style="width:139.4pt;height:16.65pt" o:ole="">
            <v:imagedata r:id="rId15" o:title=""/>
          </v:shape>
          <o:OLEObject Type="Embed" ProgID="Word.Picture.8" ShapeID="_x0000_i1026" DrawAspect="Content" ObjectID="_1612514417" r:id="rId16"/>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 </w:t>
      </w:r>
      <w:r w:rsidRPr="00C37A3C">
        <w:rPr>
          <w:rFonts w:cs="David"/>
          <w:color w:val="000000"/>
          <w:szCs w:val="28"/>
        </w:rPr>
        <w:t>25</w:t>
      </w:r>
      <w:r w:rsidRPr="00C37A3C">
        <w:rPr>
          <w:rFonts w:cs="David"/>
          <w:color w:val="000000"/>
          <w:szCs w:val="28"/>
          <w:vertAlign w:val="superscript"/>
        </w:rPr>
        <w:t>0</w:t>
      </w:r>
      <w:r w:rsidRPr="00C37A3C">
        <w:rPr>
          <w:rFonts w:cs="David"/>
          <w:color w:val="000000"/>
          <w:szCs w:val="28"/>
        </w:rPr>
        <w:t>C</w:t>
      </w:r>
      <w:r w:rsidRPr="00C37A3C">
        <w:rPr>
          <w:rFonts w:cs="David"/>
          <w:color w:val="000000"/>
          <w:szCs w:val="28"/>
          <w:rtl/>
        </w:rPr>
        <w:t xml:space="preserve"> ערכו של  </w:t>
      </w:r>
      <w:r w:rsidRPr="00C37A3C">
        <w:rPr>
          <w:rFonts w:cs="David"/>
          <w:color w:val="000000"/>
          <w:szCs w:val="28"/>
        </w:rPr>
        <w:t>K</w:t>
      </w:r>
      <w:r w:rsidRPr="00C37A3C">
        <w:rPr>
          <w:rFonts w:cs="David"/>
          <w:color w:val="000000"/>
          <w:szCs w:val="28"/>
          <w:vertAlign w:val="subscript"/>
        </w:rPr>
        <w:t>W</w:t>
      </w:r>
      <w:r w:rsidRPr="00C37A3C">
        <w:rPr>
          <w:rFonts w:cs="David"/>
          <w:color w:val="000000"/>
          <w:szCs w:val="28"/>
          <w:rtl/>
        </w:rPr>
        <w:t xml:space="preserve"> הוא </w:t>
      </w:r>
      <w:r w:rsidRPr="00C37A3C">
        <w:rPr>
          <w:rFonts w:cs="David"/>
          <w:color w:val="000000"/>
          <w:szCs w:val="28"/>
        </w:rPr>
        <w:t>1.0X10</w:t>
      </w:r>
      <w:r w:rsidRPr="00C37A3C">
        <w:rPr>
          <w:rFonts w:cs="David"/>
          <w:color w:val="000000"/>
          <w:szCs w:val="28"/>
          <w:vertAlign w:val="superscript"/>
        </w:rPr>
        <w:t>-14</w:t>
      </w:r>
      <w:r w:rsidRPr="00C37A3C">
        <w:rPr>
          <w:rFonts w:cs="David"/>
          <w:color w:val="000000"/>
          <w:szCs w:val="28"/>
        </w:rPr>
        <w:t>M</w:t>
      </w:r>
      <w:r w:rsidRPr="00C37A3C">
        <w:rPr>
          <w:rFonts w:cs="David"/>
          <w:color w:val="000000"/>
          <w:szCs w:val="28"/>
          <w:vertAlign w:val="superscript"/>
        </w:rPr>
        <w:t>2</w:t>
      </w:r>
      <w:r w:rsidRPr="00C37A3C">
        <w:rPr>
          <w:rFonts w:cs="David"/>
          <w:color w:val="000000"/>
          <w:szCs w:val="28"/>
          <w:rtl/>
        </w:rPr>
        <w:t xml:space="preserve">. במים מזוקקים, כאשר אין מקור זר של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או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הרי כל יוני המימן ויוני </w:t>
      </w:r>
      <w:r w:rsidRPr="00C37A3C">
        <w:rPr>
          <w:rFonts w:cs="David" w:hint="cs"/>
          <w:color w:val="000000"/>
          <w:szCs w:val="28"/>
          <w:rtl/>
        </w:rPr>
        <w:t>ההידרוקסי</w:t>
      </w:r>
      <w:r w:rsidRPr="00C37A3C">
        <w:rPr>
          <w:rFonts w:cs="David" w:hint="eastAsia"/>
          <w:color w:val="000000"/>
          <w:szCs w:val="28"/>
          <w:rtl/>
        </w:rPr>
        <w:t>ד</w:t>
      </w:r>
      <w:r w:rsidRPr="00C37A3C">
        <w:rPr>
          <w:rFonts w:cs="David"/>
          <w:color w:val="000000"/>
          <w:szCs w:val="28"/>
          <w:rtl/>
        </w:rPr>
        <w:t xml:space="preserve"> מקורם ב"דיסוציאציה" של מולקולות המים. אם</w:t>
      </w:r>
      <w:r w:rsidRPr="00C37A3C">
        <w:rPr>
          <w:rFonts w:cs="David" w:hint="cs"/>
          <w:color w:val="000000"/>
          <w:szCs w:val="28"/>
          <w:rtl/>
        </w:rPr>
        <w:t xml:space="preserve"> בנפח נתון, נוצרו</w:t>
      </w:r>
      <w:r w:rsidRPr="00C37A3C">
        <w:rPr>
          <w:rFonts w:cs="David"/>
          <w:color w:val="000000"/>
          <w:szCs w:val="28"/>
          <w:rtl/>
        </w:rPr>
        <w:t xml:space="preserve"> </w:t>
      </w:r>
      <w:r w:rsidRPr="00C37A3C">
        <w:rPr>
          <w:rFonts w:cs="David"/>
          <w:color w:val="000000"/>
          <w:szCs w:val="28"/>
        </w:rPr>
        <w:t>x</w:t>
      </w:r>
      <w:r w:rsidRPr="00C37A3C">
        <w:rPr>
          <w:rFonts w:cs="David"/>
          <w:color w:val="000000"/>
          <w:szCs w:val="28"/>
          <w:rtl/>
        </w:rPr>
        <w:t xml:space="preserve"> מולים</w:t>
      </w:r>
      <w:r w:rsidRPr="00C37A3C">
        <w:rPr>
          <w:rFonts w:cs="David" w:hint="cs"/>
          <w:color w:val="000000"/>
          <w:szCs w:val="28"/>
          <w:rtl/>
        </w:rPr>
        <w:t xml:space="preserve"> של יוני</w:t>
      </w:r>
      <w:r w:rsidRPr="00C37A3C">
        <w:rPr>
          <w:rFonts w:cs="David"/>
          <w:color w:val="000000"/>
          <w:szCs w:val="28"/>
          <w:rtl/>
        </w:rPr>
        <w:t xml:space="preserve">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 הרי יחד א</w:t>
      </w:r>
      <w:r w:rsidRPr="00C37A3C">
        <w:rPr>
          <w:rFonts w:cs="David" w:hint="cs"/>
          <w:color w:val="000000"/>
          <w:szCs w:val="28"/>
          <w:rtl/>
        </w:rPr>
        <w:t>י</w:t>
      </w:r>
      <w:r w:rsidRPr="00C37A3C">
        <w:rPr>
          <w:rFonts w:cs="David"/>
          <w:color w:val="000000"/>
          <w:szCs w:val="28"/>
          <w:rtl/>
        </w:rPr>
        <w:t xml:space="preserve">תם נוצרו </w:t>
      </w:r>
      <w:r w:rsidRPr="00C37A3C">
        <w:rPr>
          <w:rFonts w:cs="David"/>
          <w:color w:val="000000"/>
          <w:szCs w:val="28"/>
        </w:rPr>
        <w:t>x</w:t>
      </w:r>
      <w:r w:rsidRPr="00C37A3C">
        <w:rPr>
          <w:rFonts w:cs="David"/>
          <w:color w:val="000000"/>
          <w:szCs w:val="28"/>
          <w:rtl/>
        </w:rPr>
        <w:t xml:space="preserve"> מולים של</w:t>
      </w:r>
      <w:r w:rsidRPr="00C37A3C">
        <w:rPr>
          <w:rFonts w:cs="David" w:hint="cs"/>
          <w:color w:val="000000"/>
          <w:szCs w:val="28"/>
          <w:rtl/>
        </w:rPr>
        <w:t xml:space="preserve"> יוני</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w:t>
      </w:r>
      <w:r w:rsidRPr="00C37A3C">
        <w:rPr>
          <w:rFonts w:cs="David" w:hint="cs"/>
          <w:color w:val="000000"/>
          <w:szCs w:val="28"/>
          <w:rtl/>
        </w:rPr>
        <w:t>. נרשום:</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Pr>
        <w:tab/>
      </w:r>
      <w:r w:rsidRPr="00C37A3C">
        <w:rPr>
          <w:rFonts w:cs="David"/>
          <w:color w:val="000000"/>
          <w:szCs w:val="28"/>
        </w:rPr>
        <w:tab/>
      </w:r>
      <w:r w:rsidRPr="00C37A3C">
        <w:rPr>
          <w:rFonts w:cs="David"/>
          <w:color w:val="000000"/>
          <w:szCs w:val="28"/>
        </w:rPr>
        <w:tab/>
      </w:r>
      <w:r w:rsidRPr="00C37A3C">
        <w:rPr>
          <w:rFonts w:cs="David"/>
          <w:color w:val="000000"/>
          <w:szCs w:val="28"/>
        </w:rPr>
        <w:tab/>
        <w:t xml:space="preserve">     </w:t>
      </w:r>
      <w:r w:rsidRPr="00C37A3C">
        <w:rPr>
          <w:rFonts w:cs="David"/>
          <w:color w:val="000000"/>
          <w:szCs w:val="28"/>
        </w:rPr>
        <w:tab/>
        <w:t>[H</w:t>
      </w:r>
      <w:r w:rsidRPr="00C37A3C">
        <w:rPr>
          <w:rFonts w:cs="David"/>
          <w:color w:val="000000"/>
          <w:szCs w:val="28"/>
          <w:vertAlign w:val="superscript"/>
        </w:rPr>
        <w:t>+</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Pr>
        <w:t>] = 10</w:t>
      </w:r>
      <w:r w:rsidRPr="00C37A3C">
        <w:rPr>
          <w:rFonts w:cs="David"/>
          <w:color w:val="000000"/>
          <w:szCs w:val="28"/>
          <w:vertAlign w:val="superscript"/>
        </w:rPr>
        <w:t>-14</w:t>
      </w:r>
      <w:r w:rsidRPr="00C37A3C">
        <w:rPr>
          <w:rFonts w:cs="David"/>
          <w:color w:val="000000"/>
          <w:szCs w:val="28"/>
        </w:rPr>
        <w:t>M</w:t>
      </w:r>
      <w:r w:rsidRPr="00C37A3C">
        <w:rPr>
          <w:rFonts w:cs="David"/>
          <w:color w:val="000000"/>
          <w:szCs w:val="28"/>
          <w:vertAlign w:val="superscript"/>
        </w:rPr>
        <w:t>2</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Pr>
        <w:tab/>
      </w:r>
      <w:r w:rsidRPr="00C37A3C">
        <w:rPr>
          <w:rFonts w:cs="David"/>
          <w:color w:val="000000"/>
          <w:szCs w:val="28"/>
        </w:rPr>
        <w:tab/>
      </w:r>
      <w:r w:rsidRPr="00C37A3C">
        <w:rPr>
          <w:rFonts w:cs="David"/>
          <w:color w:val="000000"/>
          <w:szCs w:val="28"/>
        </w:rPr>
        <w:tab/>
      </w:r>
      <w:r w:rsidRPr="00C37A3C">
        <w:rPr>
          <w:rFonts w:cs="David"/>
          <w:color w:val="000000"/>
          <w:szCs w:val="28"/>
        </w:rPr>
        <w:tab/>
      </w:r>
      <w:r w:rsidRPr="00C37A3C">
        <w:rPr>
          <w:rFonts w:cs="David"/>
          <w:color w:val="000000"/>
          <w:szCs w:val="28"/>
        </w:rPr>
        <w:tab/>
        <w:t xml:space="preserve">   x•x = 10</w:t>
      </w:r>
      <w:r w:rsidRPr="00C37A3C">
        <w:rPr>
          <w:rFonts w:cs="David"/>
          <w:color w:val="000000"/>
          <w:szCs w:val="28"/>
          <w:vertAlign w:val="superscript"/>
        </w:rPr>
        <w:t>-14</w:t>
      </w:r>
      <w:r w:rsidRPr="00C37A3C">
        <w:rPr>
          <w:rFonts w:cs="David"/>
          <w:color w:val="000000"/>
          <w:szCs w:val="28"/>
        </w:rPr>
        <w:t>M</w:t>
      </w:r>
      <w:r w:rsidRPr="00C37A3C">
        <w:rPr>
          <w:rFonts w:cs="David"/>
          <w:color w:val="000000"/>
          <w:szCs w:val="28"/>
          <w:vertAlign w:val="superscript"/>
        </w:rPr>
        <w:t xml:space="preserve">2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(4)</w:t>
      </w:r>
      <w:r w:rsidRPr="00C37A3C">
        <w:rPr>
          <w:rFonts w:cs="David"/>
          <w:color w:val="000000"/>
          <w:szCs w:val="28"/>
          <w:rtl/>
        </w:rPr>
        <w:tab/>
      </w:r>
      <w:r w:rsidRPr="00C37A3C">
        <w:rPr>
          <w:rFonts w:cs="David"/>
          <w:color w:val="000000"/>
          <w:szCs w:val="28"/>
          <w:rtl/>
        </w:rPr>
        <w:tab/>
      </w:r>
      <w:r w:rsidRPr="00C37A3C">
        <w:rPr>
          <w:rFonts w:cs="David"/>
          <w:color w:val="000000"/>
          <w:szCs w:val="28"/>
        </w:rPr>
        <w:t>x = 10</w:t>
      </w:r>
      <w:r w:rsidRPr="00C37A3C">
        <w:rPr>
          <w:rFonts w:cs="David"/>
          <w:color w:val="000000"/>
          <w:szCs w:val="28"/>
          <w:vertAlign w:val="superscript"/>
        </w:rPr>
        <w:t>-7</w:t>
      </w:r>
      <w:r w:rsidRPr="00C37A3C">
        <w:rPr>
          <w:rFonts w:cs="David"/>
          <w:color w:val="000000"/>
          <w:szCs w:val="28"/>
        </w:rPr>
        <w:t xml:space="preserve">M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לכן במים מזוקקים ר</w:t>
      </w:r>
      <w:r w:rsidRPr="00C37A3C">
        <w:rPr>
          <w:rFonts w:cs="David" w:hint="cs"/>
          <w:color w:val="000000"/>
          <w:szCs w:val="28"/>
          <w:rtl/>
        </w:rPr>
        <w:t>י</w:t>
      </w:r>
      <w:r w:rsidRPr="00C37A3C">
        <w:rPr>
          <w:rFonts w:cs="David"/>
          <w:color w:val="000000"/>
          <w:szCs w:val="28"/>
          <w:rtl/>
        </w:rPr>
        <w:t xml:space="preserve">כוזיהם של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ו-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כל אחד הוא </w:t>
      </w:r>
      <w:r w:rsidRPr="00C37A3C">
        <w:rPr>
          <w:rFonts w:cs="David"/>
          <w:color w:val="000000"/>
          <w:szCs w:val="28"/>
        </w:rPr>
        <w:t>10</w:t>
      </w:r>
      <w:r w:rsidRPr="00C37A3C">
        <w:rPr>
          <w:rFonts w:cs="David"/>
          <w:color w:val="000000"/>
          <w:szCs w:val="28"/>
          <w:vertAlign w:val="superscript"/>
        </w:rPr>
        <w:t>-7</w:t>
      </w:r>
      <w:r w:rsidRPr="00C37A3C">
        <w:rPr>
          <w:rFonts w:cs="David"/>
          <w:color w:val="000000"/>
          <w:szCs w:val="28"/>
        </w:rPr>
        <w:t>M</w:t>
      </w:r>
      <w:r w:rsidRPr="00C37A3C">
        <w:rPr>
          <w:rFonts w:cs="David"/>
          <w:color w:val="000000"/>
          <w:szCs w:val="28"/>
          <w:rtl/>
        </w:rPr>
        <w:t xml:space="preserve">. אם מוסיפים חומצה למים, גדל ריכוז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למעלה מ- </w:t>
      </w:r>
      <w:r w:rsidRPr="00C37A3C">
        <w:rPr>
          <w:rFonts w:cs="David"/>
          <w:color w:val="000000"/>
          <w:szCs w:val="28"/>
        </w:rPr>
        <w:t>10</w:t>
      </w:r>
      <w:r w:rsidRPr="00C37A3C">
        <w:rPr>
          <w:rFonts w:cs="David"/>
          <w:color w:val="000000"/>
          <w:szCs w:val="28"/>
          <w:vertAlign w:val="superscript"/>
        </w:rPr>
        <w:t>-7</w:t>
      </w:r>
      <w:r w:rsidRPr="00C37A3C">
        <w:rPr>
          <w:rFonts w:cs="David"/>
          <w:color w:val="000000"/>
          <w:szCs w:val="28"/>
        </w:rPr>
        <w:t>M</w:t>
      </w:r>
      <w:r w:rsidRPr="00C37A3C">
        <w:rPr>
          <w:rFonts w:cs="David"/>
          <w:color w:val="000000"/>
          <w:szCs w:val="28"/>
          <w:rtl/>
        </w:rPr>
        <w:t>, ומכי</w:t>
      </w:r>
      <w:r w:rsidRPr="00C37A3C">
        <w:rPr>
          <w:rFonts w:cs="David" w:hint="cs"/>
          <w:color w:val="000000"/>
          <w:szCs w:val="28"/>
          <w:rtl/>
        </w:rPr>
        <w:t>ו</w:t>
      </w:r>
      <w:r w:rsidRPr="00C37A3C">
        <w:rPr>
          <w:rFonts w:cs="David"/>
          <w:color w:val="000000"/>
          <w:szCs w:val="28"/>
          <w:rtl/>
        </w:rPr>
        <w:t xml:space="preserve">ון שקבוע הדיסוציאציה של המים, </w:t>
      </w:r>
      <w:r w:rsidRPr="00C37A3C">
        <w:rPr>
          <w:rFonts w:cs="David"/>
          <w:color w:val="000000"/>
          <w:szCs w:val="28"/>
        </w:rPr>
        <w:t>K</w:t>
      </w:r>
      <w:r w:rsidRPr="00C37A3C">
        <w:rPr>
          <w:rFonts w:cs="David"/>
          <w:color w:val="000000"/>
          <w:szCs w:val="28"/>
          <w:vertAlign w:val="subscript"/>
        </w:rPr>
        <w:t>W</w:t>
      </w:r>
      <w:r w:rsidRPr="00C37A3C">
        <w:rPr>
          <w:rFonts w:cs="David"/>
          <w:color w:val="000000"/>
          <w:szCs w:val="28"/>
          <w:rtl/>
        </w:rPr>
        <w:t xml:space="preserve">, איננו משתנה, יורד ריכוז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למטה מ- </w:t>
      </w:r>
      <w:r w:rsidRPr="00C37A3C">
        <w:rPr>
          <w:rFonts w:cs="David"/>
          <w:color w:val="000000"/>
          <w:szCs w:val="28"/>
        </w:rPr>
        <w:t>10</w:t>
      </w:r>
      <w:r w:rsidRPr="00C37A3C">
        <w:rPr>
          <w:rFonts w:cs="David"/>
          <w:color w:val="000000"/>
          <w:szCs w:val="28"/>
          <w:vertAlign w:val="superscript"/>
        </w:rPr>
        <w:t>-7</w:t>
      </w:r>
      <w:r w:rsidRPr="00C37A3C">
        <w:rPr>
          <w:rFonts w:cs="David"/>
          <w:color w:val="000000"/>
          <w:szCs w:val="28"/>
        </w:rPr>
        <w:t>M</w:t>
      </w:r>
      <w:r w:rsidRPr="00C37A3C">
        <w:rPr>
          <w:rFonts w:cs="David"/>
          <w:color w:val="000000"/>
          <w:szCs w:val="28"/>
          <w:rtl/>
        </w:rPr>
        <w:t>. באופן דומה גורמת תוספת בסיס למים להעלאת ר</w:t>
      </w:r>
      <w:r w:rsidRPr="00C37A3C">
        <w:rPr>
          <w:rFonts w:cs="David" w:hint="cs"/>
          <w:color w:val="000000"/>
          <w:szCs w:val="28"/>
          <w:rtl/>
        </w:rPr>
        <w:t>י</w:t>
      </w:r>
      <w:r w:rsidRPr="00C37A3C">
        <w:rPr>
          <w:rFonts w:cs="David"/>
          <w:color w:val="000000"/>
          <w:szCs w:val="28"/>
          <w:rtl/>
        </w:rPr>
        <w:t xml:space="preserve">כוז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ולהורדת ר</w:t>
      </w:r>
      <w:r w:rsidRPr="00C37A3C">
        <w:rPr>
          <w:rFonts w:cs="David" w:hint="cs"/>
          <w:color w:val="000000"/>
          <w:szCs w:val="28"/>
          <w:rtl/>
        </w:rPr>
        <w:t>י</w:t>
      </w:r>
      <w:r w:rsidRPr="00C37A3C">
        <w:rPr>
          <w:rFonts w:cs="David"/>
          <w:color w:val="000000"/>
          <w:szCs w:val="28"/>
          <w:rtl/>
        </w:rPr>
        <w:t xml:space="preserve">כוז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u w:val="single"/>
          <w:rtl/>
        </w:rPr>
      </w:pPr>
      <w:r w:rsidRPr="00C37A3C">
        <w:rPr>
          <w:rFonts w:cs="David"/>
          <w:color w:val="000000"/>
          <w:szCs w:val="28"/>
          <w:rtl/>
        </w:rPr>
        <w:t>2.</w:t>
      </w:r>
      <w:r w:rsidRPr="00C37A3C">
        <w:rPr>
          <w:rFonts w:cs="David"/>
          <w:color w:val="000000"/>
          <w:szCs w:val="28"/>
          <w:rtl/>
        </w:rPr>
        <w:tab/>
      </w:r>
      <w:r w:rsidRPr="00C37A3C">
        <w:rPr>
          <w:rFonts w:cs="David"/>
          <w:color w:val="000000"/>
          <w:szCs w:val="28"/>
          <w:u w:val="single"/>
        </w:rPr>
        <w:t>pH</w:t>
      </w:r>
      <w:r w:rsidRPr="00C37A3C">
        <w:rPr>
          <w:rFonts w:cs="David"/>
          <w:color w:val="000000"/>
          <w:szCs w:val="28"/>
          <w:u w:val="single"/>
          <w:rtl/>
        </w:rPr>
        <w:t xml:space="preserve"> ו- </w:t>
      </w:r>
      <w:r w:rsidRPr="00C37A3C">
        <w:rPr>
          <w:rFonts w:cs="David"/>
          <w:color w:val="000000"/>
          <w:szCs w:val="28"/>
          <w:u w:val="single"/>
        </w:rPr>
        <w:t>pOH</w:t>
      </w:r>
      <w:r w:rsidRPr="00C37A3C">
        <w:rPr>
          <w:rFonts w:cs="David"/>
          <w:color w:val="000000"/>
          <w:szCs w:val="28"/>
          <w:u w:val="single"/>
          <w:rtl/>
        </w:rPr>
        <w:t xml:space="preserve">, </w:t>
      </w:r>
      <w:r w:rsidRPr="00C37A3C">
        <w:rPr>
          <w:rFonts w:cs="David"/>
          <w:color w:val="000000"/>
          <w:szCs w:val="28"/>
          <w:u w:val="single"/>
        </w:rPr>
        <w:t>pK</w:t>
      </w:r>
      <w:r w:rsidRPr="00C37A3C">
        <w:rPr>
          <w:rFonts w:cs="David"/>
          <w:color w:val="000000"/>
          <w:szCs w:val="28"/>
          <w:u w:val="single"/>
          <w:vertAlign w:val="subscript"/>
        </w:rPr>
        <w:t>a</w:t>
      </w:r>
      <w:r w:rsidRPr="00C37A3C">
        <w:rPr>
          <w:rFonts w:cs="David"/>
          <w:color w:val="000000"/>
          <w:szCs w:val="28"/>
          <w:u w:val="single"/>
          <w:rtl/>
        </w:rPr>
        <w:t xml:space="preserve"> ו- </w:t>
      </w:r>
      <w:r w:rsidRPr="00C37A3C">
        <w:rPr>
          <w:rFonts w:cs="David"/>
          <w:color w:val="000000"/>
          <w:szCs w:val="28"/>
          <w:u w:val="single"/>
        </w:rPr>
        <w:t>pK</w:t>
      </w:r>
      <w:r w:rsidRPr="00C37A3C">
        <w:rPr>
          <w:rFonts w:cs="David"/>
          <w:color w:val="000000"/>
          <w:szCs w:val="28"/>
          <w:u w:val="single"/>
          <w:vertAlign w:val="subscript"/>
        </w:rPr>
        <w:t>b</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לשם נוחיות הטפול ברכוזים הזעירים של יוני המימן ויוני </w:t>
      </w:r>
      <w:r w:rsidRPr="00C37A3C">
        <w:rPr>
          <w:rFonts w:cs="David" w:hint="cs"/>
          <w:color w:val="000000"/>
          <w:szCs w:val="28"/>
          <w:rtl/>
        </w:rPr>
        <w:t>ההידרוקסיד</w:t>
      </w:r>
      <w:r w:rsidRPr="00C37A3C">
        <w:rPr>
          <w:rFonts w:cs="David"/>
          <w:color w:val="000000"/>
          <w:szCs w:val="28"/>
          <w:rtl/>
        </w:rPr>
        <w:t xml:space="preserve"> הגדירו את היחידות </w:t>
      </w:r>
      <w:r w:rsidRPr="00C37A3C">
        <w:rPr>
          <w:rFonts w:cs="David"/>
          <w:color w:val="000000"/>
          <w:szCs w:val="28"/>
        </w:rPr>
        <w:t>pH</w:t>
      </w:r>
      <w:r w:rsidRPr="00C37A3C">
        <w:rPr>
          <w:rFonts w:cs="David"/>
          <w:color w:val="000000"/>
          <w:szCs w:val="28"/>
          <w:rtl/>
        </w:rPr>
        <w:t xml:space="preserve"> ו- </w:t>
      </w:r>
      <w:r w:rsidRPr="00C37A3C">
        <w:rPr>
          <w:rFonts w:cs="David"/>
          <w:color w:val="000000"/>
          <w:szCs w:val="28"/>
        </w:rPr>
        <w:t>pOH</w:t>
      </w:r>
      <w:r w:rsidRPr="00C37A3C">
        <w:rPr>
          <w:rFonts w:cs="David"/>
          <w:color w:val="000000"/>
          <w:szCs w:val="28"/>
          <w:rtl/>
        </w:rPr>
        <w:t xml:space="preserve"> כך:</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(5)</w:t>
      </w:r>
      <w:r w:rsidRPr="00C37A3C">
        <w:rPr>
          <w:rFonts w:cs="David"/>
          <w:color w:val="000000"/>
          <w:szCs w:val="28"/>
          <w:rtl/>
        </w:rPr>
        <w:tab/>
      </w:r>
      <w:r w:rsidRPr="00C37A3C">
        <w:rPr>
          <w:rFonts w:cs="David"/>
          <w:color w:val="000000"/>
          <w:szCs w:val="28"/>
          <w:rtl/>
        </w:rPr>
        <w:tab/>
      </w:r>
      <w:r w:rsidRPr="00C37A3C">
        <w:rPr>
          <w:rFonts w:cs="David"/>
          <w:color w:val="000000"/>
          <w:szCs w:val="28"/>
        </w:rPr>
        <w:t>pH = -log[H</w:t>
      </w:r>
      <w:r w:rsidRPr="00C37A3C">
        <w:rPr>
          <w:rFonts w:cs="David"/>
          <w:color w:val="000000"/>
          <w:szCs w:val="28"/>
          <w:vertAlign w:val="superscript"/>
        </w:rPr>
        <w:t>+</w:t>
      </w:r>
      <w:r w:rsidRPr="00C37A3C">
        <w:rPr>
          <w:rFonts w:cs="David"/>
          <w:color w:val="000000"/>
          <w:szCs w:val="28"/>
        </w:rPr>
        <w:t>]</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(6)</w:t>
      </w:r>
      <w:r w:rsidRPr="00C37A3C">
        <w:rPr>
          <w:rFonts w:cs="David"/>
          <w:color w:val="000000"/>
          <w:szCs w:val="28"/>
          <w:rtl/>
        </w:rPr>
        <w:tab/>
      </w:r>
      <w:r w:rsidRPr="00C37A3C">
        <w:rPr>
          <w:rFonts w:cs="David"/>
          <w:color w:val="000000"/>
          <w:szCs w:val="28"/>
          <w:rtl/>
        </w:rPr>
        <w:tab/>
      </w:r>
      <w:r w:rsidRPr="00C37A3C">
        <w:rPr>
          <w:rFonts w:cs="David"/>
          <w:color w:val="000000"/>
          <w:szCs w:val="28"/>
        </w:rPr>
        <w:t>pOH = -log[OH</w:t>
      </w:r>
      <w:r w:rsidRPr="00C37A3C">
        <w:rPr>
          <w:rFonts w:cs="David"/>
          <w:color w:val="000000"/>
          <w:szCs w:val="28"/>
          <w:vertAlign w:val="superscript"/>
        </w:rPr>
        <w:t>-</w:t>
      </w:r>
      <w:r w:rsidRPr="00C37A3C">
        <w:rPr>
          <w:rFonts w:cs="David"/>
          <w:color w:val="000000"/>
          <w:szCs w:val="28"/>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lastRenderedPageBreak/>
        <w:t>למשל</w:t>
      </w:r>
      <w:r w:rsidRPr="00C37A3C">
        <w:rPr>
          <w:rFonts w:cs="David" w:hint="cs"/>
          <w:color w:val="000000"/>
          <w:szCs w:val="28"/>
          <w:rtl/>
        </w:rPr>
        <w:t xml:space="preserve">, בתמיסות ניטרליות , </w:t>
      </w:r>
      <w:r w:rsidRPr="00C37A3C">
        <w:rPr>
          <w:rFonts w:cs="David"/>
          <w:color w:val="000000"/>
          <w:szCs w:val="28"/>
          <w:rtl/>
        </w:rPr>
        <w:t xml:space="preserve">ב- </w:t>
      </w:r>
      <w:r w:rsidRPr="00C37A3C">
        <w:rPr>
          <w:rFonts w:cs="David"/>
          <w:color w:val="000000"/>
          <w:szCs w:val="28"/>
        </w:rPr>
        <w:t>,25</w:t>
      </w:r>
      <w:r w:rsidRPr="00C37A3C">
        <w:rPr>
          <w:rFonts w:cs="David"/>
          <w:color w:val="000000"/>
          <w:szCs w:val="28"/>
          <w:vertAlign w:val="superscript"/>
        </w:rPr>
        <w:t>0</w:t>
      </w:r>
      <w:r w:rsidRPr="00C37A3C">
        <w:rPr>
          <w:rFonts w:cs="David"/>
          <w:color w:val="000000"/>
          <w:szCs w:val="28"/>
        </w:rPr>
        <w:t>C</w:t>
      </w:r>
      <w:r w:rsidRPr="00C37A3C">
        <w:rPr>
          <w:rFonts w:cs="David" w:hint="cs"/>
          <w:color w:val="000000"/>
          <w:szCs w:val="28"/>
          <w:rtl/>
        </w:rPr>
        <w:t xml:space="preserve"> </w:t>
      </w:r>
      <w:r w:rsidRPr="00C37A3C">
        <w:rPr>
          <w:rFonts w:cs="David"/>
          <w:color w:val="000000"/>
          <w:szCs w:val="28"/>
          <w:rtl/>
        </w:rPr>
        <w:t>בה</w:t>
      </w:r>
      <w:r w:rsidRPr="00C37A3C">
        <w:rPr>
          <w:rFonts w:cs="David" w:hint="cs"/>
          <w:color w:val="000000"/>
          <w:szCs w:val="28"/>
          <w:rtl/>
        </w:rPr>
        <w:t>ן</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Pr>
        <w:t>] = [H</w:t>
      </w:r>
      <w:r w:rsidRPr="00C37A3C">
        <w:rPr>
          <w:rFonts w:cs="David"/>
          <w:color w:val="000000"/>
          <w:szCs w:val="28"/>
          <w:vertAlign w:val="superscript"/>
        </w:rPr>
        <w:t>+</w:t>
      </w:r>
      <w:r w:rsidRPr="00C37A3C">
        <w:rPr>
          <w:rFonts w:cs="David"/>
          <w:color w:val="000000"/>
          <w:szCs w:val="28"/>
        </w:rPr>
        <w:t>] = 10</w:t>
      </w:r>
      <w:r w:rsidRPr="00C37A3C">
        <w:rPr>
          <w:rFonts w:cs="David"/>
          <w:color w:val="000000"/>
          <w:szCs w:val="28"/>
          <w:vertAlign w:val="superscript"/>
        </w:rPr>
        <w:t>-7</w:t>
      </w:r>
      <w:r w:rsidRPr="00C37A3C">
        <w:rPr>
          <w:rFonts w:cs="David"/>
          <w:color w:val="000000"/>
          <w:szCs w:val="28"/>
        </w:rPr>
        <w:t>M</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Pr>
        <w:t>pOH = pH = 7</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בתמיסות שאינן ניטרליות (ב- </w:t>
      </w:r>
      <w:r w:rsidRPr="00C37A3C">
        <w:rPr>
          <w:rFonts w:cs="David"/>
          <w:color w:val="000000"/>
          <w:szCs w:val="28"/>
        </w:rPr>
        <w:t>25</w:t>
      </w:r>
      <w:r w:rsidRPr="00C37A3C">
        <w:rPr>
          <w:rFonts w:cs="David"/>
          <w:color w:val="000000"/>
          <w:szCs w:val="28"/>
          <w:vertAlign w:val="superscript"/>
        </w:rPr>
        <w:t>0</w:t>
      </w:r>
      <w:r w:rsidRPr="00C37A3C">
        <w:rPr>
          <w:rFonts w:cs="David"/>
          <w:color w:val="000000"/>
          <w:szCs w:val="28"/>
        </w:rPr>
        <w:t>C</w:t>
      </w:r>
      <w:r w:rsidRPr="00C37A3C">
        <w:rPr>
          <w:rFonts w:cs="David"/>
          <w:color w:val="000000"/>
          <w:szCs w:val="28"/>
          <w:rtl/>
        </w:rPr>
        <w:t xml:space="preserve">), </w:t>
      </w:r>
      <w:r w:rsidRPr="00C37A3C">
        <w:rPr>
          <w:rFonts w:cs="David" w:hint="cs"/>
          <w:color w:val="000000"/>
          <w:szCs w:val="28"/>
          <w:rtl/>
        </w:rPr>
        <w:t>ניתן יהיה לחשב את ריכוז יוני ההידרוקסיד מתוך ידיעת ריכוז יוני המימן  על פי הקשר הבא</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Pr>
        <w:t>[H</w:t>
      </w:r>
      <w:r w:rsidRPr="00C37A3C">
        <w:rPr>
          <w:rFonts w:cs="David"/>
          <w:color w:val="000000"/>
          <w:szCs w:val="28"/>
          <w:vertAlign w:val="superscript"/>
        </w:rPr>
        <w:t>+</w:t>
      </w:r>
      <w:r w:rsidRPr="00C37A3C">
        <w:rPr>
          <w:rFonts w:cs="David"/>
          <w:color w:val="000000"/>
          <w:szCs w:val="28"/>
        </w:rPr>
        <w:t>] [OH</w:t>
      </w:r>
      <w:r w:rsidRPr="00C37A3C">
        <w:rPr>
          <w:rFonts w:cs="David"/>
          <w:color w:val="000000"/>
          <w:szCs w:val="28"/>
          <w:vertAlign w:val="superscript"/>
        </w:rPr>
        <w:t>-</w:t>
      </w:r>
      <w:r w:rsidRPr="00C37A3C">
        <w:rPr>
          <w:rFonts w:cs="David"/>
          <w:color w:val="000000"/>
          <w:szCs w:val="28"/>
        </w:rPr>
        <w:t>] = 10</w:t>
      </w:r>
      <w:r w:rsidRPr="00C37A3C">
        <w:rPr>
          <w:rFonts w:cs="David"/>
          <w:color w:val="000000"/>
          <w:szCs w:val="28"/>
          <w:vertAlign w:val="superscript"/>
        </w:rPr>
        <w:t>-14</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Pr>
        <w:t>pH + pOH = 14</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 xml:space="preserve">כאשר </w:t>
      </w:r>
      <w:r w:rsidRPr="00C37A3C">
        <w:rPr>
          <w:rFonts w:cs="David"/>
          <w:color w:val="000000"/>
          <w:szCs w:val="28"/>
        </w:rPr>
        <w:t>pH&lt;7</w:t>
      </w:r>
      <w:r w:rsidRPr="00C37A3C">
        <w:rPr>
          <w:rFonts w:cs="David" w:hint="cs"/>
          <w:color w:val="000000"/>
          <w:szCs w:val="28"/>
          <w:rtl/>
        </w:rPr>
        <w:t xml:space="preserve"> הרי שתמיסה חומצית</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כאשר</w:t>
      </w:r>
      <w:r w:rsidRPr="00C37A3C">
        <w:rPr>
          <w:rFonts w:cs="David"/>
          <w:color w:val="000000"/>
          <w:szCs w:val="28"/>
          <w:rtl/>
        </w:rPr>
        <w:t xml:space="preserve"> </w:t>
      </w:r>
      <w:r w:rsidRPr="00C37A3C">
        <w:rPr>
          <w:rFonts w:cs="David"/>
          <w:color w:val="000000"/>
          <w:szCs w:val="28"/>
        </w:rPr>
        <w:t>pH&gt;7</w:t>
      </w:r>
      <w:r w:rsidRPr="00C37A3C">
        <w:rPr>
          <w:rFonts w:cs="David" w:hint="cs"/>
          <w:color w:val="000000"/>
          <w:szCs w:val="28"/>
          <w:rtl/>
        </w:rPr>
        <w:t xml:space="preserve"> הרי שהתמיסה בסיסית</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למשל בתמיסת </w:t>
      </w:r>
      <w:r w:rsidRPr="00C37A3C">
        <w:rPr>
          <w:rFonts w:cs="David"/>
          <w:color w:val="000000"/>
          <w:szCs w:val="28"/>
        </w:rPr>
        <w:t>HCl</w:t>
      </w:r>
      <w:r w:rsidRPr="00C37A3C">
        <w:rPr>
          <w:rFonts w:cs="David"/>
          <w:color w:val="000000"/>
          <w:szCs w:val="28"/>
          <w:rtl/>
        </w:rPr>
        <w:t xml:space="preserve"> </w:t>
      </w:r>
      <w:r w:rsidRPr="00C37A3C">
        <w:rPr>
          <w:rFonts w:cs="David"/>
          <w:color w:val="000000"/>
          <w:szCs w:val="28"/>
        </w:rPr>
        <w:t xml:space="preserve">M </w:t>
      </w:r>
      <w:r w:rsidRPr="00C37A3C">
        <w:rPr>
          <w:rFonts w:cs="David"/>
          <w:color w:val="000000"/>
          <w:szCs w:val="28"/>
          <w:rtl/>
        </w:rPr>
        <w:t>0.1, באים למעשה כל יוני</w:t>
      </w:r>
      <w:r w:rsidRPr="00C37A3C">
        <w:rPr>
          <w:rFonts w:cs="David" w:hint="cs"/>
          <w:color w:val="000000"/>
          <w:szCs w:val="28"/>
          <w:rtl/>
        </w:rPr>
        <w:t xml:space="preserve"> ה</w:t>
      </w:r>
      <w:r w:rsidRPr="00C37A3C">
        <w:rPr>
          <w:rFonts w:cs="David"/>
          <w:color w:val="000000"/>
          <w:szCs w:val="28"/>
          <w:rtl/>
        </w:rPr>
        <w:t xml:space="preserve">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מהדיסוציאציה המלאה של האלקטרוליט החזק </w:t>
      </w:r>
      <w:r w:rsidRPr="00C37A3C">
        <w:rPr>
          <w:rFonts w:cs="David"/>
          <w:color w:val="000000"/>
          <w:szCs w:val="28"/>
        </w:rPr>
        <w:t>HCl</w:t>
      </w:r>
      <w:r w:rsidRPr="00C37A3C">
        <w:rPr>
          <w:rFonts w:cs="David"/>
          <w:color w:val="000000"/>
          <w:szCs w:val="28"/>
          <w:rtl/>
        </w:rPr>
        <w:t xml:space="preserve"> (את תרומת יוני</w:t>
      </w:r>
      <w:r w:rsidRPr="00C37A3C">
        <w:rPr>
          <w:rFonts w:cs="David" w:hint="cs"/>
          <w:color w:val="000000"/>
          <w:szCs w:val="28"/>
          <w:rtl/>
        </w:rPr>
        <w:t xml:space="preserve"> ה</w:t>
      </w:r>
      <w:r w:rsidRPr="00C37A3C">
        <w:rPr>
          <w:rFonts w:cs="David"/>
          <w:color w:val="000000"/>
          <w:szCs w:val="28"/>
          <w:rtl/>
        </w:rPr>
        <w:t xml:space="preserve"> </w:t>
      </w:r>
      <w:r w:rsidRPr="00C37A3C">
        <w:rPr>
          <w:rFonts w:cs="David"/>
          <w:color w:val="000000"/>
          <w:szCs w:val="28"/>
          <w:vertAlign w:val="superscript"/>
          <w:rtl/>
        </w:rPr>
        <w:t>+</w:t>
      </w:r>
      <w:r w:rsidRPr="00C37A3C">
        <w:rPr>
          <w:rFonts w:cs="David"/>
          <w:color w:val="000000"/>
          <w:szCs w:val="28"/>
        </w:rPr>
        <w:t>H</w:t>
      </w:r>
      <w:r w:rsidRPr="00C37A3C">
        <w:rPr>
          <w:rFonts w:cs="David"/>
          <w:color w:val="000000"/>
          <w:szCs w:val="28"/>
          <w:rtl/>
        </w:rPr>
        <w:t xml:space="preserve"> מהמים אפשר להזניח בהיותה זעירה) לכן:</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w:t>
      </w:r>
      <w:r w:rsidRPr="00C37A3C">
        <w:rPr>
          <w:rFonts w:cs="David"/>
          <w:color w:val="000000"/>
          <w:szCs w:val="28"/>
          <w:rtl/>
        </w:rPr>
        <w:tab/>
        <w:t xml:space="preserve">(7)     </w:t>
      </w:r>
      <w:r w:rsidRPr="00C37A3C">
        <w:rPr>
          <w:rFonts w:cs="David"/>
          <w:color w:val="000000"/>
          <w:szCs w:val="28"/>
        </w:rPr>
        <w:t>M</w:t>
      </w:r>
      <w:r w:rsidRPr="00C37A3C">
        <w:rPr>
          <w:rFonts w:cs="David"/>
          <w:color w:val="000000"/>
          <w:szCs w:val="28"/>
          <w:rtl/>
        </w:rPr>
        <w:t xml:space="preserve"> </w:t>
      </w:r>
      <w:r w:rsidRPr="00C37A3C">
        <w:rPr>
          <w:rFonts w:cs="David"/>
          <w:color w:val="000000"/>
          <w:sz w:val="28"/>
          <w:szCs w:val="28"/>
        </w:rPr>
        <w:t>10</w:t>
      </w:r>
      <w:r w:rsidRPr="00C37A3C">
        <w:rPr>
          <w:rFonts w:cs="David"/>
          <w:color w:val="000000"/>
          <w:szCs w:val="28"/>
          <w:vertAlign w:val="superscript"/>
        </w:rPr>
        <w:t>-1</w:t>
      </w:r>
      <w:r w:rsidRPr="00C37A3C">
        <w:rPr>
          <w:rFonts w:cs="David"/>
          <w:color w:val="000000"/>
          <w:szCs w:val="28"/>
          <w:rtl/>
        </w:rPr>
        <w:t xml:space="preserve">= </w:t>
      </w:r>
      <w:r w:rsidRPr="00C37A3C">
        <w:rPr>
          <w:rFonts w:cs="David"/>
          <w:color w:val="000000"/>
          <w:szCs w:val="28"/>
        </w:rPr>
        <w:t>M</w:t>
      </w:r>
      <w:r w:rsidRPr="00C37A3C">
        <w:rPr>
          <w:rFonts w:cs="David"/>
          <w:color w:val="000000"/>
          <w:szCs w:val="28"/>
          <w:rtl/>
        </w:rPr>
        <w:t xml:space="preserve"> 0.1 =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(8)      1= (</w:t>
      </w:r>
      <w:r w:rsidRPr="00C37A3C">
        <w:rPr>
          <w:rFonts w:cs="David"/>
          <w:szCs w:val="28"/>
          <w:vertAlign w:val="superscript"/>
        </w:rPr>
        <w:t>-1</w:t>
      </w:r>
      <w:r w:rsidRPr="00C37A3C">
        <w:rPr>
          <w:rFonts w:cs="David"/>
          <w:color w:val="000000"/>
          <w:szCs w:val="28"/>
          <w:rtl/>
        </w:rPr>
        <w:t xml:space="preserve">10) </w:t>
      </w:r>
      <w:r w:rsidRPr="00C37A3C">
        <w:rPr>
          <w:rFonts w:cs="David"/>
          <w:color w:val="000000"/>
          <w:szCs w:val="28"/>
        </w:rPr>
        <w:t>log</w:t>
      </w:r>
      <w:r w:rsidRPr="00C37A3C">
        <w:rPr>
          <w:rFonts w:cs="David"/>
          <w:color w:val="000000"/>
          <w:szCs w:val="28"/>
          <w:rtl/>
        </w:rPr>
        <w:t xml:space="preserve"> - =</w:t>
      </w:r>
      <w:r w:rsidRPr="00C37A3C">
        <w:rPr>
          <w:rFonts w:cs="David"/>
          <w:color w:val="000000"/>
          <w:szCs w:val="28"/>
        </w:rPr>
        <w:t xml:space="preserve">pH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בתמיסה </w:t>
      </w:r>
      <w:r w:rsidRPr="00C37A3C">
        <w:rPr>
          <w:rFonts w:cs="David"/>
          <w:color w:val="000000"/>
          <w:szCs w:val="28"/>
        </w:rPr>
        <w:t>M</w:t>
      </w:r>
      <w:r w:rsidRPr="00C37A3C">
        <w:rPr>
          <w:rFonts w:cs="David"/>
          <w:color w:val="000000"/>
          <w:szCs w:val="28"/>
          <w:rtl/>
        </w:rPr>
        <w:t xml:space="preserve"> 0.1 </w:t>
      </w:r>
      <w:r w:rsidRPr="00C37A3C">
        <w:rPr>
          <w:rFonts w:cs="David"/>
          <w:color w:val="000000"/>
          <w:szCs w:val="28"/>
        </w:rPr>
        <w:t xml:space="preserve">NaOH </w:t>
      </w:r>
      <w:r w:rsidRPr="00C37A3C">
        <w:rPr>
          <w:rFonts w:cs="David"/>
          <w:color w:val="000000"/>
          <w:szCs w:val="28"/>
          <w:rtl/>
        </w:rPr>
        <w:t xml:space="preserve"> באים למעשה כל יוני</w:t>
      </w:r>
      <w:r w:rsidRPr="00C37A3C">
        <w:rPr>
          <w:rFonts w:cs="David" w:hint="cs"/>
          <w:color w:val="000000"/>
          <w:szCs w:val="28"/>
          <w:rtl/>
        </w:rPr>
        <w:t xml:space="preserve"> ה</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מהדיסוציאציה המלאה של האלקטרוליט החזק </w:t>
      </w:r>
      <w:r w:rsidRPr="00C37A3C">
        <w:rPr>
          <w:rFonts w:cs="David"/>
          <w:color w:val="000000"/>
          <w:szCs w:val="28"/>
        </w:rPr>
        <w:t xml:space="preserve">NaOH </w:t>
      </w:r>
      <w:r w:rsidRPr="00C37A3C">
        <w:rPr>
          <w:rFonts w:cs="David"/>
          <w:color w:val="000000"/>
          <w:szCs w:val="28"/>
          <w:rtl/>
        </w:rPr>
        <w:t xml:space="preserve">  (את תרומת יוני</w:t>
      </w:r>
      <w:r w:rsidRPr="00C37A3C">
        <w:rPr>
          <w:rFonts w:cs="David" w:hint="cs"/>
          <w:color w:val="000000"/>
          <w:szCs w:val="28"/>
          <w:rtl/>
        </w:rPr>
        <w:t xml:space="preserve"> ה</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מהמים אפשר להזניח ) לכן:</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w:t>
      </w:r>
      <w:r w:rsidRPr="00C37A3C">
        <w:rPr>
          <w:rFonts w:cs="David"/>
          <w:color w:val="000000"/>
          <w:szCs w:val="28"/>
          <w:rtl/>
        </w:rPr>
        <w:tab/>
        <w:t xml:space="preserve"> (9)   </w:t>
      </w:r>
      <w:r w:rsidRPr="00C37A3C">
        <w:rPr>
          <w:rFonts w:cs="David"/>
          <w:color w:val="000000"/>
          <w:szCs w:val="28"/>
        </w:rPr>
        <w:t>M</w:t>
      </w:r>
      <w:r w:rsidRPr="00C37A3C">
        <w:rPr>
          <w:rFonts w:cs="David"/>
          <w:color w:val="000000"/>
          <w:szCs w:val="28"/>
          <w:rtl/>
        </w:rPr>
        <w:t xml:space="preserve"> </w:t>
      </w:r>
      <w:r w:rsidRPr="00C37A3C">
        <w:rPr>
          <w:rFonts w:cs="David"/>
          <w:color w:val="000000"/>
          <w:sz w:val="28"/>
          <w:szCs w:val="28"/>
        </w:rPr>
        <w:t>10</w:t>
      </w:r>
      <w:r w:rsidRPr="00C37A3C">
        <w:rPr>
          <w:rFonts w:cs="David"/>
          <w:color w:val="000000"/>
          <w:szCs w:val="28"/>
          <w:vertAlign w:val="superscript"/>
        </w:rPr>
        <w:t>-1</w:t>
      </w:r>
      <w:r w:rsidRPr="00C37A3C">
        <w:rPr>
          <w:rFonts w:cs="David"/>
          <w:color w:val="000000"/>
          <w:szCs w:val="28"/>
          <w:rtl/>
        </w:rPr>
        <w:t xml:space="preserve">= </w:t>
      </w:r>
      <w:r w:rsidRPr="00C37A3C">
        <w:rPr>
          <w:rFonts w:cs="David"/>
          <w:color w:val="000000"/>
          <w:szCs w:val="28"/>
        </w:rPr>
        <w:t>M</w:t>
      </w:r>
      <w:r w:rsidRPr="00C37A3C">
        <w:rPr>
          <w:rFonts w:cs="David"/>
          <w:color w:val="000000"/>
          <w:szCs w:val="28"/>
          <w:rtl/>
        </w:rPr>
        <w:t xml:space="preserve"> 0.1 =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(10)     1= (</w:t>
      </w:r>
      <w:r w:rsidRPr="00C37A3C">
        <w:rPr>
          <w:rFonts w:cs="David"/>
          <w:color w:val="000000"/>
          <w:sz w:val="28"/>
          <w:szCs w:val="28"/>
        </w:rPr>
        <w:t>10</w:t>
      </w:r>
      <w:r w:rsidRPr="00C37A3C">
        <w:rPr>
          <w:rFonts w:cs="David"/>
          <w:color w:val="000000"/>
          <w:szCs w:val="28"/>
          <w:vertAlign w:val="superscript"/>
        </w:rPr>
        <w:t>-1</w:t>
      </w:r>
      <w:r w:rsidRPr="00C37A3C">
        <w:rPr>
          <w:rFonts w:cs="David"/>
          <w:color w:val="000000"/>
          <w:szCs w:val="28"/>
          <w:rtl/>
        </w:rPr>
        <w:t xml:space="preserve">) </w:t>
      </w:r>
      <w:r w:rsidRPr="00C37A3C">
        <w:rPr>
          <w:rFonts w:cs="David"/>
          <w:color w:val="000000"/>
          <w:szCs w:val="28"/>
        </w:rPr>
        <w:t>log</w:t>
      </w:r>
      <w:r w:rsidRPr="00C37A3C">
        <w:rPr>
          <w:rFonts w:cs="David"/>
          <w:color w:val="000000"/>
          <w:szCs w:val="28"/>
          <w:rtl/>
        </w:rPr>
        <w:t>-  =</w:t>
      </w:r>
      <w:r w:rsidRPr="00C37A3C">
        <w:rPr>
          <w:rFonts w:cs="David"/>
          <w:color w:val="000000"/>
          <w:szCs w:val="28"/>
        </w:rPr>
        <w:t xml:space="preserve">pOH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Pr>
      </w:pPr>
      <w:r w:rsidRPr="00C37A3C">
        <w:rPr>
          <w:rFonts w:cs="David"/>
          <w:color w:val="000000"/>
          <w:szCs w:val="28"/>
          <w:rtl/>
        </w:rPr>
        <w:t xml:space="preserve">        (11)    13 =</w:t>
      </w:r>
      <w:r w:rsidRPr="00C37A3C">
        <w:rPr>
          <w:rFonts w:cs="David"/>
          <w:color w:val="000000"/>
          <w:szCs w:val="28"/>
        </w:rPr>
        <w:t xml:space="preserve">  pOH  </w:t>
      </w:r>
      <w:r w:rsidRPr="00C37A3C">
        <w:rPr>
          <w:rFonts w:cs="David"/>
          <w:color w:val="000000"/>
          <w:szCs w:val="28"/>
          <w:rtl/>
        </w:rPr>
        <w:t>- 14  =</w:t>
      </w:r>
      <w:r w:rsidRPr="00C37A3C">
        <w:rPr>
          <w:rFonts w:cs="David"/>
          <w:color w:val="000000"/>
          <w:szCs w:val="28"/>
        </w:rPr>
        <w:t xml:space="preserve">pH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Pr>
        <w:t xml:space="preserve"> </w:t>
      </w:r>
      <w:r w:rsidRPr="00C37A3C">
        <w:rPr>
          <w:rFonts w:cs="David"/>
          <w:color w:val="000000"/>
          <w:szCs w:val="28"/>
          <w:rtl/>
        </w:rPr>
        <w:t xml:space="preserve">באופן כללי, אם כן, נוכל לומר שבתמיסה של חומצה </w:t>
      </w:r>
      <w:r w:rsidRPr="00C37A3C">
        <w:rPr>
          <w:rFonts w:cs="David"/>
          <w:color w:val="000000"/>
          <w:szCs w:val="28"/>
          <w:u w:val="single"/>
          <w:rtl/>
        </w:rPr>
        <w:t>חזקה</w:t>
      </w:r>
      <w:r w:rsidRPr="00C37A3C">
        <w:rPr>
          <w:rFonts w:cs="David" w:hint="cs"/>
          <w:color w:val="000000"/>
          <w:szCs w:val="28"/>
          <w:rtl/>
        </w:rPr>
        <w:t xml:space="preserve"> מהצורה </w:t>
      </w:r>
      <w:r w:rsidRPr="00C37A3C">
        <w:rPr>
          <w:rFonts w:cs="David"/>
          <w:color w:val="000000"/>
          <w:szCs w:val="28"/>
        </w:rPr>
        <w:t>HA</w:t>
      </w:r>
      <w:r w:rsidRPr="00C37A3C">
        <w:rPr>
          <w:rFonts w:cs="David"/>
          <w:color w:val="000000"/>
          <w:szCs w:val="28"/>
          <w:rtl/>
        </w:rPr>
        <w:t xml:space="preserve"> בעלת ריכוז </w:t>
      </w:r>
      <w:r w:rsidRPr="00C37A3C">
        <w:rPr>
          <w:rFonts w:cs="David"/>
          <w:color w:val="000000"/>
          <w:szCs w:val="28"/>
        </w:rPr>
        <w:t>C</w:t>
      </w:r>
      <w:r w:rsidRPr="00C37A3C">
        <w:rPr>
          <w:rFonts w:cs="David"/>
          <w:color w:val="000000"/>
          <w:szCs w:val="28"/>
          <w:rtl/>
        </w:rPr>
        <w:t xml:space="preserve"> מולים לליטר</w:t>
      </w:r>
      <w:r w:rsidRPr="00C37A3C">
        <w:rPr>
          <w:rFonts w:cs="David" w:hint="cs"/>
          <w:color w:val="000000"/>
          <w:szCs w:val="28"/>
          <w:rtl/>
        </w:rPr>
        <w:t>,</w:t>
      </w:r>
      <w:r w:rsidRPr="00C37A3C">
        <w:rPr>
          <w:rFonts w:cs="David"/>
          <w:color w:val="000000"/>
          <w:szCs w:val="28"/>
          <w:rtl/>
        </w:rPr>
        <w:t xml:space="preserve"> </w:t>
      </w:r>
      <w:r w:rsidRPr="00C37A3C">
        <w:rPr>
          <w:rFonts w:cs="David" w:hint="cs"/>
          <w:color w:val="000000"/>
          <w:szCs w:val="28"/>
          <w:rtl/>
        </w:rPr>
        <w:t xml:space="preserve">נקבל </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w:t>
      </w:r>
      <w:r w:rsidRPr="00C37A3C">
        <w:rPr>
          <w:rFonts w:cs="David"/>
          <w:color w:val="000000"/>
          <w:szCs w:val="28"/>
        </w:rPr>
        <w:t xml:space="preserve">C </w:t>
      </w:r>
      <w:r w:rsidRPr="00C37A3C">
        <w:rPr>
          <w:rFonts w:cs="David"/>
          <w:color w:val="000000"/>
          <w:szCs w:val="28"/>
          <w:rtl/>
        </w:rPr>
        <w:t xml:space="preserve"> </w:t>
      </w:r>
      <w:r w:rsidRPr="00C37A3C">
        <w:rPr>
          <w:rFonts w:cs="David"/>
          <w:color w:val="000000"/>
          <w:szCs w:val="28"/>
        </w:rPr>
        <w:t>log</w:t>
      </w:r>
      <w:r w:rsidRPr="00C37A3C">
        <w:rPr>
          <w:rFonts w:cs="David"/>
          <w:color w:val="000000"/>
          <w:szCs w:val="28"/>
          <w:rtl/>
        </w:rPr>
        <w:t xml:space="preserve"> - =</w:t>
      </w:r>
      <w:r w:rsidRPr="00C37A3C">
        <w:rPr>
          <w:rFonts w:cs="David"/>
          <w:color w:val="000000"/>
          <w:szCs w:val="28"/>
        </w:rPr>
        <w:t xml:space="preserve">pH  </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ובתמיסה של בסיס </w:t>
      </w:r>
      <w:r w:rsidRPr="00C37A3C">
        <w:rPr>
          <w:rFonts w:cs="David"/>
          <w:color w:val="000000"/>
          <w:szCs w:val="28"/>
          <w:u w:val="single"/>
          <w:rtl/>
        </w:rPr>
        <w:t xml:space="preserve">חזק </w:t>
      </w:r>
      <w:r w:rsidRPr="00C37A3C">
        <w:rPr>
          <w:rFonts w:cs="David" w:hint="cs"/>
          <w:color w:val="000000"/>
          <w:szCs w:val="28"/>
          <w:rtl/>
        </w:rPr>
        <w:t xml:space="preserve"> מהצורה </w:t>
      </w:r>
      <w:r w:rsidRPr="00C37A3C">
        <w:rPr>
          <w:rFonts w:cs="David"/>
          <w:color w:val="000000"/>
          <w:szCs w:val="28"/>
        </w:rPr>
        <w:t>BOH</w:t>
      </w:r>
      <w:r w:rsidRPr="00C37A3C">
        <w:rPr>
          <w:rFonts w:cs="David"/>
          <w:color w:val="000000"/>
          <w:szCs w:val="28"/>
          <w:rtl/>
        </w:rPr>
        <w:t xml:space="preserve"> בעל ריכוז</w:t>
      </w:r>
      <w:r w:rsidRPr="00C37A3C">
        <w:rPr>
          <w:rFonts w:cs="David"/>
          <w:color w:val="000000"/>
          <w:szCs w:val="28"/>
        </w:rPr>
        <w:t xml:space="preserve">C </w:t>
      </w:r>
      <w:r w:rsidRPr="00C37A3C">
        <w:rPr>
          <w:rFonts w:cs="David"/>
          <w:color w:val="000000"/>
          <w:szCs w:val="28"/>
          <w:rtl/>
        </w:rPr>
        <w:t xml:space="preserve"> מולים לליטר</w:t>
      </w:r>
      <w:r w:rsidRPr="00C37A3C">
        <w:rPr>
          <w:rFonts w:cs="David" w:hint="cs"/>
          <w:color w:val="000000"/>
          <w:szCs w:val="28"/>
          <w:rtl/>
        </w:rPr>
        <w:t xml:space="preserve"> נקבל</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w:t>
      </w:r>
      <w:r w:rsidRPr="00C37A3C">
        <w:rPr>
          <w:rFonts w:cs="David"/>
          <w:color w:val="000000"/>
          <w:szCs w:val="28"/>
          <w:rtl/>
        </w:rPr>
        <w:tab/>
      </w:r>
      <w:r w:rsidRPr="00C37A3C">
        <w:rPr>
          <w:rFonts w:cs="David"/>
          <w:color w:val="000000"/>
          <w:szCs w:val="28"/>
          <w:rtl/>
        </w:rPr>
        <w:tab/>
        <w:t xml:space="preserve">(12)  </w:t>
      </w:r>
      <w:r w:rsidRPr="00C37A3C">
        <w:rPr>
          <w:rFonts w:cs="David"/>
          <w:color w:val="000000"/>
          <w:szCs w:val="28"/>
        </w:rPr>
        <w:t xml:space="preserve">C </w:t>
      </w:r>
      <w:r w:rsidRPr="00C37A3C">
        <w:rPr>
          <w:rFonts w:cs="David"/>
          <w:color w:val="000000"/>
          <w:szCs w:val="28"/>
          <w:rtl/>
        </w:rPr>
        <w:t xml:space="preserve"> </w:t>
      </w:r>
      <w:r w:rsidRPr="00C37A3C">
        <w:rPr>
          <w:rFonts w:cs="David"/>
          <w:color w:val="000000"/>
          <w:szCs w:val="28"/>
        </w:rPr>
        <w:t>log</w:t>
      </w:r>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 14=</w:t>
      </w:r>
      <w:r w:rsidRPr="00C37A3C">
        <w:rPr>
          <w:rFonts w:cs="David"/>
          <w:color w:val="000000"/>
          <w:szCs w:val="28"/>
        </w:rPr>
        <w:t xml:space="preserve">pH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לעומת זאת, שונה המצב בתמיסות של חומצות או בסיסים חלשים, שמתפרקים רק במידה מועט</w:t>
      </w:r>
      <w:r w:rsidRPr="00C37A3C">
        <w:rPr>
          <w:rFonts w:cs="David" w:hint="cs"/>
          <w:color w:val="000000"/>
          <w:szCs w:val="28"/>
          <w:rtl/>
        </w:rPr>
        <w:t>ה</w:t>
      </w:r>
      <w:r w:rsidRPr="00C37A3C">
        <w:rPr>
          <w:rFonts w:cs="David"/>
          <w:color w:val="000000"/>
          <w:szCs w:val="28"/>
          <w:rtl/>
        </w:rPr>
        <w:t xml:space="preserve"> ליונים. </w:t>
      </w:r>
      <w:r w:rsidRPr="00C37A3C">
        <w:rPr>
          <w:rFonts w:cs="David" w:hint="cs"/>
          <w:color w:val="000000"/>
          <w:szCs w:val="28"/>
          <w:rtl/>
        </w:rPr>
        <w:t>נסמן את</w:t>
      </w:r>
      <w:r w:rsidRPr="00C37A3C">
        <w:rPr>
          <w:rFonts w:cs="David"/>
          <w:color w:val="000000"/>
          <w:szCs w:val="28"/>
          <w:rtl/>
        </w:rPr>
        <w:t xml:space="preserve"> החומצה החלשה </w:t>
      </w:r>
      <w:r w:rsidRPr="00C37A3C">
        <w:rPr>
          <w:rFonts w:cs="David"/>
          <w:color w:val="000000"/>
          <w:szCs w:val="28"/>
        </w:rPr>
        <w:t>HA</w:t>
      </w:r>
      <w:r w:rsidRPr="00C37A3C">
        <w:rPr>
          <w:rFonts w:cs="David"/>
          <w:color w:val="000000"/>
          <w:szCs w:val="28"/>
          <w:rtl/>
        </w:rPr>
        <w:t xml:space="preserve"> ו</w:t>
      </w:r>
      <w:r w:rsidRPr="00C37A3C">
        <w:rPr>
          <w:rFonts w:cs="David" w:hint="cs"/>
          <w:color w:val="000000"/>
          <w:szCs w:val="28"/>
          <w:rtl/>
        </w:rPr>
        <w:t xml:space="preserve">את </w:t>
      </w:r>
      <w:r w:rsidRPr="00C37A3C">
        <w:rPr>
          <w:rFonts w:cs="David"/>
          <w:color w:val="000000"/>
          <w:szCs w:val="28"/>
          <w:rtl/>
        </w:rPr>
        <w:t xml:space="preserve">הבסיס החלש </w:t>
      </w:r>
      <w:r w:rsidRPr="00C37A3C">
        <w:rPr>
          <w:rFonts w:cs="David"/>
          <w:color w:val="000000"/>
          <w:szCs w:val="28"/>
        </w:rPr>
        <w:t xml:space="preserve">  BOH</w:t>
      </w:r>
      <w:r w:rsidRPr="00C37A3C">
        <w:rPr>
          <w:rFonts w:cs="David"/>
          <w:color w:val="000000"/>
          <w:szCs w:val="28"/>
          <w:rtl/>
        </w:rPr>
        <w:t>, התפרקותם ליונים תתואר ע"י המשוואות</w:t>
      </w:r>
      <w:r w:rsidRPr="00C37A3C">
        <w:rPr>
          <w:rFonts w:cs="David" w:hint="cs"/>
          <w:color w:val="000000"/>
          <w:szCs w:val="28"/>
          <w:rtl/>
        </w:rPr>
        <w:t xml:space="preserve"> הבאות</w:t>
      </w:r>
      <w:r w:rsidRPr="00C37A3C">
        <w:rPr>
          <w:rFonts w:cs="David"/>
          <w:color w:val="000000"/>
          <w:szCs w:val="28"/>
          <w:rtl/>
        </w:rPr>
        <w:t>:</w:t>
      </w:r>
    </w:p>
    <w:p w:rsidR="00502B3D" w:rsidRPr="00C37A3C" w:rsidRDefault="00502B3D" w:rsidP="00502B3D">
      <w:pPr>
        <w:rPr>
          <w:rFonts w:cs="David"/>
        </w:rPr>
      </w:pPr>
      <w:r w:rsidRPr="00C37A3C">
        <w:rPr>
          <w:rFonts w:cs="David"/>
          <w:color w:val="000000"/>
          <w:szCs w:val="28"/>
          <w:rtl/>
        </w:rPr>
        <w:tab/>
        <w:t xml:space="preserve"> (13) </w:t>
      </w:r>
      <w:r w:rsidRPr="00C37A3C">
        <w:rPr>
          <w:rFonts w:cs="David"/>
          <w:color w:val="000000"/>
          <w:szCs w:val="28"/>
          <w:rtl/>
        </w:rPr>
        <w:tab/>
        <w:t xml:space="preserve">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w:t>
      </w:r>
      <w:r w:rsidRPr="00C37A3C">
        <w:rPr>
          <w:rFonts w:cs="David"/>
          <w:szCs w:val="28"/>
        </w:rPr>
        <w:t>HA</w:t>
      </w:r>
      <w:r w:rsidRPr="00C37A3C">
        <w:rPr>
          <w:rFonts w:eastAsia="MS Mincho" w:hAnsi="Lucida Sans Unicode" w:cs="David"/>
          <w:sz w:val="32"/>
          <w:szCs w:val="32"/>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rPr>
          <w:rFonts w:cs="David"/>
          <w:sz w:val="28"/>
          <w:szCs w:val="28"/>
          <w:vertAlign w:val="superscript"/>
          <w:rtl/>
        </w:rPr>
      </w:pPr>
      <w:r w:rsidRPr="00C37A3C">
        <w:rPr>
          <w:rFonts w:cs="David"/>
          <w:color w:val="000000"/>
          <w:szCs w:val="28"/>
          <w:rtl/>
        </w:rPr>
        <w:tab/>
        <w:t xml:space="preserve"> (14)</w:t>
      </w:r>
      <w:r w:rsidRPr="00C37A3C">
        <w:rPr>
          <w:rFonts w:cs="David"/>
          <w:color w:val="000000"/>
          <w:szCs w:val="28"/>
          <w:rtl/>
        </w:rPr>
        <w:tab/>
      </w:r>
      <w:r w:rsidRPr="00C37A3C">
        <w:rPr>
          <w:rFonts w:cs="David"/>
          <w:color w:val="000000"/>
          <w:szCs w:val="28"/>
        </w:rPr>
        <w:t xml:space="preserve"> </w:t>
      </w:r>
      <w:r w:rsidRPr="00C37A3C">
        <w:rPr>
          <w:rFonts w:cs="David"/>
          <w:szCs w:val="28"/>
        </w:rPr>
        <w:t>BOH</w:t>
      </w:r>
      <w:r w:rsidRPr="00C37A3C">
        <w:rPr>
          <w:rFonts w:eastAsia="MS Mincho" w:hAnsi="Lucida Sans Unicode" w:cs="David"/>
          <w:sz w:val="32"/>
          <w:szCs w:val="32"/>
        </w:rPr>
        <w:t>⇄</w:t>
      </w:r>
      <w:r w:rsidRPr="00C37A3C">
        <w:rPr>
          <w:rFonts w:eastAsia="MS Mincho" w:hAnsi="Lucida Sans Unicode" w:cs="David"/>
        </w:rPr>
        <w:t>B</w:t>
      </w:r>
      <w:r w:rsidRPr="00C37A3C">
        <w:rPr>
          <w:rFonts w:eastAsia="MS Mincho" w:hAnsi="Lucida Sans Unicode" w:cs="David"/>
          <w:vertAlign w:val="superscript"/>
        </w:rPr>
        <w:t>+</w:t>
      </w:r>
      <w:r w:rsidRPr="00C37A3C">
        <w:rPr>
          <w:rFonts w:eastAsia="MS Mincho" w:hAnsi="Lucida Sans Unicode" w:cs="David"/>
        </w:rPr>
        <w:t>+OH</w:t>
      </w:r>
      <w:r w:rsidRPr="00C37A3C">
        <w:rPr>
          <w:rFonts w:cs="David"/>
          <w:sz w:val="28"/>
          <w:szCs w:val="28"/>
          <w:vertAlign w:val="superscript"/>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ההתפרקות ליונים בשני המקרים מועטת מאוד ומקיימת את המשוואות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(15)                              </w:t>
      </w:r>
      <w:r w:rsidRPr="00C37A3C">
        <w:rPr>
          <w:rFonts w:cs="David"/>
          <w:szCs w:val="28"/>
        </w:rPr>
        <w:object w:dxaOrig="1460" w:dyaOrig="620">
          <v:shape id="_x0000_i1027" type="#_x0000_t75" style="width:72.85pt;height:30.8pt" o:ole="">
            <v:imagedata r:id="rId17" o:title=""/>
          </v:shape>
          <o:OLEObject Type="Embed" ProgID="Word.Picture.8" ShapeID="_x0000_i1027" DrawAspect="Content" ObjectID="_1612514418" r:id="rId18"/>
        </w:object>
      </w:r>
    </w:p>
    <w:p w:rsidR="00502B3D" w:rsidRPr="00C37A3C" w:rsidRDefault="00502B3D" w:rsidP="00502B3D">
      <w:pPr>
        <w:numPr>
          <w:ilvl w:val="0"/>
          <w:numId w:val="6"/>
        </w:numPr>
        <w:tabs>
          <w:tab w:val="left" w:pos="568"/>
          <w:tab w:val="left" w:pos="2460"/>
          <w:tab w:val="left" w:pos="2720"/>
          <w:tab w:val="left" w:pos="2940"/>
          <w:tab w:val="left" w:pos="3320"/>
          <w:tab w:val="left" w:pos="5480"/>
        </w:tabs>
        <w:spacing w:line="360" w:lineRule="auto"/>
        <w:ind w:right="0"/>
        <w:rPr>
          <w:rFonts w:cs="David"/>
          <w:color w:val="000000"/>
          <w:szCs w:val="28"/>
          <w:rtl/>
        </w:rPr>
      </w:pPr>
      <w:r w:rsidRPr="00C37A3C">
        <w:rPr>
          <w:rFonts w:cs="David"/>
          <w:szCs w:val="28"/>
        </w:rPr>
        <w:lastRenderedPageBreak/>
        <w:t xml:space="preserve"> </w:t>
      </w:r>
      <w:r w:rsidRPr="00C37A3C">
        <w:rPr>
          <w:rFonts w:cs="David" w:hint="cs"/>
          <w:szCs w:val="28"/>
          <w:rtl/>
        </w:rPr>
        <w:tab/>
      </w:r>
      <w:r w:rsidRPr="00C37A3C">
        <w:rPr>
          <w:rFonts w:cs="David"/>
          <w:szCs w:val="28"/>
        </w:rPr>
        <w:object w:dxaOrig="1620" w:dyaOrig="620">
          <v:shape id="_x0000_i1028" type="#_x0000_t75" style="width:81.15pt;height:30.8pt" o:ole="">
            <v:imagedata r:id="rId19" o:title=""/>
          </v:shape>
          <o:OLEObject Type="Embed" ProgID="Word.Picture.8" ShapeID="_x0000_i1028" DrawAspect="Content" ObjectID="_1612514419" r:id="rId20"/>
        </w:object>
      </w:r>
      <w:r w:rsidRPr="00C37A3C">
        <w:rPr>
          <w:rFonts w:cs="David"/>
          <w:szCs w:val="28"/>
        </w:rPr>
        <w:t xml:space="preserve">                               </w:t>
      </w:r>
      <w:r w:rsidRPr="00C37A3C">
        <w:rPr>
          <w:rFonts w:cs="David"/>
          <w:color w:val="000000"/>
          <w:szCs w:val="28"/>
          <w:rtl/>
        </w:rPr>
        <w:t xml:space="preserve"> </w:t>
      </w:r>
    </w:p>
    <w:p w:rsidR="00502B3D" w:rsidRPr="00C37A3C" w:rsidRDefault="00502B3D" w:rsidP="00502B3D">
      <w:pPr>
        <w:tabs>
          <w:tab w:val="left" w:pos="568"/>
          <w:tab w:val="left" w:pos="2460"/>
          <w:tab w:val="left" w:pos="2720"/>
          <w:tab w:val="left" w:pos="2940"/>
          <w:tab w:val="left" w:pos="3320"/>
          <w:tab w:val="left" w:pos="5480"/>
        </w:tabs>
        <w:spacing w:line="360" w:lineRule="auto"/>
        <w:ind w:left="481"/>
        <w:rPr>
          <w:rFonts w:cs="David"/>
          <w:color w:val="000000"/>
          <w:szCs w:val="28"/>
          <w:rtl/>
        </w:rPr>
      </w:pPr>
      <w:r w:rsidRPr="00C37A3C">
        <w:rPr>
          <w:rFonts w:cs="David"/>
          <w:color w:val="000000"/>
          <w:szCs w:val="28"/>
          <w:rtl/>
        </w:rPr>
        <w:t xml:space="preserve">כאשר </w:t>
      </w:r>
      <w:r w:rsidRPr="00C37A3C">
        <w:rPr>
          <w:rFonts w:cs="David"/>
          <w:color w:val="000000"/>
          <w:szCs w:val="28"/>
        </w:rPr>
        <w:t>K</w:t>
      </w:r>
      <w:r w:rsidRPr="00C37A3C">
        <w:rPr>
          <w:rFonts w:cs="David"/>
          <w:color w:val="000000"/>
          <w:sz w:val="28"/>
          <w:szCs w:val="28"/>
          <w:vertAlign w:val="subscript"/>
        </w:rPr>
        <w:t>a</w:t>
      </w:r>
      <w:r w:rsidRPr="00C37A3C">
        <w:rPr>
          <w:rFonts w:cs="David"/>
          <w:color w:val="000000"/>
          <w:szCs w:val="28"/>
          <w:rtl/>
        </w:rPr>
        <w:t xml:space="preserve"> ו- </w:t>
      </w:r>
      <w:r w:rsidRPr="00C37A3C">
        <w:rPr>
          <w:rFonts w:cs="David"/>
          <w:color w:val="000000"/>
          <w:szCs w:val="28"/>
        </w:rPr>
        <w:t>K</w:t>
      </w:r>
      <w:r w:rsidRPr="00C37A3C">
        <w:rPr>
          <w:rFonts w:cs="David"/>
          <w:color w:val="000000"/>
          <w:sz w:val="28"/>
          <w:szCs w:val="28"/>
          <w:vertAlign w:val="subscript"/>
        </w:rPr>
        <w:t>b</w:t>
      </w:r>
      <w:r w:rsidRPr="00C37A3C">
        <w:rPr>
          <w:rFonts w:cs="David"/>
          <w:color w:val="000000"/>
          <w:szCs w:val="28"/>
          <w:rtl/>
        </w:rPr>
        <w:t xml:space="preserve"> הם  קבועי הדיסוציאציה של החומצה והבסיס בהתאמה . </w:t>
      </w:r>
    </w:p>
    <w:p w:rsidR="00502B3D" w:rsidRPr="00C37A3C" w:rsidRDefault="00502B3D" w:rsidP="00502B3D">
      <w:pPr>
        <w:tabs>
          <w:tab w:val="left" w:pos="568"/>
          <w:tab w:val="left" w:pos="2460"/>
          <w:tab w:val="left" w:pos="2720"/>
          <w:tab w:val="left" w:pos="2940"/>
          <w:tab w:val="left" w:pos="3320"/>
          <w:tab w:val="left" w:pos="5480"/>
        </w:tabs>
        <w:spacing w:line="360" w:lineRule="auto"/>
        <w:ind w:left="481"/>
        <w:rPr>
          <w:rFonts w:cs="David"/>
          <w:color w:val="000000"/>
          <w:szCs w:val="28"/>
          <w:rtl/>
        </w:rPr>
      </w:pPr>
      <w:r w:rsidRPr="00C37A3C">
        <w:rPr>
          <w:rFonts w:cs="David"/>
          <w:color w:val="000000"/>
          <w:szCs w:val="28"/>
          <w:rtl/>
        </w:rPr>
        <w:t xml:space="preserve">מכיוון   ש - </w:t>
      </w:r>
      <w:r w:rsidRPr="00C37A3C">
        <w:rPr>
          <w:rFonts w:cs="David"/>
          <w:color w:val="000000"/>
          <w:szCs w:val="28"/>
        </w:rPr>
        <w:t>K</w:t>
      </w:r>
      <w:r w:rsidRPr="00C37A3C">
        <w:rPr>
          <w:rFonts w:cs="David"/>
          <w:color w:val="000000"/>
          <w:szCs w:val="28"/>
          <w:vertAlign w:val="subscript"/>
        </w:rPr>
        <w:t xml:space="preserve">a </w:t>
      </w:r>
      <w:r w:rsidRPr="00C37A3C">
        <w:rPr>
          <w:rFonts w:cs="David"/>
          <w:color w:val="000000"/>
          <w:szCs w:val="28"/>
          <w:rtl/>
        </w:rPr>
        <w:t xml:space="preserve"> ו- </w:t>
      </w:r>
      <w:r w:rsidRPr="00C37A3C">
        <w:rPr>
          <w:rFonts w:cs="David"/>
          <w:color w:val="000000"/>
          <w:szCs w:val="28"/>
        </w:rPr>
        <w:t>K</w:t>
      </w:r>
      <w:r w:rsidRPr="00C37A3C">
        <w:rPr>
          <w:rFonts w:cs="David"/>
          <w:color w:val="000000"/>
          <w:szCs w:val="28"/>
          <w:vertAlign w:val="subscript"/>
        </w:rPr>
        <w:t>b</w:t>
      </w:r>
      <w:r w:rsidRPr="00C37A3C">
        <w:rPr>
          <w:rFonts w:cs="David"/>
          <w:color w:val="000000"/>
          <w:szCs w:val="28"/>
          <w:rtl/>
        </w:rPr>
        <w:t xml:space="preserve">  הם קטנים מאוד בדרך כלל, רגילים להגדיר גם בשבילם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 xml:space="preserve"> (17)        </w:t>
      </w:r>
      <w:r w:rsidRPr="00C37A3C">
        <w:rPr>
          <w:rFonts w:cs="David"/>
          <w:color w:val="000000"/>
          <w:szCs w:val="28"/>
        </w:rPr>
        <w:t>pK</w:t>
      </w:r>
      <w:r w:rsidRPr="00C37A3C">
        <w:rPr>
          <w:rFonts w:cs="David"/>
          <w:color w:val="000000"/>
          <w:sz w:val="28"/>
          <w:szCs w:val="28"/>
          <w:vertAlign w:val="subscript"/>
        </w:rPr>
        <w:t>a</w:t>
      </w:r>
      <w:r w:rsidRPr="00C37A3C">
        <w:rPr>
          <w:rFonts w:cs="David"/>
          <w:color w:val="000000"/>
          <w:szCs w:val="28"/>
        </w:rPr>
        <w:t xml:space="preserve"> = - log K</w:t>
      </w:r>
      <w:r w:rsidRPr="00C37A3C">
        <w:rPr>
          <w:rFonts w:cs="David"/>
          <w:color w:val="000000"/>
          <w:sz w:val="28"/>
          <w:szCs w:val="28"/>
          <w:vertAlign w:val="subscript"/>
        </w:rPr>
        <w:t>a</w:t>
      </w:r>
      <w:r w:rsidRPr="00C37A3C">
        <w:rPr>
          <w:rFonts w:cs="David"/>
          <w:color w:val="000000"/>
          <w:szCs w:val="28"/>
          <w:rtl/>
        </w:rPr>
        <w:t xml:space="preserve">                (18)        </w:t>
      </w:r>
      <w:r w:rsidRPr="00C37A3C">
        <w:rPr>
          <w:rFonts w:cs="David"/>
          <w:color w:val="000000"/>
          <w:szCs w:val="28"/>
        </w:rPr>
        <w:t>pK</w:t>
      </w:r>
      <w:r w:rsidRPr="00C37A3C">
        <w:rPr>
          <w:rFonts w:cs="David"/>
          <w:color w:val="000000"/>
          <w:sz w:val="28"/>
          <w:szCs w:val="28"/>
          <w:vertAlign w:val="subscript"/>
        </w:rPr>
        <w:t>b</w:t>
      </w:r>
      <w:r w:rsidRPr="00C37A3C">
        <w:rPr>
          <w:rFonts w:cs="David"/>
          <w:color w:val="000000"/>
          <w:szCs w:val="28"/>
        </w:rPr>
        <w:t>=- log K</w:t>
      </w:r>
      <w:r w:rsidRPr="00C37A3C">
        <w:rPr>
          <w:rFonts w:cs="David"/>
          <w:color w:val="000000"/>
          <w:sz w:val="28"/>
          <w:szCs w:val="28"/>
          <w:vertAlign w:val="subscript"/>
        </w:rPr>
        <w:t>b</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 xml:space="preserve">אם נפעיל את הפונקציה </w:t>
      </w:r>
      <w:r w:rsidRPr="00C37A3C">
        <w:rPr>
          <w:rFonts w:cs="David"/>
          <w:color w:val="000000"/>
          <w:szCs w:val="28"/>
        </w:rPr>
        <w:t>–log</w:t>
      </w:r>
      <w:r w:rsidRPr="00C37A3C">
        <w:rPr>
          <w:rFonts w:cs="David" w:hint="cs"/>
          <w:color w:val="000000"/>
          <w:szCs w:val="28"/>
          <w:rtl/>
        </w:rPr>
        <w:t xml:space="preserve"> על </w:t>
      </w:r>
      <w:r w:rsidRPr="00C37A3C">
        <w:rPr>
          <w:rFonts w:cs="David"/>
          <w:color w:val="000000"/>
          <w:szCs w:val="28"/>
          <w:rtl/>
        </w:rPr>
        <w:t>משוואות (15), (16)</w:t>
      </w:r>
      <w:r w:rsidRPr="00C37A3C">
        <w:rPr>
          <w:rFonts w:cs="David" w:hint="cs"/>
          <w:color w:val="000000"/>
          <w:szCs w:val="28"/>
          <w:rtl/>
        </w:rPr>
        <w:t xml:space="preserve"> נקבל</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 xml:space="preserve">עבור </w:t>
      </w:r>
      <w:r w:rsidRPr="00C37A3C">
        <w:rPr>
          <w:rFonts w:cs="David"/>
          <w:color w:val="000000"/>
          <w:szCs w:val="28"/>
          <w:rtl/>
        </w:rPr>
        <w:t xml:space="preserve">חומצה חלשה: (19)           </w:t>
      </w:r>
      <w:r w:rsidRPr="00C37A3C">
        <w:rPr>
          <w:rFonts w:cs="David"/>
          <w:color w:val="000000"/>
          <w:szCs w:val="28"/>
          <w:rtl/>
        </w:rPr>
        <w:tab/>
      </w:r>
      <w:r w:rsidRPr="00C37A3C">
        <w:rPr>
          <w:rFonts w:cs="David"/>
          <w:position w:val="-26"/>
          <w:szCs w:val="28"/>
        </w:rPr>
        <w:object w:dxaOrig="2100" w:dyaOrig="639">
          <v:shape id="_x0000_i1029" type="#_x0000_t75" style="width:104.9pt;height:32.05pt" o:ole="">
            <v:imagedata r:id="rId21" o:title=""/>
          </v:shape>
          <o:OLEObject Type="Embed" ProgID="Equation.3" ShapeID="_x0000_i1029" DrawAspect="Content" ObjectID="_1612514420" r:id="rId22"/>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 xml:space="preserve">עבור </w:t>
      </w:r>
      <w:r w:rsidRPr="00C37A3C">
        <w:rPr>
          <w:rFonts w:cs="David"/>
          <w:color w:val="000000"/>
          <w:szCs w:val="28"/>
          <w:rtl/>
        </w:rPr>
        <w:t xml:space="preserve">בסיס חלש:      (20) </w:t>
      </w:r>
      <w:r w:rsidRPr="00C37A3C">
        <w:rPr>
          <w:rFonts w:cs="David"/>
          <w:color w:val="000000"/>
          <w:szCs w:val="28"/>
          <w:rtl/>
        </w:rPr>
        <w:tab/>
        <w:t xml:space="preserve">      </w:t>
      </w:r>
      <w:r w:rsidRPr="00C37A3C">
        <w:rPr>
          <w:rFonts w:cs="David"/>
          <w:position w:val="-26"/>
          <w:szCs w:val="28"/>
        </w:rPr>
        <w:object w:dxaOrig="2380" w:dyaOrig="720">
          <v:shape id="_x0000_i1030" type="#_x0000_t75" style="width:119.05pt;height:36.2pt" o:ole="">
            <v:imagedata r:id="rId23" o:title=""/>
          </v:shape>
          <o:OLEObject Type="Embed" ProgID="Equation.3" ShapeID="_x0000_i1030" DrawAspect="Content" ObjectID="_1612514421" r:id="rId24"/>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או </w:t>
      </w:r>
      <w:r w:rsidRPr="00C37A3C">
        <w:rPr>
          <w:rFonts w:cs="David" w:hint="cs"/>
          <w:color w:val="000000"/>
          <w:szCs w:val="28"/>
          <w:rtl/>
        </w:rPr>
        <w:t>לחילופין, לבסיס  חלש נרשום:</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(21)</w:t>
      </w:r>
      <w:r w:rsidRPr="00C37A3C">
        <w:rPr>
          <w:rFonts w:cs="David"/>
          <w:color w:val="000000"/>
          <w:szCs w:val="28"/>
          <w:rtl/>
        </w:rPr>
        <w:tab/>
      </w:r>
      <w:r w:rsidRPr="00C37A3C">
        <w:rPr>
          <w:rFonts w:cs="David"/>
          <w:position w:val="-26"/>
          <w:szCs w:val="28"/>
        </w:rPr>
        <w:object w:dxaOrig="999" w:dyaOrig="720">
          <v:shape id="_x0000_i1031" type="#_x0000_t75" style="width:49.95pt;height:36.2pt" o:ole="">
            <v:imagedata r:id="rId25" o:title=""/>
          </v:shape>
          <o:OLEObject Type="Embed" ProgID="Equation.3" ShapeID="_x0000_i1031" DrawAspect="Content" ObjectID="_1612514422" r:id="rId26"/>
        </w:object>
      </w:r>
      <w:r w:rsidRPr="00C37A3C">
        <w:rPr>
          <w:rFonts w:cs="David"/>
          <w:szCs w:val="28"/>
        </w:rPr>
        <w:t xml:space="preserve"> </w:t>
      </w:r>
      <w:r w:rsidRPr="00C37A3C">
        <w:rPr>
          <w:rFonts w:cs="David"/>
          <w:color w:val="000000"/>
          <w:szCs w:val="28"/>
        </w:rPr>
        <w:t>pH = 14 - pK</w:t>
      </w:r>
      <w:r w:rsidRPr="00C37A3C">
        <w:rPr>
          <w:rFonts w:cs="David"/>
          <w:color w:val="000000"/>
          <w:szCs w:val="28"/>
          <w:vertAlign w:val="subscript"/>
        </w:rPr>
        <w:t>b</w:t>
      </w:r>
      <w:r w:rsidRPr="00C37A3C">
        <w:rPr>
          <w:rFonts w:cs="David"/>
          <w:color w:val="000000"/>
          <w:szCs w:val="28"/>
        </w:rPr>
        <w:t xml:space="preserve"> -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חומצת חומץ </w:t>
      </w:r>
      <w:r w:rsidRPr="00C37A3C">
        <w:rPr>
          <w:rFonts w:cs="David"/>
          <w:color w:val="000000"/>
          <w:szCs w:val="28"/>
        </w:rPr>
        <w:t>(CH</w:t>
      </w:r>
      <w:r w:rsidRPr="00C37A3C">
        <w:rPr>
          <w:rFonts w:cs="David"/>
          <w:color w:val="000000"/>
          <w:szCs w:val="28"/>
          <w:vertAlign w:val="subscript"/>
        </w:rPr>
        <w:t>3</w:t>
      </w:r>
      <w:r w:rsidRPr="00C37A3C">
        <w:rPr>
          <w:rFonts w:cs="David"/>
          <w:color w:val="000000"/>
          <w:szCs w:val="28"/>
        </w:rPr>
        <w:t>COOH)</w:t>
      </w:r>
      <w:r w:rsidRPr="00C37A3C">
        <w:rPr>
          <w:rFonts w:cs="David"/>
          <w:color w:val="000000"/>
          <w:szCs w:val="28"/>
          <w:rtl/>
        </w:rPr>
        <w:t xml:space="preserve"> יכולה לשמש דוגמה לחומצה חלשה </w:t>
      </w:r>
      <w:r w:rsidRPr="00C37A3C">
        <w:rPr>
          <w:rFonts w:cs="David"/>
          <w:color w:val="000000"/>
          <w:szCs w:val="28"/>
        </w:rPr>
        <w:t>(K</w:t>
      </w:r>
      <w:r w:rsidRPr="00C37A3C">
        <w:rPr>
          <w:rFonts w:cs="David"/>
          <w:color w:val="000000"/>
          <w:sz w:val="28"/>
          <w:szCs w:val="28"/>
          <w:vertAlign w:val="subscript"/>
        </w:rPr>
        <w:t>a</w:t>
      </w:r>
      <w:r w:rsidRPr="00C37A3C">
        <w:rPr>
          <w:rFonts w:cs="David"/>
          <w:color w:val="000000"/>
          <w:szCs w:val="28"/>
        </w:rPr>
        <w:t>=1.8x10</w:t>
      </w:r>
      <w:r w:rsidRPr="00C37A3C">
        <w:rPr>
          <w:rFonts w:cs="David"/>
          <w:color w:val="000000"/>
          <w:szCs w:val="28"/>
          <w:vertAlign w:val="superscript"/>
        </w:rPr>
        <w:t>-5</w:t>
      </w:r>
      <w:r w:rsidRPr="00C37A3C">
        <w:rPr>
          <w:rFonts w:cs="David"/>
          <w:color w:val="000000"/>
          <w:szCs w:val="28"/>
        </w:rPr>
        <w:t>)  HA</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אמוניה מימית </w:t>
      </w:r>
      <w:r w:rsidRPr="00C37A3C">
        <w:rPr>
          <w:rFonts w:cs="David"/>
          <w:color w:val="000000"/>
          <w:szCs w:val="28"/>
        </w:rPr>
        <w:t>(NH</w:t>
      </w:r>
      <w:r w:rsidRPr="00C37A3C">
        <w:rPr>
          <w:rFonts w:cs="David"/>
          <w:color w:val="000000"/>
          <w:szCs w:val="28"/>
          <w:vertAlign w:val="subscript"/>
        </w:rPr>
        <w:t>4</w:t>
      </w:r>
      <w:r w:rsidRPr="00C37A3C">
        <w:rPr>
          <w:rFonts w:cs="David"/>
          <w:color w:val="000000"/>
          <w:szCs w:val="28"/>
        </w:rPr>
        <w:t>OH)</w:t>
      </w:r>
      <w:r w:rsidRPr="00C37A3C">
        <w:rPr>
          <w:rFonts w:cs="David"/>
          <w:color w:val="000000"/>
          <w:szCs w:val="28"/>
          <w:rtl/>
        </w:rPr>
        <w:t xml:space="preserve"> יכולה לשמש דוגמה לבסיס חלש </w:t>
      </w:r>
      <w:r w:rsidRPr="00C37A3C">
        <w:rPr>
          <w:rFonts w:cs="David"/>
          <w:color w:val="000000"/>
          <w:szCs w:val="28"/>
        </w:rPr>
        <w:t>(K</w:t>
      </w:r>
      <w:r w:rsidRPr="00C37A3C">
        <w:rPr>
          <w:rFonts w:cs="David"/>
          <w:color w:val="000000"/>
          <w:szCs w:val="28"/>
          <w:vertAlign w:val="subscript"/>
        </w:rPr>
        <w:t>b</w:t>
      </w:r>
      <w:r w:rsidRPr="00C37A3C">
        <w:rPr>
          <w:rFonts w:cs="David"/>
          <w:color w:val="000000"/>
          <w:szCs w:val="28"/>
        </w:rPr>
        <w:t>=1.8x10</w:t>
      </w:r>
      <w:r w:rsidRPr="00C37A3C">
        <w:rPr>
          <w:rFonts w:cs="David"/>
          <w:color w:val="000000"/>
          <w:szCs w:val="28"/>
          <w:vertAlign w:val="superscript"/>
        </w:rPr>
        <w:t>-5</w:t>
      </w:r>
      <w:r w:rsidRPr="00C37A3C">
        <w:rPr>
          <w:rFonts w:cs="David"/>
          <w:color w:val="000000"/>
          <w:szCs w:val="28"/>
        </w:rPr>
        <w:t>)</w:t>
      </w:r>
      <w:r w:rsidRPr="00C37A3C">
        <w:rPr>
          <w:rFonts w:cs="David"/>
          <w:color w:val="000000"/>
          <w:szCs w:val="28"/>
          <w:rtl/>
        </w:rPr>
        <w:t xml:space="preserve">. התפרקותם מתוארת ע"י משוואות (13) ו- (14).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נניח שתמיסה מכילה רק חומצת חומץ במים, ור</w:t>
      </w:r>
      <w:r w:rsidRPr="00C37A3C">
        <w:rPr>
          <w:rFonts w:cs="David" w:hint="cs"/>
          <w:color w:val="000000"/>
          <w:szCs w:val="28"/>
          <w:rtl/>
        </w:rPr>
        <w:t>י</w:t>
      </w:r>
      <w:r w:rsidRPr="00C37A3C">
        <w:rPr>
          <w:rFonts w:cs="David"/>
          <w:color w:val="000000"/>
          <w:szCs w:val="28"/>
          <w:rtl/>
        </w:rPr>
        <w:t xml:space="preserve">כוזה ההתחלתי היה </w:t>
      </w:r>
      <w:r w:rsidRPr="00C37A3C">
        <w:rPr>
          <w:rFonts w:cs="David"/>
          <w:color w:val="000000"/>
          <w:szCs w:val="28"/>
        </w:rPr>
        <w:t>C</w:t>
      </w:r>
      <w:r w:rsidRPr="00C37A3C">
        <w:rPr>
          <w:rFonts w:cs="David"/>
          <w:color w:val="000000"/>
          <w:szCs w:val="28"/>
          <w:rtl/>
        </w:rPr>
        <w:t xml:space="preserve"> מולים בליטר. אם בשווי משקל </w:t>
      </w:r>
      <w:r w:rsidRPr="00C37A3C">
        <w:rPr>
          <w:rFonts w:ascii="Times" w:hAnsi="Times" w:cs="David"/>
          <w:i/>
          <w:iCs/>
          <w:color w:val="000000"/>
          <w:sz w:val="28"/>
          <w:szCs w:val="28"/>
        </w:rPr>
        <w:t>x</w:t>
      </w:r>
      <w:r w:rsidRPr="00C37A3C">
        <w:rPr>
          <w:rFonts w:cs="David"/>
          <w:color w:val="000000"/>
          <w:szCs w:val="28"/>
          <w:rtl/>
        </w:rPr>
        <w:t xml:space="preserve"> מולים של החומצה נמצאים במצב מיונן (</w:t>
      </w:r>
      <w:r w:rsidRPr="00C37A3C">
        <w:rPr>
          <w:rFonts w:ascii="Times" w:hAnsi="Times" w:cs="David"/>
          <w:i/>
          <w:iCs/>
          <w:color w:val="000000"/>
          <w:sz w:val="28"/>
          <w:szCs w:val="28"/>
        </w:rPr>
        <w:t>x</w:t>
      </w:r>
      <w:r w:rsidRPr="00C37A3C">
        <w:rPr>
          <w:rFonts w:cs="David"/>
          <w:color w:val="000000"/>
          <w:szCs w:val="28"/>
          <w:rtl/>
        </w:rPr>
        <w:t xml:space="preserve"> קטן מאד בהשוואה ל- </w:t>
      </w:r>
      <w:r w:rsidRPr="00C37A3C">
        <w:rPr>
          <w:rFonts w:cs="David"/>
          <w:color w:val="000000"/>
          <w:szCs w:val="28"/>
        </w:rPr>
        <w:t>!C</w:t>
      </w:r>
      <w:r w:rsidRPr="00C37A3C">
        <w:rPr>
          <w:rFonts w:cs="David"/>
          <w:color w:val="000000"/>
          <w:szCs w:val="28"/>
          <w:rtl/>
        </w:rPr>
        <w:t>), הרי ר</w:t>
      </w:r>
      <w:r w:rsidRPr="00C37A3C">
        <w:rPr>
          <w:rFonts w:cs="David" w:hint="cs"/>
          <w:color w:val="000000"/>
          <w:szCs w:val="28"/>
          <w:rtl/>
        </w:rPr>
        <w:t>י</w:t>
      </w:r>
      <w:r w:rsidRPr="00C37A3C">
        <w:rPr>
          <w:rFonts w:cs="David"/>
          <w:color w:val="000000"/>
          <w:szCs w:val="28"/>
          <w:rtl/>
        </w:rPr>
        <w:t xml:space="preserve">כוז החומצה הבלתי מפורק הוא </w:t>
      </w:r>
      <w:r w:rsidRPr="00C37A3C">
        <w:rPr>
          <w:rFonts w:cs="David"/>
          <w:szCs w:val="28"/>
        </w:rPr>
        <w:object w:dxaOrig="1000" w:dyaOrig="240">
          <v:shape id="_x0000_i1032" type="#_x0000_t75" style="width:50.35pt;height:12.05pt" o:ole="">
            <v:imagedata r:id="rId27" o:title=""/>
          </v:shape>
          <o:OLEObject Type="Embed" ProgID="Word.Picture.8" ShapeID="_x0000_i1032" DrawAspect="Content" ObjectID="_1612514423" r:id="rId28"/>
        </w:object>
      </w:r>
      <w:r w:rsidRPr="00C37A3C">
        <w:rPr>
          <w:rFonts w:cs="David"/>
          <w:color w:val="000000"/>
          <w:szCs w:val="28"/>
          <w:rtl/>
        </w:rPr>
        <w:t xml:space="preserve"> ור</w:t>
      </w:r>
      <w:r w:rsidRPr="00C37A3C">
        <w:rPr>
          <w:rFonts w:cs="David" w:hint="cs"/>
          <w:color w:val="000000"/>
          <w:szCs w:val="28"/>
          <w:rtl/>
        </w:rPr>
        <w:t>י</w:t>
      </w:r>
      <w:r w:rsidRPr="00C37A3C">
        <w:rPr>
          <w:rFonts w:cs="David"/>
          <w:color w:val="000000"/>
          <w:szCs w:val="28"/>
          <w:rtl/>
        </w:rPr>
        <w:t xml:space="preserve">כוזי </w:t>
      </w:r>
      <w:r w:rsidRPr="00C37A3C">
        <w:rPr>
          <w:rFonts w:cs="David"/>
          <w:color w:val="000000"/>
          <w:szCs w:val="28"/>
          <w:vertAlign w:val="superscript"/>
          <w:rtl/>
        </w:rPr>
        <w:t xml:space="preserve">- </w:t>
      </w:r>
      <w:r w:rsidRPr="00C37A3C">
        <w:rPr>
          <w:rFonts w:cs="David"/>
          <w:color w:val="000000"/>
          <w:szCs w:val="28"/>
        </w:rPr>
        <w:t>CH</w:t>
      </w:r>
      <w:r w:rsidRPr="00C37A3C">
        <w:rPr>
          <w:rFonts w:cs="David"/>
          <w:color w:val="000000"/>
          <w:szCs w:val="28"/>
          <w:vertAlign w:val="subscript"/>
        </w:rPr>
        <w:t>3</w:t>
      </w:r>
      <w:r w:rsidRPr="00C37A3C">
        <w:rPr>
          <w:rFonts w:cs="David"/>
          <w:color w:val="000000"/>
          <w:szCs w:val="28"/>
        </w:rPr>
        <w:t>COO</w:t>
      </w:r>
      <w:r w:rsidRPr="00C37A3C">
        <w:rPr>
          <w:rFonts w:cs="David"/>
          <w:color w:val="000000"/>
          <w:szCs w:val="28"/>
          <w:rtl/>
        </w:rPr>
        <w:t xml:space="preserve"> ו-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הם </w:t>
      </w:r>
      <w:r w:rsidRPr="00C37A3C">
        <w:rPr>
          <w:rFonts w:ascii="Times" w:hAnsi="Times" w:cs="David"/>
          <w:i/>
          <w:iCs/>
          <w:color w:val="000000"/>
          <w:sz w:val="28"/>
          <w:szCs w:val="28"/>
        </w:rPr>
        <w:t>x</w:t>
      </w:r>
      <w:r w:rsidRPr="00C37A3C">
        <w:rPr>
          <w:rFonts w:cs="David"/>
          <w:color w:val="000000"/>
          <w:szCs w:val="28"/>
          <w:rtl/>
        </w:rPr>
        <w:t xml:space="preserve"> מולים לליטר כל אחד (תרומת הדיסוציאציה של המים ל-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קטנה </w:t>
      </w:r>
      <w:r w:rsidRPr="00C37A3C">
        <w:rPr>
          <w:rFonts w:cs="David" w:hint="cs"/>
          <w:color w:val="000000"/>
          <w:szCs w:val="28"/>
          <w:rtl/>
        </w:rPr>
        <w:t xml:space="preserve">מאוד </w:t>
      </w:r>
      <w:r w:rsidRPr="00C37A3C">
        <w:rPr>
          <w:rFonts w:cs="David"/>
          <w:color w:val="000000"/>
          <w:szCs w:val="28"/>
          <w:rtl/>
        </w:rPr>
        <w:t xml:space="preserve">וניתנת להזנחה), לכן אפשר לכתוב למקרה זה: </w:t>
      </w:r>
    </w:p>
    <w:p w:rsidR="00502B3D" w:rsidRPr="00C37A3C" w:rsidRDefault="00502B3D" w:rsidP="00502B3D">
      <w:pPr>
        <w:numPr>
          <w:ilvl w:val="12"/>
          <w:numId w:val="0"/>
        </w:numPr>
        <w:tabs>
          <w:tab w:val="left" w:pos="568"/>
          <w:tab w:val="left" w:pos="2460"/>
          <w:tab w:val="left" w:pos="2720"/>
          <w:tab w:val="left" w:pos="2940"/>
          <w:tab w:val="left" w:pos="3320"/>
          <w:tab w:val="left" w:pos="5480"/>
        </w:tabs>
        <w:ind w:left="1"/>
        <w:rPr>
          <w:rFonts w:cs="David"/>
          <w:color w:val="000000"/>
          <w:szCs w:val="28"/>
          <w:rtl/>
        </w:rPr>
      </w:pPr>
      <w:r w:rsidRPr="00C37A3C">
        <w:rPr>
          <w:rFonts w:cs="David"/>
          <w:color w:val="000000"/>
          <w:szCs w:val="28"/>
          <w:rtl/>
        </w:rPr>
        <w:tab/>
        <w:t>(22)</w:t>
      </w:r>
      <w:r w:rsidRPr="00C37A3C">
        <w:rPr>
          <w:rFonts w:cs="David"/>
          <w:color w:val="000000"/>
          <w:szCs w:val="28"/>
          <w:rtl/>
        </w:rPr>
        <w:tab/>
        <w:t xml:space="preserve">  </w:t>
      </w:r>
      <w:r w:rsidRPr="00C37A3C">
        <w:rPr>
          <w:rFonts w:cs="David"/>
          <w:color w:val="000000"/>
          <w:szCs w:val="28"/>
          <w:rtl/>
        </w:rPr>
        <w:tab/>
      </w:r>
      <w:r w:rsidRPr="00C37A3C">
        <w:rPr>
          <w:rFonts w:cs="David"/>
          <w:szCs w:val="28"/>
        </w:rPr>
        <w:object w:dxaOrig="2820" w:dyaOrig="620">
          <v:shape id="_x0000_i1033" type="#_x0000_t75" style="width:141.1pt;height:30.8pt" o:ole="">
            <v:imagedata r:id="rId29" o:title=""/>
          </v:shape>
          <o:OLEObject Type="Embed" ProgID="Word.Picture.8" ShapeID="_x0000_i1033" DrawAspect="Content" ObjectID="_1612514424" r:id="rId30"/>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ind w:left="1"/>
        <w:rPr>
          <w:rFonts w:cs="David"/>
          <w:color w:val="000000"/>
          <w:szCs w:val="28"/>
          <w:rtl/>
        </w:rPr>
      </w:pPr>
      <w:r w:rsidRPr="00C37A3C">
        <w:rPr>
          <w:rFonts w:cs="David"/>
          <w:color w:val="000000"/>
          <w:szCs w:val="28"/>
          <w:rtl/>
        </w:rPr>
        <w:tab/>
        <w:t>(23)</w:t>
      </w:r>
      <w:r w:rsidRPr="00C37A3C">
        <w:rPr>
          <w:rFonts w:cs="David"/>
          <w:color w:val="000000"/>
          <w:szCs w:val="28"/>
          <w:rtl/>
        </w:rPr>
        <w:tab/>
      </w:r>
      <w:r w:rsidRPr="00C37A3C">
        <w:rPr>
          <w:rFonts w:cs="David"/>
          <w:color w:val="000000"/>
          <w:szCs w:val="28"/>
          <w:rtl/>
        </w:rPr>
        <w:tab/>
      </w:r>
      <w:r w:rsidRPr="00C37A3C">
        <w:rPr>
          <w:rFonts w:cs="David"/>
          <w:szCs w:val="28"/>
        </w:rPr>
        <w:object w:dxaOrig="2120" w:dyaOrig="560">
          <v:shape id="_x0000_i1034" type="#_x0000_t75" style="width:106.15pt;height:27.45pt" o:ole="">
            <v:imagedata r:id="rId31" o:title=""/>
          </v:shape>
          <o:OLEObject Type="Embed" ProgID="Word.Picture.8" ShapeID="_x0000_i1034" DrawAspect="Content" ObjectID="_1612514425" r:id="rId32"/>
        </w:object>
      </w:r>
      <w:r w:rsidRPr="00C37A3C">
        <w:rPr>
          <w:rFonts w:cs="David"/>
          <w:color w:val="000000"/>
          <w:szCs w:val="28"/>
          <w:vertAlign w:val="subscript"/>
          <w:rtl/>
        </w:rPr>
        <w:t xml:space="preserve">  </w:t>
      </w:r>
      <w:r w:rsidRPr="00C37A3C">
        <w:rPr>
          <w:rFonts w:cs="David"/>
          <w:color w:val="000000"/>
          <w:szCs w:val="28"/>
          <w:rtl/>
        </w:rPr>
        <w:t xml:space="preserve">                   </w:t>
      </w:r>
      <w:r w:rsidRPr="00C37A3C">
        <w:rPr>
          <w:rFonts w:cs="David"/>
          <w:color w:val="000000"/>
          <w:szCs w:val="28"/>
          <w:vertAlign w:val="subscript"/>
          <w:rtl/>
        </w:rPr>
        <w:t xml:space="preserve"> </w:t>
      </w:r>
      <w:r w:rsidRPr="00C37A3C">
        <w:rPr>
          <w:rFonts w:cs="David"/>
          <w:szCs w:val="28"/>
        </w:rPr>
        <w:object w:dxaOrig="1820" w:dyaOrig="400">
          <v:shape id="_x0000_i1035" type="#_x0000_t75" style="width:90.75pt;height:20.4pt" o:ole="">
            <v:imagedata r:id="rId33" o:title=""/>
          </v:shape>
          <o:OLEObject Type="Embed" ProgID="Word.Picture.8" ShapeID="_x0000_i1035" DrawAspect="Content" ObjectID="_1612514426" r:id="rId34"/>
        </w:object>
      </w:r>
      <w:r w:rsidRPr="00C37A3C">
        <w:rPr>
          <w:rFonts w:cs="David"/>
          <w:color w:val="000000"/>
          <w:szCs w:val="28"/>
          <w:vertAlign w:val="subscript"/>
          <w:rtl/>
        </w:rPr>
        <w:t xml:space="preserve">   </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באופן דומה בתמיסת אמוניה:</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(24)</w:t>
      </w:r>
      <w:r w:rsidRPr="00C37A3C">
        <w:rPr>
          <w:rFonts w:cs="David"/>
          <w:color w:val="000000"/>
          <w:szCs w:val="28"/>
          <w:rtl/>
        </w:rPr>
        <w:tab/>
      </w:r>
      <w:r w:rsidRPr="00C37A3C">
        <w:rPr>
          <w:rFonts w:cs="David"/>
          <w:color w:val="000000"/>
          <w:szCs w:val="28"/>
          <w:rtl/>
        </w:rPr>
        <w:tab/>
      </w:r>
      <w:r w:rsidRPr="00C37A3C">
        <w:rPr>
          <w:rFonts w:cs="David"/>
          <w:szCs w:val="28"/>
        </w:rPr>
        <w:object w:dxaOrig="2160" w:dyaOrig="620">
          <v:shape id="_x0000_i1036" type="#_x0000_t75" style="width:108.2pt;height:30.8pt" o:ole="">
            <v:imagedata r:id="rId35" o:title=""/>
          </v:shape>
          <o:OLEObject Type="Embed" ProgID="Word.Picture.8" ShapeID="_x0000_i1036" DrawAspect="Content" ObjectID="_1612514427" r:id="rId36"/>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(25)</w:t>
      </w:r>
      <w:r w:rsidRPr="00C37A3C">
        <w:rPr>
          <w:rFonts w:cs="David"/>
          <w:color w:val="000000"/>
          <w:szCs w:val="28"/>
          <w:rtl/>
        </w:rPr>
        <w:tab/>
      </w:r>
      <w:r w:rsidRPr="00C37A3C">
        <w:rPr>
          <w:rFonts w:cs="David"/>
          <w:color w:val="000000"/>
          <w:szCs w:val="28"/>
          <w:rtl/>
        </w:rPr>
        <w:tab/>
      </w:r>
      <w:r w:rsidRPr="00C37A3C">
        <w:rPr>
          <w:rFonts w:cs="David"/>
          <w:szCs w:val="28"/>
        </w:rPr>
        <w:object w:dxaOrig="2320" w:dyaOrig="560">
          <v:shape id="_x0000_i1037" type="#_x0000_t75" style="width:116.1pt;height:27.45pt" o:ole="">
            <v:imagedata r:id="rId37" o:title=""/>
          </v:shape>
          <o:OLEObject Type="Embed" ProgID="Word.Picture.8" ShapeID="_x0000_i1037" DrawAspect="Content" ObjectID="_1612514428" r:id="rId38"/>
        </w:object>
      </w:r>
      <w:r w:rsidRPr="00C37A3C">
        <w:rPr>
          <w:rFonts w:cs="David"/>
          <w:color w:val="000000"/>
          <w:szCs w:val="28"/>
          <w:vertAlign w:val="subscript"/>
          <w:rtl/>
        </w:rPr>
        <w:t xml:space="preserve"> </w:t>
      </w:r>
      <w:r w:rsidRPr="00C37A3C">
        <w:rPr>
          <w:rFonts w:cs="David"/>
          <w:color w:val="000000"/>
          <w:szCs w:val="28"/>
          <w:rtl/>
        </w:rPr>
        <w:t xml:space="preserve">                   </w:t>
      </w:r>
      <w:r w:rsidRPr="00C37A3C">
        <w:rPr>
          <w:rFonts w:cs="David"/>
          <w:szCs w:val="28"/>
        </w:rPr>
        <w:object w:dxaOrig="1600" w:dyaOrig="400">
          <v:shape id="_x0000_i1038" type="#_x0000_t75" style="width:79.9pt;height:20.4pt" o:ole="">
            <v:imagedata r:id="rId39" o:title=""/>
          </v:shape>
          <o:OLEObject Type="Embed" ProgID="Word.Picture.8" ShapeID="_x0000_i1038" DrawAspect="Content" ObjectID="_1612514429" r:id="rId40"/>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(26)</w:t>
      </w:r>
      <w:r w:rsidRPr="00C37A3C">
        <w:rPr>
          <w:rFonts w:cs="David"/>
          <w:color w:val="000000"/>
          <w:szCs w:val="28"/>
          <w:rtl/>
        </w:rPr>
        <w:tab/>
      </w:r>
      <w:r w:rsidRPr="00C37A3C">
        <w:rPr>
          <w:rFonts w:cs="David"/>
          <w:color w:val="000000"/>
          <w:szCs w:val="28"/>
          <w:rtl/>
        </w:rPr>
        <w:tab/>
      </w:r>
      <w:r w:rsidRPr="00C37A3C">
        <w:rPr>
          <w:rFonts w:cs="David"/>
          <w:szCs w:val="28"/>
        </w:rPr>
        <w:object w:dxaOrig="2580" w:dyaOrig="560">
          <v:shape id="_x0000_i1039" type="#_x0000_t75" style="width:129pt;height:27.45pt" o:ole="">
            <v:imagedata r:id="rId41" o:title=""/>
          </v:shape>
          <o:OLEObject Type="Embed" ProgID="Word.Picture.8" ShapeID="_x0000_i1039" DrawAspect="Content" ObjectID="_1612514430" r:id="rId42"/>
        </w:object>
      </w:r>
    </w:p>
    <w:p w:rsidR="00502B3D" w:rsidRPr="00C37A3C" w:rsidRDefault="00110253"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br/>
      </w:r>
      <w:r w:rsidRPr="00C37A3C">
        <w:rPr>
          <w:rFonts w:cs="David"/>
          <w:color w:val="000000"/>
          <w:szCs w:val="28"/>
          <w:rtl/>
        </w:rPr>
        <w:br/>
      </w:r>
      <w:r w:rsidRPr="00C37A3C">
        <w:rPr>
          <w:rFonts w:cs="David"/>
          <w:color w:val="000000"/>
          <w:szCs w:val="28"/>
          <w:rtl/>
        </w:rPr>
        <w:lastRenderedPageBreak/>
        <w:br/>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3.</w:t>
      </w:r>
      <w:r w:rsidRPr="00C37A3C">
        <w:rPr>
          <w:rFonts w:cs="David"/>
          <w:color w:val="000000"/>
          <w:szCs w:val="28"/>
          <w:rtl/>
        </w:rPr>
        <w:tab/>
      </w:r>
      <w:r w:rsidRPr="00D821A0">
        <w:rPr>
          <w:rFonts w:cs="David"/>
          <w:b/>
          <w:bCs/>
          <w:color w:val="000000"/>
          <w:szCs w:val="28"/>
          <w:u w:val="single"/>
          <w:rtl/>
        </w:rPr>
        <w:t>הידרוליזה</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בהמסת מלח שמכיל אניון </w:t>
      </w: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של חומצה חלשה, לוקח האניון יוני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מהמים ויוצר חומצה </w:t>
      </w:r>
      <w:r w:rsidRPr="00C37A3C">
        <w:rPr>
          <w:rFonts w:cs="David"/>
          <w:color w:val="000000"/>
          <w:szCs w:val="28"/>
        </w:rPr>
        <w:t>HA</w:t>
      </w:r>
      <w:r w:rsidRPr="00C37A3C">
        <w:rPr>
          <w:rFonts w:cs="David"/>
          <w:color w:val="000000"/>
          <w:szCs w:val="28"/>
          <w:rtl/>
        </w:rPr>
        <w:t xml:space="preserve"> בלתי מיוננת. ע"י כך חסרים יוני מימן במים, כלומר, התמיסה נעשית בסיסית. תגובה זו נקראת "הידרוליזה" ומתוארת על-ידי:</w:t>
      </w:r>
    </w:p>
    <w:p w:rsidR="00502B3D" w:rsidRPr="00C37A3C" w:rsidRDefault="00502B3D" w:rsidP="00502B3D">
      <w:pPr>
        <w:rPr>
          <w:rFonts w:cs="David"/>
        </w:rPr>
      </w:pPr>
      <w:r w:rsidRPr="00C37A3C">
        <w:rPr>
          <w:rFonts w:cs="David"/>
          <w:color w:val="000000"/>
          <w:szCs w:val="28"/>
          <w:rtl/>
        </w:rPr>
        <w:tab/>
        <w:t>(27)</w:t>
      </w:r>
      <w:r w:rsidRPr="00C37A3C">
        <w:rPr>
          <w:rFonts w:cs="David" w:hint="cs"/>
          <w:color w:val="000000"/>
          <w:szCs w:val="28"/>
          <w:rtl/>
        </w:rPr>
        <w:t xml:space="preserve">   </w:t>
      </w:r>
      <w:r w:rsidRPr="00C37A3C">
        <w:rPr>
          <w:rFonts w:cs="David"/>
          <w:color w:val="000000"/>
        </w:rPr>
        <w:t>A</w:t>
      </w:r>
      <w:r w:rsidRPr="00C37A3C">
        <w:rPr>
          <w:rFonts w:cs="David"/>
          <w:color w:val="000000"/>
          <w:vertAlign w:val="superscript"/>
        </w:rPr>
        <w:t>-</w:t>
      </w:r>
      <w:r w:rsidRPr="00C37A3C">
        <w:rPr>
          <w:rFonts w:cs="David"/>
          <w:color w:val="000000"/>
        </w:rPr>
        <w:t xml:space="preserve"> + H</w:t>
      </w:r>
      <w:r w:rsidRPr="00C37A3C">
        <w:rPr>
          <w:rFonts w:cs="David"/>
          <w:color w:val="000000"/>
          <w:vertAlign w:val="subscript"/>
        </w:rPr>
        <w:t>2</w:t>
      </w:r>
      <w:r w:rsidRPr="00C37A3C">
        <w:rPr>
          <w:rFonts w:cs="David"/>
          <w:color w:val="000000"/>
        </w:rPr>
        <w:t>O</w:t>
      </w:r>
      <w:r w:rsidRPr="00C37A3C">
        <w:rPr>
          <w:rFonts w:eastAsia="MS Mincho" w:hAnsi="Lucida Sans Unicode" w:cs="David"/>
        </w:rPr>
        <w:t>⇄</w:t>
      </w:r>
      <w:r w:rsidRPr="00C37A3C">
        <w:rPr>
          <w:rFonts w:eastAsia="MS Mincho" w:hAnsi="Lucida Sans Unicode" w:cs="David"/>
        </w:rPr>
        <w:t>HA+OH</w:t>
      </w:r>
      <w:r w:rsidRPr="00C37A3C">
        <w:rPr>
          <w:rFonts w:eastAsia="MS Mincho" w:hAnsi="Lucida Sans Unicode" w:cs="David"/>
          <w:vertAlign w:val="superscript"/>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באופן דומה בהמסת מלח שמכיל קטיונים של בסיס חלש מתקיימת הידרוליזה הגורמת להחמצת התמיסה. </w:t>
      </w:r>
    </w:p>
    <w:p w:rsidR="00502B3D" w:rsidRPr="00C37A3C" w:rsidRDefault="00502B3D" w:rsidP="00502B3D">
      <w:pPr>
        <w:rPr>
          <w:rFonts w:cs="David"/>
          <w:rtl/>
        </w:rPr>
      </w:pPr>
      <w:r w:rsidRPr="00C37A3C">
        <w:rPr>
          <w:rFonts w:cs="David"/>
          <w:color w:val="000000"/>
          <w:szCs w:val="28"/>
          <w:rtl/>
        </w:rPr>
        <w:tab/>
        <w:t>(28)</w:t>
      </w:r>
      <w:r w:rsidRPr="00C37A3C">
        <w:rPr>
          <w:rFonts w:cs="David"/>
          <w:color w:val="000000"/>
          <w:szCs w:val="28"/>
          <w:rtl/>
        </w:rPr>
        <w:tab/>
      </w:r>
      <w:r w:rsidRPr="00C37A3C">
        <w:rPr>
          <w:rFonts w:cs="David"/>
          <w:color w:val="000000"/>
          <w:szCs w:val="28"/>
          <w:rtl/>
        </w:rPr>
        <w:tab/>
      </w:r>
      <w:r w:rsidRPr="00C37A3C">
        <w:rPr>
          <w:rFonts w:cs="David"/>
        </w:rPr>
        <w:t>B</w:t>
      </w:r>
      <w:r w:rsidRPr="00C37A3C">
        <w:rPr>
          <w:rFonts w:cs="David"/>
          <w:vertAlign w:val="superscript"/>
        </w:rPr>
        <w:t>+</w:t>
      </w:r>
      <w:r w:rsidRPr="00C37A3C">
        <w:rPr>
          <w:rFonts w:cs="David"/>
        </w:rPr>
        <w:t>+H</w:t>
      </w:r>
      <w:r w:rsidRPr="00C37A3C">
        <w:rPr>
          <w:rFonts w:cs="David"/>
          <w:vertAlign w:val="subscript"/>
        </w:rPr>
        <w:t>2</w:t>
      </w:r>
      <w:r w:rsidRPr="00C37A3C">
        <w:rPr>
          <w:rFonts w:cs="David"/>
        </w:rPr>
        <w:t>O</w:t>
      </w:r>
      <w:r w:rsidRPr="00C37A3C">
        <w:rPr>
          <w:rFonts w:eastAsia="MS Mincho" w:hAnsi="Lucida Sans Unicode" w:cs="David"/>
        </w:rPr>
        <w:t>⇄</w:t>
      </w:r>
      <w:r w:rsidRPr="00C37A3C">
        <w:rPr>
          <w:rFonts w:eastAsia="MS Mincho" w:hAnsi="Lucida Sans Unicode" w:cs="David"/>
        </w:rPr>
        <w:t>BOH+H</w:t>
      </w:r>
      <w:r w:rsidRPr="00C37A3C">
        <w:rPr>
          <w:rFonts w:eastAsia="MS Mincho" w:hAnsi="Lucida Sans Unicode" w:cs="David"/>
          <w:vertAlign w:val="superscript"/>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לשתי ריאקציות </w:t>
      </w:r>
      <w:r w:rsidRPr="00C37A3C">
        <w:rPr>
          <w:rFonts w:cs="David" w:hint="cs"/>
          <w:color w:val="000000"/>
          <w:szCs w:val="28"/>
          <w:rtl/>
        </w:rPr>
        <w:t>ה</w:t>
      </w:r>
      <w:r w:rsidRPr="00C37A3C">
        <w:rPr>
          <w:rFonts w:cs="David"/>
          <w:color w:val="000000"/>
          <w:szCs w:val="28"/>
          <w:rtl/>
        </w:rPr>
        <w:t xml:space="preserve">הידרוליזה מגדירים קבועי הידרוליזה </w:t>
      </w:r>
      <w:r w:rsidRPr="00C37A3C">
        <w:rPr>
          <w:rFonts w:cs="David"/>
          <w:color w:val="000000"/>
          <w:szCs w:val="28"/>
        </w:rPr>
        <w:t>Kh</w:t>
      </w:r>
      <w:r w:rsidRPr="00C37A3C">
        <w:rPr>
          <w:rFonts w:cs="David"/>
          <w:color w:val="000000"/>
          <w:szCs w:val="28"/>
          <w:rtl/>
        </w:rPr>
        <w:t xml:space="preserve"> שמבטאים את מ</w:t>
      </w:r>
      <w:r w:rsidRPr="00C37A3C">
        <w:rPr>
          <w:rFonts w:cs="David" w:hint="cs"/>
          <w:color w:val="000000"/>
          <w:szCs w:val="28"/>
          <w:rtl/>
        </w:rPr>
        <w:t>י</w:t>
      </w:r>
      <w:r w:rsidRPr="00C37A3C">
        <w:rPr>
          <w:rFonts w:cs="David"/>
          <w:color w:val="000000"/>
          <w:szCs w:val="28"/>
          <w:rtl/>
        </w:rPr>
        <w:t>דת ההידרוליזה. במקרה הראשון:</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(29)</w:t>
      </w:r>
      <w:r w:rsidRPr="00C37A3C">
        <w:rPr>
          <w:rFonts w:cs="David"/>
          <w:color w:val="000000"/>
          <w:szCs w:val="28"/>
          <w:rtl/>
        </w:rPr>
        <w:tab/>
      </w:r>
      <w:r w:rsidRPr="00C37A3C">
        <w:rPr>
          <w:rFonts w:cs="David"/>
          <w:color w:val="000000"/>
          <w:szCs w:val="28"/>
          <w:rtl/>
        </w:rPr>
        <w:tab/>
      </w:r>
      <w:r w:rsidRPr="00C37A3C">
        <w:rPr>
          <w:rFonts w:cs="David"/>
          <w:szCs w:val="28"/>
        </w:rPr>
        <w:object w:dxaOrig="4280" w:dyaOrig="640">
          <v:shape id="_x0000_i1040" type="#_x0000_t75" style="width:213.9pt;height:32.45pt" o:ole="">
            <v:imagedata r:id="rId43" o:title=""/>
          </v:shape>
          <o:OLEObject Type="Embed" ProgID="Word.Picture.8" ShapeID="_x0000_i1040" DrawAspect="Content" ObjectID="_1612514431" r:id="rId44"/>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(כמו במשואה (1) הוכנס רכוז המים, שהוא קבוע. לתוך קבוע ההידרוליזה).</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במקרה השני:</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(30)</w:t>
      </w:r>
      <w:r w:rsidRPr="00C37A3C">
        <w:rPr>
          <w:rFonts w:cs="David"/>
          <w:color w:val="000000"/>
          <w:szCs w:val="28"/>
          <w:rtl/>
        </w:rPr>
        <w:tab/>
      </w:r>
      <w:r w:rsidRPr="00C37A3C">
        <w:rPr>
          <w:rFonts w:cs="David"/>
          <w:color w:val="000000"/>
          <w:szCs w:val="28"/>
          <w:rtl/>
        </w:rPr>
        <w:tab/>
      </w:r>
      <w:r w:rsidRPr="00C37A3C">
        <w:rPr>
          <w:rFonts w:cs="David"/>
          <w:szCs w:val="28"/>
        </w:rPr>
        <w:object w:dxaOrig="4380" w:dyaOrig="640">
          <v:shape id="_x0000_i1041" type="#_x0000_t75" style="width:218.9pt;height:32.45pt" o:ole="">
            <v:imagedata r:id="rId45" o:title=""/>
          </v:shape>
          <o:OLEObject Type="Embed" ProgID="Word.Picture.8" ShapeID="_x0000_i1041" DrawAspect="Content" ObjectID="_1612514432" r:id="rId46"/>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בדרך כלל קבועי ההידרוליזה קטנים מאוד כי המים הם אלקטרוליט חלש יותר מרוב החומצות והבסיסים החלשים.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מה יהיה </w:t>
      </w:r>
      <w:r w:rsidRPr="00C37A3C">
        <w:rPr>
          <w:rFonts w:cs="David"/>
          <w:color w:val="000000"/>
          <w:szCs w:val="28"/>
          <w:u w:val="single"/>
          <w:rtl/>
        </w:rPr>
        <w:t xml:space="preserve">ה- </w:t>
      </w:r>
      <w:r w:rsidRPr="00C37A3C">
        <w:rPr>
          <w:rFonts w:cs="David"/>
          <w:color w:val="000000"/>
          <w:szCs w:val="28"/>
          <w:u w:val="single"/>
        </w:rPr>
        <w:t>pH</w:t>
      </w:r>
      <w:r w:rsidRPr="00C37A3C">
        <w:rPr>
          <w:rFonts w:cs="David"/>
          <w:color w:val="000000"/>
          <w:szCs w:val="28"/>
          <w:u w:val="single"/>
          <w:rtl/>
        </w:rPr>
        <w:t xml:space="preserve"> של תמיסת </w:t>
      </w:r>
      <w:r w:rsidRPr="00C37A3C">
        <w:rPr>
          <w:rFonts w:cs="David" w:hint="cs"/>
          <w:color w:val="000000"/>
          <w:szCs w:val="28"/>
          <w:u w:val="single"/>
          <w:rtl/>
        </w:rPr>
        <w:t>ה</w:t>
      </w:r>
      <w:r w:rsidRPr="00C37A3C">
        <w:rPr>
          <w:rFonts w:cs="David"/>
          <w:color w:val="000000"/>
          <w:szCs w:val="28"/>
          <w:u w:val="single"/>
          <w:rtl/>
        </w:rPr>
        <w:t xml:space="preserve">מלח </w:t>
      </w:r>
      <w:r w:rsidRPr="00C37A3C">
        <w:rPr>
          <w:rFonts w:cs="David"/>
          <w:color w:val="000000"/>
          <w:szCs w:val="28"/>
          <w:u w:val="single"/>
        </w:rPr>
        <w:t>NaA</w:t>
      </w:r>
      <w:r w:rsidRPr="00C37A3C">
        <w:rPr>
          <w:rFonts w:cs="David"/>
          <w:color w:val="000000"/>
          <w:szCs w:val="28"/>
          <w:u w:val="single"/>
          <w:rtl/>
        </w:rPr>
        <w:t xml:space="preserve"> שהאניון </w:t>
      </w:r>
      <w:r w:rsidRPr="00C37A3C">
        <w:rPr>
          <w:rFonts w:cs="David"/>
          <w:color w:val="000000"/>
          <w:szCs w:val="28"/>
          <w:u w:val="single"/>
        </w:rPr>
        <w:t>A</w:t>
      </w:r>
      <w:r w:rsidRPr="00C37A3C">
        <w:rPr>
          <w:rFonts w:cs="David"/>
          <w:color w:val="000000"/>
          <w:szCs w:val="28"/>
          <w:vertAlign w:val="superscript"/>
        </w:rPr>
        <w:t>-</w:t>
      </w:r>
      <w:r w:rsidRPr="00C37A3C">
        <w:rPr>
          <w:rFonts w:cs="David"/>
          <w:color w:val="000000"/>
          <w:szCs w:val="28"/>
          <w:u w:val="single"/>
          <w:rtl/>
        </w:rPr>
        <w:t xml:space="preserve"> שלו הוא אניון של חומצה חלשה</w:t>
      </w:r>
      <w:r w:rsidRPr="00C37A3C">
        <w:rPr>
          <w:rFonts w:cs="David"/>
          <w:color w:val="000000"/>
          <w:szCs w:val="28"/>
          <w:rtl/>
        </w:rPr>
        <w:t xml:space="preserve"> בעלת קבוע דיסוציאציה </w:t>
      </w:r>
      <w:r w:rsidRPr="00C37A3C">
        <w:rPr>
          <w:rFonts w:cs="David"/>
          <w:color w:val="000000"/>
          <w:szCs w:val="28"/>
        </w:rPr>
        <w:t>Ka</w:t>
      </w:r>
      <w:r w:rsidRPr="00C37A3C">
        <w:rPr>
          <w:rFonts w:cs="David"/>
          <w:color w:val="000000"/>
          <w:szCs w:val="28"/>
          <w:rtl/>
        </w:rPr>
        <w:t xml:space="preserve">? אם רכוזו של </w:t>
      </w:r>
      <w:r w:rsidRPr="00C37A3C">
        <w:rPr>
          <w:rFonts w:cs="David"/>
          <w:color w:val="000000"/>
          <w:szCs w:val="28"/>
        </w:rPr>
        <w:t>NaA</w:t>
      </w:r>
      <w:r w:rsidRPr="00C37A3C">
        <w:rPr>
          <w:rFonts w:cs="David"/>
          <w:color w:val="000000"/>
          <w:szCs w:val="28"/>
          <w:rtl/>
        </w:rPr>
        <w:t xml:space="preserve"> בהתחלה יהיה </w:t>
      </w:r>
      <w:r w:rsidRPr="00C37A3C">
        <w:rPr>
          <w:rFonts w:cs="David"/>
          <w:color w:val="000000"/>
          <w:szCs w:val="28"/>
        </w:rPr>
        <w:t>C</w:t>
      </w:r>
      <w:r w:rsidRPr="00C37A3C">
        <w:rPr>
          <w:rFonts w:cs="David"/>
          <w:color w:val="000000"/>
          <w:szCs w:val="28"/>
          <w:rtl/>
        </w:rPr>
        <w:t xml:space="preserve"> הרי גם הריכוז ההתחלתי של </w:t>
      </w: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יהיה </w:t>
      </w:r>
      <w:r w:rsidRPr="00C37A3C">
        <w:rPr>
          <w:rFonts w:cs="David"/>
          <w:color w:val="000000"/>
          <w:szCs w:val="28"/>
        </w:rPr>
        <w:t>C</w:t>
      </w:r>
      <w:r w:rsidRPr="00C37A3C">
        <w:rPr>
          <w:rFonts w:cs="David"/>
          <w:color w:val="000000"/>
          <w:szCs w:val="28"/>
          <w:rtl/>
        </w:rPr>
        <w:t xml:space="preserve"> (כי </w:t>
      </w:r>
      <w:r w:rsidRPr="00C37A3C">
        <w:rPr>
          <w:rFonts w:cs="David"/>
          <w:color w:val="000000"/>
          <w:szCs w:val="28"/>
        </w:rPr>
        <w:t>NaA</w:t>
      </w:r>
      <w:r w:rsidRPr="00C37A3C">
        <w:rPr>
          <w:rFonts w:cs="David"/>
          <w:color w:val="000000"/>
          <w:szCs w:val="28"/>
          <w:rtl/>
        </w:rPr>
        <w:t xml:space="preserve"> מתפרק לגמרי ליונים). אם בשווי משקל </w:t>
      </w:r>
      <w:r w:rsidRPr="00C37A3C">
        <w:rPr>
          <w:rFonts w:cs="David"/>
          <w:color w:val="000000"/>
          <w:szCs w:val="28"/>
        </w:rPr>
        <w:t>x</w:t>
      </w:r>
      <w:r w:rsidRPr="00C37A3C">
        <w:rPr>
          <w:rFonts w:cs="David"/>
          <w:color w:val="000000"/>
          <w:szCs w:val="28"/>
          <w:rtl/>
        </w:rPr>
        <w:t xml:space="preserve"> מולים של </w:t>
      </w: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יעברו הידרוליזה </w:t>
      </w:r>
      <w:r w:rsidRPr="00C37A3C">
        <w:rPr>
          <w:rFonts w:cs="David" w:hint="cs"/>
          <w:color w:val="000000"/>
          <w:szCs w:val="28"/>
          <w:rtl/>
        </w:rPr>
        <w:t>ייווצר</w:t>
      </w:r>
      <w:r w:rsidRPr="00C37A3C">
        <w:rPr>
          <w:rFonts w:cs="David" w:hint="eastAsia"/>
          <w:color w:val="000000"/>
          <w:szCs w:val="28"/>
          <w:rtl/>
        </w:rPr>
        <w:t>ו</w:t>
      </w:r>
      <w:r w:rsidRPr="00C37A3C">
        <w:rPr>
          <w:rFonts w:cs="David"/>
          <w:color w:val="000000"/>
          <w:szCs w:val="28"/>
          <w:rtl/>
        </w:rPr>
        <w:t xml:space="preserve"> מהם </w:t>
      </w:r>
      <w:r w:rsidRPr="00C37A3C">
        <w:rPr>
          <w:rFonts w:cs="David"/>
          <w:color w:val="000000"/>
          <w:szCs w:val="28"/>
        </w:rPr>
        <w:t>x</w:t>
      </w:r>
      <w:r w:rsidRPr="00C37A3C">
        <w:rPr>
          <w:rFonts w:cs="David"/>
          <w:color w:val="000000"/>
          <w:szCs w:val="28"/>
          <w:rtl/>
        </w:rPr>
        <w:t xml:space="preserve"> מולים של חומצה בלתי מפורקת </w:t>
      </w:r>
      <w:r w:rsidRPr="00C37A3C">
        <w:rPr>
          <w:rFonts w:cs="David"/>
          <w:color w:val="000000"/>
          <w:szCs w:val="28"/>
        </w:rPr>
        <w:t>HA</w:t>
      </w:r>
      <w:r w:rsidRPr="00C37A3C">
        <w:rPr>
          <w:rFonts w:cs="David"/>
          <w:color w:val="000000"/>
          <w:szCs w:val="28"/>
          <w:rtl/>
        </w:rPr>
        <w:t xml:space="preserve"> ו- </w:t>
      </w:r>
      <w:r w:rsidRPr="00C37A3C">
        <w:rPr>
          <w:rFonts w:cs="David"/>
          <w:color w:val="000000"/>
          <w:szCs w:val="28"/>
        </w:rPr>
        <w:t xml:space="preserve">x </w:t>
      </w:r>
      <w:r w:rsidRPr="00C37A3C">
        <w:rPr>
          <w:rFonts w:cs="David"/>
          <w:color w:val="000000"/>
          <w:szCs w:val="28"/>
          <w:rtl/>
        </w:rPr>
        <w:t xml:space="preserve"> מולים של יוני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(לפי משואה (27)). </w:t>
      </w:r>
      <w:r w:rsidRPr="00C37A3C">
        <w:rPr>
          <w:rFonts w:cs="David"/>
          <w:color w:val="000000"/>
          <w:szCs w:val="28"/>
        </w:rPr>
        <w:t>x</w:t>
      </w:r>
      <w:r w:rsidRPr="00C37A3C">
        <w:rPr>
          <w:rFonts w:cs="David"/>
          <w:color w:val="000000"/>
          <w:szCs w:val="28"/>
          <w:rtl/>
        </w:rPr>
        <w:t xml:space="preserve"> יהיה קטן מאוד ביחס ל- </w:t>
      </w:r>
      <w:r w:rsidRPr="00C37A3C">
        <w:rPr>
          <w:rFonts w:cs="David"/>
          <w:color w:val="000000"/>
          <w:szCs w:val="28"/>
        </w:rPr>
        <w:t>C</w:t>
      </w:r>
      <w:r w:rsidRPr="00C37A3C">
        <w:rPr>
          <w:rFonts w:cs="David"/>
          <w:color w:val="000000"/>
          <w:szCs w:val="28"/>
          <w:rtl/>
        </w:rPr>
        <w:t xml:space="preserve">, כך שרכוזו של  </w:t>
      </w: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כמעט לא ישתנה:</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object w:dxaOrig="1000" w:dyaOrig="240">
          <v:shape id="_x0000_i1042" type="#_x0000_t75" style="width:50.35pt;height:12.05pt" o:ole="">
            <v:imagedata r:id="rId27" o:title=""/>
          </v:shape>
          <o:OLEObject Type="Embed" ProgID="Word.Picture.8" ShapeID="_x0000_i1042" DrawAspect="Content" ObjectID="_1612514433" r:id="rId47"/>
        </w:objec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לכן יתקבל:</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(31)</w:t>
      </w:r>
      <w:r w:rsidRPr="00C37A3C">
        <w:rPr>
          <w:rFonts w:cs="David"/>
          <w:color w:val="000000"/>
          <w:szCs w:val="28"/>
          <w:rtl/>
        </w:rPr>
        <w:tab/>
      </w:r>
      <w:r w:rsidRPr="00C37A3C">
        <w:rPr>
          <w:rFonts w:cs="David"/>
          <w:color w:val="000000"/>
          <w:szCs w:val="28"/>
          <w:rtl/>
        </w:rPr>
        <w:tab/>
      </w:r>
      <w:r w:rsidRPr="00C37A3C">
        <w:rPr>
          <w:rFonts w:cs="David"/>
          <w:szCs w:val="28"/>
        </w:rPr>
        <w:object w:dxaOrig="3660" w:dyaOrig="660">
          <v:shape id="_x0000_i1043" type="#_x0000_t75" style="width:183.1pt;height:32.9pt" o:ole="">
            <v:imagedata r:id="rId48" o:title=""/>
          </v:shape>
          <o:OLEObject Type="Embed" ProgID="Word.Picture.8" ShapeID="_x0000_i1043" DrawAspect="Content" ObjectID="_1612514434" r:id="rId49"/>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(32)</w:t>
      </w:r>
      <w:r w:rsidRPr="00C37A3C">
        <w:rPr>
          <w:rFonts w:cs="David"/>
          <w:color w:val="000000"/>
          <w:szCs w:val="28"/>
          <w:rtl/>
        </w:rPr>
        <w:tab/>
      </w:r>
      <w:r w:rsidRPr="00C37A3C">
        <w:rPr>
          <w:rFonts w:cs="David"/>
          <w:color w:val="000000"/>
          <w:szCs w:val="28"/>
          <w:rtl/>
        </w:rPr>
        <w:tab/>
      </w:r>
      <w:r w:rsidRPr="00C37A3C">
        <w:rPr>
          <w:rFonts w:cs="David"/>
          <w:szCs w:val="28"/>
        </w:rPr>
        <w:object w:dxaOrig="2560" w:dyaOrig="360">
          <v:shape id="_x0000_i1044" type="#_x0000_t75" style="width:128.6pt;height:17.9pt" o:ole="">
            <v:imagedata r:id="rId50" o:title=""/>
          </v:shape>
          <o:OLEObject Type="Embed" ProgID="Word.Picture.8" ShapeID="_x0000_i1044" DrawAspect="Content" ObjectID="_1612514435" r:id="rId51"/>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(33)</w:t>
      </w:r>
      <w:r w:rsidRPr="00C37A3C">
        <w:rPr>
          <w:rFonts w:cs="David"/>
          <w:color w:val="000000"/>
          <w:szCs w:val="28"/>
          <w:rtl/>
        </w:rPr>
        <w:tab/>
      </w:r>
      <w:r w:rsidRPr="00C37A3C">
        <w:rPr>
          <w:rFonts w:cs="David"/>
          <w:color w:val="000000"/>
          <w:szCs w:val="28"/>
          <w:rtl/>
        </w:rPr>
        <w:tab/>
      </w:r>
      <w:r w:rsidRPr="00C37A3C">
        <w:rPr>
          <w:rFonts w:cs="David"/>
          <w:szCs w:val="28"/>
        </w:rPr>
        <w:object w:dxaOrig="5260" w:dyaOrig="560">
          <v:shape id="_x0000_i1045" type="#_x0000_t75" style="width:263.45pt;height:27.45pt" o:ole="">
            <v:imagedata r:id="rId52" o:title=""/>
          </v:shape>
          <o:OLEObject Type="Embed" ProgID="Word.Picture.8" ShapeID="_x0000_i1045" DrawAspect="Content" ObjectID="_1612514436" r:id="rId53"/>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lastRenderedPageBreak/>
        <w:tab/>
        <w:t>(34)</w:t>
      </w:r>
      <w:r w:rsidRPr="00C37A3C">
        <w:rPr>
          <w:rFonts w:cs="David"/>
          <w:color w:val="000000"/>
          <w:szCs w:val="28"/>
          <w:rtl/>
        </w:rPr>
        <w:tab/>
      </w:r>
      <w:r w:rsidRPr="00C37A3C">
        <w:rPr>
          <w:rFonts w:cs="David"/>
          <w:color w:val="000000"/>
          <w:szCs w:val="28"/>
          <w:rtl/>
        </w:rPr>
        <w:tab/>
      </w:r>
      <w:r w:rsidRPr="00C37A3C">
        <w:rPr>
          <w:rFonts w:cs="David"/>
          <w:szCs w:val="28"/>
        </w:rPr>
        <w:object w:dxaOrig="2500" w:dyaOrig="560">
          <v:shape id="_x0000_i1046" type="#_x0000_t75" style="width:125.7pt;height:27.45pt" o:ole="">
            <v:imagedata r:id="rId54" o:title=""/>
          </v:shape>
          <o:OLEObject Type="Embed" ProgID="Word.Picture.8" ShapeID="_x0000_i1046" DrawAspect="Content" ObjectID="_1612514437" r:id="rId55"/>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באופן דומה יתקבל ה- </w:t>
      </w:r>
      <w:r w:rsidRPr="00C37A3C">
        <w:rPr>
          <w:rFonts w:cs="David"/>
          <w:color w:val="000000"/>
          <w:szCs w:val="28"/>
        </w:rPr>
        <w:t>pH</w:t>
      </w:r>
      <w:r w:rsidRPr="00C37A3C">
        <w:rPr>
          <w:rFonts w:cs="David"/>
          <w:color w:val="000000"/>
          <w:szCs w:val="28"/>
          <w:rtl/>
        </w:rPr>
        <w:t xml:space="preserve"> של תמיסת המלח </w:t>
      </w:r>
      <w:r w:rsidRPr="00C37A3C">
        <w:rPr>
          <w:rFonts w:cs="David"/>
          <w:color w:val="000000"/>
          <w:szCs w:val="28"/>
        </w:rPr>
        <w:t>BCl</w:t>
      </w:r>
      <w:r w:rsidRPr="00C37A3C">
        <w:rPr>
          <w:rFonts w:cs="David"/>
          <w:color w:val="000000"/>
          <w:szCs w:val="28"/>
          <w:rtl/>
        </w:rPr>
        <w:t xml:space="preserve"> כאשר </w:t>
      </w:r>
      <w:r w:rsidRPr="00C37A3C">
        <w:rPr>
          <w:rFonts w:cs="David"/>
          <w:color w:val="000000"/>
          <w:szCs w:val="28"/>
        </w:rPr>
        <w:t>B</w:t>
      </w:r>
      <w:r w:rsidRPr="00C37A3C">
        <w:rPr>
          <w:rFonts w:cs="David"/>
          <w:color w:val="000000"/>
          <w:szCs w:val="28"/>
          <w:vertAlign w:val="superscript"/>
        </w:rPr>
        <w:t>+</w:t>
      </w:r>
      <w:r w:rsidRPr="00C37A3C">
        <w:rPr>
          <w:rFonts w:cs="David"/>
          <w:color w:val="000000"/>
          <w:szCs w:val="28"/>
          <w:rtl/>
        </w:rPr>
        <w:t xml:space="preserve"> הוא קטיון של בסיס חלש (רכוז התחלתי </w:t>
      </w:r>
      <w:r w:rsidRPr="00C37A3C">
        <w:rPr>
          <w:rFonts w:cs="David"/>
          <w:color w:val="000000"/>
          <w:szCs w:val="28"/>
        </w:rPr>
        <w:t>C</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(35)</w:t>
      </w:r>
      <w:r w:rsidRPr="00C37A3C">
        <w:rPr>
          <w:rFonts w:cs="David"/>
          <w:color w:val="000000"/>
          <w:szCs w:val="28"/>
          <w:rtl/>
        </w:rPr>
        <w:tab/>
      </w:r>
      <w:r w:rsidRPr="00C37A3C">
        <w:rPr>
          <w:rFonts w:cs="David"/>
          <w:color w:val="000000"/>
          <w:szCs w:val="28"/>
          <w:rtl/>
        </w:rPr>
        <w:tab/>
      </w:r>
      <w:r w:rsidRPr="00C37A3C">
        <w:rPr>
          <w:rFonts w:cs="David"/>
          <w:szCs w:val="28"/>
        </w:rPr>
        <w:object w:dxaOrig="2840" w:dyaOrig="660">
          <v:shape id="_x0000_i1047" type="#_x0000_t75" style="width:141.5pt;height:32.9pt" o:ole="">
            <v:imagedata r:id="rId56" o:title=""/>
          </v:shape>
          <o:OLEObject Type="Embed" ProgID="Word.Picture.8" ShapeID="_x0000_i1047" DrawAspect="Content" ObjectID="_1612514438" r:id="rId57"/>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(36)</w:t>
      </w:r>
      <w:r w:rsidRPr="00C37A3C">
        <w:rPr>
          <w:rFonts w:cs="David"/>
          <w:color w:val="000000"/>
          <w:szCs w:val="28"/>
          <w:rtl/>
        </w:rPr>
        <w:tab/>
      </w:r>
      <w:r w:rsidRPr="00C37A3C">
        <w:rPr>
          <w:rFonts w:cs="David"/>
          <w:color w:val="000000"/>
          <w:szCs w:val="28"/>
          <w:rtl/>
        </w:rPr>
        <w:tab/>
      </w:r>
      <w:r w:rsidRPr="00C37A3C">
        <w:rPr>
          <w:rFonts w:cs="David"/>
          <w:szCs w:val="28"/>
        </w:rPr>
        <w:object w:dxaOrig="2420" w:dyaOrig="360">
          <v:shape id="_x0000_i1048" type="#_x0000_t75" style="width:121.1pt;height:17.9pt" o:ole="">
            <v:imagedata r:id="rId58" o:title=""/>
          </v:shape>
          <o:OLEObject Type="Embed" ProgID="Word.Picture.8" ShapeID="_x0000_i1048" DrawAspect="Content" ObjectID="_1612514439" r:id="rId59"/>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(37)</w:t>
      </w:r>
      <w:r w:rsidRPr="00C37A3C">
        <w:rPr>
          <w:rFonts w:cs="David"/>
          <w:color w:val="000000"/>
          <w:szCs w:val="28"/>
          <w:rtl/>
        </w:rPr>
        <w:tab/>
      </w:r>
      <w:r w:rsidRPr="00C37A3C">
        <w:rPr>
          <w:rFonts w:cs="David"/>
          <w:color w:val="000000"/>
          <w:szCs w:val="28"/>
          <w:rtl/>
        </w:rPr>
        <w:tab/>
        <w:t xml:space="preserve"> </w:t>
      </w:r>
      <w:r w:rsidRPr="00C37A3C">
        <w:rPr>
          <w:rFonts w:cs="David"/>
          <w:szCs w:val="28"/>
        </w:rPr>
        <w:object w:dxaOrig="2500" w:dyaOrig="560">
          <v:shape id="_x0000_i1049" type="#_x0000_t75" style="width:125.7pt;height:27.45pt" o:ole="">
            <v:imagedata r:id="rId60" o:title=""/>
          </v:shape>
          <o:OLEObject Type="Embed" ProgID="Word.Picture.8" ShapeID="_x0000_i1049" DrawAspect="Content" ObjectID="_1612514440" r:id="rId61"/>
        </w:object>
      </w:r>
      <w:r w:rsidRPr="00C37A3C">
        <w:rPr>
          <w:rFonts w:cs="David"/>
          <w:color w:val="000000"/>
          <w:szCs w:val="28"/>
          <w:rtl/>
        </w:rPr>
        <w:tab/>
      </w:r>
    </w:p>
    <w:p w:rsidR="00502B3D" w:rsidRPr="00C37A3C" w:rsidRDefault="00502B3D" w:rsidP="00502B3D">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תמיסות של מלחים שאין בהם אניון של חומצה חלשה או קטיון של בסיס חלש הן נייטרליות וה- </w:t>
      </w:r>
      <w:r w:rsidRPr="00C37A3C">
        <w:rPr>
          <w:rFonts w:cs="David"/>
          <w:color w:val="000000"/>
          <w:szCs w:val="28"/>
        </w:rPr>
        <w:t>pH</w:t>
      </w:r>
      <w:r w:rsidRPr="00C37A3C">
        <w:rPr>
          <w:rFonts w:cs="David"/>
          <w:color w:val="000000"/>
          <w:szCs w:val="28"/>
          <w:rtl/>
        </w:rPr>
        <w:t xml:space="preserve"> שלהן הוא 7, דוגמה לכך - תמיסת </w:t>
      </w:r>
      <w:r w:rsidRPr="00C37A3C">
        <w:rPr>
          <w:rFonts w:cs="David"/>
          <w:color w:val="000000"/>
          <w:szCs w:val="28"/>
        </w:rPr>
        <w:t>NaCl</w:t>
      </w:r>
      <w:r w:rsidRPr="00C37A3C">
        <w:rPr>
          <w:rFonts w:cs="David"/>
          <w:color w:val="000000"/>
          <w:szCs w:val="28"/>
          <w:rtl/>
        </w:rPr>
        <w:t xml:space="preserve"> או כלורידים אחרים של מתכות אלקליות.</w:t>
      </w:r>
    </w:p>
    <w:p w:rsidR="00502B3D" w:rsidRPr="00C37A3C" w:rsidRDefault="00502B3D" w:rsidP="00502B3D">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מקובל לסווג חומצות ובסיסים כך:</w:t>
      </w:r>
    </w:p>
    <w:p w:rsidR="00502B3D" w:rsidRPr="00C37A3C" w:rsidRDefault="00502B3D" w:rsidP="00502B3D">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חזק</w:t>
      </w:r>
      <w:r w:rsidRPr="00C37A3C">
        <w:rPr>
          <w:rFonts w:cs="David" w:hint="cs"/>
          <w:color w:val="000000"/>
          <w:szCs w:val="28"/>
          <w:rtl/>
        </w:rPr>
        <w:t>ות/</w:t>
      </w:r>
      <w:r w:rsidRPr="00C37A3C">
        <w:rPr>
          <w:rFonts w:cs="David"/>
          <w:color w:val="000000"/>
          <w:szCs w:val="28"/>
          <w:rtl/>
        </w:rPr>
        <w:t xml:space="preserve">ים כאשר    </w:t>
      </w:r>
      <w:r w:rsidRPr="00C37A3C">
        <w:rPr>
          <w:rFonts w:cs="David"/>
          <w:color w:val="000000"/>
          <w:szCs w:val="28"/>
          <w:rtl/>
        </w:rPr>
        <w:tab/>
      </w:r>
      <w:r w:rsidRPr="00C37A3C">
        <w:rPr>
          <w:rFonts w:cs="David"/>
          <w:color w:val="000000"/>
          <w:szCs w:val="28"/>
        </w:rPr>
        <w:t>K</w:t>
      </w:r>
      <w:r w:rsidRPr="00C37A3C">
        <w:rPr>
          <w:rFonts w:cs="David"/>
          <w:color w:val="000000"/>
          <w:szCs w:val="28"/>
          <w:vertAlign w:val="subscript"/>
        </w:rPr>
        <w:t>a</w:t>
      </w:r>
      <w:r w:rsidRPr="00C37A3C">
        <w:rPr>
          <w:rFonts w:cs="David"/>
          <w:color w:val="000000"/>
          <w:szCs w:val="28"/>
        </w:rPr>
        <w:t>&gt;1x10</w:t>
      </w:r>
      <w:r w:rsidRPr="00C37A3C">
        <w:rPr>
          <w:rFonts w:cs="David"/>
          <w:color w:val="000000"/>
          <w:szCs w:val="28"/>
          <w:vertAlign w:val="superscript"/>
        </w:rPr>
        <w:t>-3</w:t>
      </w:r>
    </w:p>
    <w:p w:rsidR="00502B3D" w:rsidRPr="00C37A3C" w:rsidRDefault="00502B3D" w:rsidP="00502B3D">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חלש</w:t>
      </w:r>
      <w:r w:rsidRPr="00C37A3C">
        <w:rPr>
          <w:rFonts w:cs="David" w:hint="cs"/>
          <w:color w:val="000000"/>
          <w:szCs w:val="28"/>
          <w:rtl/>
        </w:rPr>
        <w:t>ות/</w:t>
      </w:r>
      <w:r w:rsidRPr="00C37A3C">
        <w:rPr>
          <w:rFonts w:cs="David"/>
          <w:color w:val="000000"/>
          <w:szCs w:val="28"/>
          <w:rtl/>
        </w:rPr>
        <w:t xml:space="preserve">ים כאשר </w:t>
      </w:r>
      <w:r w:rsidRPr="00C37A3C">
        <w:rPr>
          <w:rFonts w:cs="David"/>
          <w:color w:val="000000"/>
          <w:szCs w:val="28"/>
          <w:rtl/>
        </w:rPr>
        <w:tab/>
      </w:r>
      <w:r w:rsidRPr="00C37A3C">
        <w:rPr>
          <w:rFonts w:cs="David"/>
          <w:color w:val="000000"/>
          <w:szCs w:val="28"/>
        </w:rPr>
        <w:t>1x10</w:t>
      </w:r>
      <w:r w:rsidRPr="00C37A3C">
        <w:rPr>
          <w:rFonts w:cs="David"/>
          <w:color w:val="000000"/>
          <w:szCs w:val="28"/>
          <w:vertAlign w:val="superscript"/>
        </w:rPr>
        <w:t>-3</w:t>
      </w:r>
      <w:r w:rsidRPr="00C37A3C">
        <w:rPr>
          <w:rFonts w:cs="David"/>
          <w:color w:val="000000"/>
          <w:szCs w:val="28"/>
        </w:rPr>
        <w:t>&gt;K</w:t>
      </w:r>
      <w:r w:rsidRPr="00C37A3C">
        <w:rPr>
          <w:rFonts w:cs="David"/>
          <w:color w:val="000000"/>
          <w:szCs w:val="28"/>
          <w:vertAlign w:val="subscript"/>
        </w:rPr>
        <w:t>a</w:t>
      </w:r>
      <w:r w:rsidRPr="00C37A3C">
        <w:rPr>
          <w:rFonts w:cs="David"/>
          <w:color w:val="000000"/>
          <w:szCs w:val="28"/>
        </w:rPr>
        <w:t>&gt;1x10</w:t>
      </w:r>
      <w:r w:rsidRPr="00C37A3C">
        <w:rPr>
          <w:rFonts w:cs="David"/>
          <w:color w:val="000000"/>
          <w:szCs w:val="28"/>
          <w:vertAlign w:val="superscript"/>
        </w:rPr>
        <w:t>-8</w:t>
      </w:r>
    </w:p>
    <w:p w:rsidR="00CA5447" w:rsidRPr="00C37A3C" w:rsidRDefault="00CA5447" w:rsidP="009E37B2">
      <w:pPr>
        <w:pStyle w:val="7"/>
        <w:rPr>
          <w:b/>
          <w:sz w:val="28"/>
          <w:szCs w:val="28"/>
          <w:rtl/>
        </w:rPr>
      </w:pPr>
      <w:r w:rsidRPr="00C37A3C">
        <w:rPr>
          <w:b/>
          <w:sz w:val="28"/>
          <w:szCs w:val="28"/>
          <w:rtl/>
        </w:rPr>
        <w:br/>
      </w:r>
      <w:r w:rsidRPr="00C37A3C">
        <w:rPr>
          <w:b/>
          <w:sz w:val="28"/>
          <w:szCs w:val="28"/>
          <w:rtl/>
        </w:rPr>
        <w:br/>
      </w:r>
      <w:r w:rsidRPr="00C37A3C">
        <w:rPr>
          <w:b/>
          <w:sz w:val="28"/>
          <w:szCs w:val="28"/>
          <w:rtl/>
        </w:rPr>
        <w:br/>
      </w:r>
      <w:r w:rsidRPr="00C37A3C">
        <w:rPr>
          <w:b/>
          <w:sz w:val="28"/>
          <w:szCs w:val="28"/>
          <w:rtl/>
        </w:rPr>
        <w:br/>
      </w:r>
    </w:p>
    <w:p w:rsidR="00CA5447" w:rsidRPr="00C37A3C" w:rsidRDefault="00CA5447" w:rsidP="00CA5447">
      <w:pPr>
        <w:pStyle w:val="7"/>
        <w:rPr>
          <w:b/>
          <w:bCs w:val="0"/>
          <w:sz w:val="28"/>
          <w:szCs w:val="28"/>
          <w:rtl/>
        </w:rPr>
      </w:pPr>
      <w:r w:rsidRPr="00C37A3C">
        <w:rPr>
          <w:rFonts w:hint="cs"/>
          <w:b/>
          <w:sz w:val="28"/>
          <w:szCs w:val="28"/>
          <w:rtl/>
        </w:rPr>
        <w:t xml:space="preserve">תמיסות בופר </w:t>
      </w:r>
      <w:r w:rsidRPr="00C37A3C">
        <w:rPr>
          <w:b/>
          <w:sz w:val="28"/>
          <w:szCs w:val="28"/>
          <w:rtl/>
        </w:rPr>
        <w:br/>
      </w:r>
    </w:p>
    <w:p w:rsidR="00CA5447" w:rsidRPr="00C37A3C" w:rsidRDefault="00CA5447" w:rsidP="00CA5447">
      <w:pPr>
        <w:spacing w:line="360" w:lineRule="auto"/>
        <w:rPr>
          <w:rFonts w:cs="David"/>
          <w:sz w:val="28"/>
          <w:szCs w:val="28"/>
          <w:rtl/>
        </w:rPr>
      </w:pPr>
      <w:r w:rsidRPr="00C37A3C">
        <w:rPr>
          <w:rFonts w:cs="David" w:hint="cs"/>
          <w:sz w:val="28"/>
          <w:szCs w:val="28"/>
          <w:rtl/>
        </w:rPr>
        <w:t>הרקע התיאורטי לתמיסות בופר כתוב בצורת שאלות ותשובות.</w:t>
      </w:r>
    </w:p>
    <w:p w:rsidR="00CA5447" w:rsidRPr="00C37A3C" w:rsidRDefault="00CA5447" w:rsidP="00CA5447">
      <w:pPr>
        <w:spacing w:line="360" w:lineRule="auto"/>
        <w:rPr>
          <w:rFonts w:cs="David"/>
          <w:sz w:val="28"/>
          <w:szCs w:val="28"/>
          <w:rtl/>
        </w:rPr>
      </w:pPr>
      <w:r w:rsidRPr="00C37A3C">
        <w:rPr>
          <w:rFonts w:cs="David" w:hint="cs"/>
          <w:sz w:val="28"/>
          <w:szCs w:val="28"/>
          <w:u w:val="single"/>
          <w:rtl/>
        </w:rPr>
        <w:t>שאלה 1</w:t>
      </w:r>
      <w:r w:rsidRPr="00C37A3C">
        <w:rPr>
          <w:rFonts w:cs="David" w:hint="cs"/>
          <w:sz w:val="28"/>
          <w:szCs w:val="28"/>
          <w:rtl/>
        </w:rPr>
        <w:t xml:space="preserve"> - מהי תמיסת בופר?</w:t>
      </w:r>
    </w:p>
    <w:p w:rsidR="00CA5447" w:rsidRPr="00C37A3C" w:rsidRDefault="00CA5447" w:rsidP="00CA5447">
      <w:pPr>
        <w:spacing w:line="360" w:lineRule="auto"/>
        <w:ind w:left="26" w:hanging="26"/>
        <w:rPr>
          <w:rFonts w:cs="David"/>
          <w:sz w:val="28"/>
          <w:szCs w:val="28"/>
          <w:rtl/>
        </w:rPr>
      </w:pPr>
      <w:r w:rsidRPr="00C37A3C">
        <w:rPr>
          <w:rFonts w:cs="David" w:hint="cs"/>
          <w:sz w:val="28"/>
          <w:szCs w:val="28"/>
          <w:u w:val="single"/>
          <w:rtl/>
        </w:rPr>
        <w:t>תשובה 1</w:t>
      </w:r>
      <w:r w:rsidRPr="00C37A3C">
        <w:rPr>
          <w:rFonts w:cs="David" w:hint="cs"/>
          <w:sz w:val="28"/>
          <w:szCs w:val="28"/>
          <w:rtl/>
        </w:rPr>
        <w:t xml:space="preserve"> - תמיסת בופר היא תמיסה בעלת </w:t>
      </w:r>
      <w:r w:rsidRPr="00C37A3C">
        <w:rPr>
          <w:rFonts w:cs="David"/>
          <w:sz w:val="28"/>
          <w:szCs w:val="28"/>
        </w:rPr>
        <w:t>pH</w:t>
      </w:r>
      <w:r w:rsidRPr="00C37A3C">
        <w:rPr>
          <w:rFonts w:cs="David" w:hint="cs"/>
          <w:sz w:val="28"/>
          <w:szCs w:val="28"/>
          <w:rtl/>
        </w:rPr>
        <w:t xml:space="preserve"> מסויים (הנקבע לפי רצוננו) אשר לה שתי תכונות חשובות:</w:t>
      </w:r>
    </w:p>
    <w:p w:rsidR="00CA5447" w:rsidRPr="00C37A3C" w:rsidRDefault="00CA5447" w:rsidP="00CA5447">
      <w:pPr>
        <w:numPr>
          <w:ilvl w:val="0"/>
          <w:numId w:val="23"/>
        </w:numPr>
        <w:spacing w:line="360" w:lineRule="auto"/>
        <w:ind w:right="0"/>
        <w:rPr>
          <w:rFonts w:cs="David"/>
          <w:sz w:val="28"/>
          <w:szCs w:val="28"/>
          <w:rtl/>
        </w:rPr>
      </w:pPr>
      <w:r w:rsidRPr="00C37A3C">
        <w:rPr>
          <w:rFonts w:cs="David" w:hint="cs"/>
          <w:sz w:val="28"/>
          <w:szCs w:val="28"/>
          <w:rtl/>
        </w:rPr>
        <w:t xml:space="preserve">היכולת לשמור על </w:t>
      </w:r>
      <w:r w:rsidRPr="00C37A3C">
        <w:rPr>
          <w:rFonts w:cs="David"/>
          <w:sz w:val="28"/>
          <w:szCs w:val="28"/>
        </w:rPr>
        <w:t>pH</w:t>
      </w:r>
      <w:r w:rsidRPr="00C37A3C">
        <w:rPr>
          <w:rFonts w:cs="David" w:hint="cs"/>
          <w:sz w:val="28"/>
          <w:szCs w:val="28"/>
          <w:rtl/>
        </w:rPr>
        <w:t xml:space="preserve"> קבוע (עם שינויים קלים) גם לאחר הוספת בסיס חזק או חומצה חזקה לתמיסה זו (עד גבול מסויים).</w:t>
      </w:r>
    </w:p>
    <w:p w:rsidR="00CA5447" w:rsidRPr="00C37A3C" w:rsidRDefault="00CA5447" w:rsidP="00CA5447">
      <w:pPr>
        <w:numPr>
          <w:ilvl w:val="0"/>
          <w:numId w:val="23"/>
        </w:numPr>
        <w:spacing w:line="360" w:lineRule="auto"/>
        <w:ind w:right="0"/>
        <w:rPr>
          <w:rFonts w:cs="David"/>
          <w:sz w:val="28"/>
          <w:szCs w:val="28"/>
        </w:rPr>
      </w:pPr>
      <w:r w:rsidRPr="00C37A3C">
        <w:rPr>
          <w:rFonts w:cs="David" w:hint="cs"/>
          <w:sz w:val="28"/>
          <w:szCs w:val="28"/>
          <w:rtl/>
        </w:rPr>
        <w:t xml:space="preserve">היכולת לשמור על אותו </w:t>
      </w:r>
      <w:r w:rsidRPr="00C37A3C">
        <w:rPr>
          <w:rFonts w:cs="David"/>
          <w:sz w:val="28"/>
          <w:szCs w:val="28"/>
        </w:rPr>
        <w:t>pH</w:t>
      </w:r>
      <w:r w:rsidRPr="00C37A3C">
        <w:rPr>
          <w:rFonts w:cs="David" w:hint="cs"/>
          <w:sz w:val="28"/>
          <w:szCs w:val="28"/>
          <w:rtl/>
        </w:rPr>
        <w:t xml:space="preserve"> גם כאשר מוהלים אותה תמיסה (עד גבול מסויים).</w:t>
      </w:r>
    </w:p>
    <w:p w:rsidR="00CA5447" w:rsidRPr="00C37A3C" w:rsidRDefault="00CA5447" w:rsidP="00CA5447">
      <w:pPr>
        <w:spacing w:line="360" w:lineRule="auto"/>
        <w:rPr>
          <w:rFonts w:cs="David"/>
          <w:sz w:val="28"/>
          <w:szCs w:val="28"/>
          <w:rtl/>
        </w:rPr>
      </w:pPr>
      <w:r w:rsidRPr="00C37A3C">
        <w:rPr>
          <w:rFonts w:cs="David" w:hint="cs"/>
          <w:sz w:val="28"/>
          <w:szCs w:val="28"/>
          <w:u w:val="single"/>
          <w:rtl/>
        </w:rPr>
        <w:t>שאלה 2</w:t>
      </w:r>
      <w:r w:rsidRPr="00C37A3C">
        <w:rPr>
          <w:rFonts w:cs="David" w:hint="cs"/>
          <w:sz w:val="28"/>
          <w:szCs w:val="28"/>
          <w:rtl/>
        </w:rPr>
        <w:t xml:space="preserve"> - ממה מורכבת תמיסת בופר?</w:t>
      </w:r>
    </w:p>
    <w:p w:rsidR="00CA5447" w:rsidRPr="00C37A3C" w:rsidRDefault="00CA5447" w:rsidP="00CA5447">
      <w:pPr>
        <w:spacing w:line="360" w:lineRule="auto"/>
        <w:rPr>
          <w:rFonts w:cs="David"/>
          <w:sz w:val="28"/>
          <w:szCs w:val="28"/>
          <w:rtl/>
        </w:rPr>
      </w:pPr>
      <w:r w:rsidRPr="00C37A3C">
        <w:rPr>
          <w:rFonts w:cs="David" w:hint="cs"/>
          <w:sz w:val="28"/>
          <w:szCs w:val="28"/>
          <w:u w:val="single"/>
          <w:rtl/>
        </w:rPr>
        <w:t>תשובה 2</w:t>
      </w:r>
      <w:r w:rsidRPr="00C37A3C">
        <w:rPr>
          <w:rFonts w:cs="David" w:hint="cs"/>
          <w:sz w:val="28"/>
          <w:szCs w:val="28"/>
          <w:rtl/>
        </w:rPr>
        <w:t xml:space="preserve"> - תמיסת בופר יכולה להיות מורכבת:</w:t>
      </w:r>
    </w:p>
    <w:p w:rsidR="00CA5447" w:rsidRPr="00C37A3C" w:rsidRDefault="00CA5447" w:rsidP="00CA5447">
      <w:pPr>
        <w:pStyle w:val="af1"/>
        <w:numPr>
          <w:ilvl w:val="0"/>
          <w:numId w:val="25"/>
        </w:numPr>
        <w:spacing w:line="360" w:lineRule="auto"/>
        <w:ind w:right="720"/>
        <w:rPr>
          <w:rFonts w:cs="David"/>
          <w:sz w:val="28"/>
          <w:szCs w:val="28"/>
          <w:rtl/>
        </w:rPr>
      </w:pPr>
      <w:r w:rsidRPr="00C37A3C">
        <w:rPr>
          <w:rFonts w:cs="David" w:hint="cs"/>
          <w:sz w:val="28"/>
          <w:szCs w:val="28"/>
          <w:rtl/>
        </w:rPr>
        <w:t xml:space="preserve">מחומצה חלשה, לדוגמה </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COOH</w:t>
      </w:r>
      <w:r w:rsidRPr="00C37A3C">
        <w:rPr>
          <w:rFonts w:cs="David" w:hint="cs"/>
          <w:sz w:val="28"/>
          <w:szCs w:val="28"/>
          <w:rtl/>
        </w:rPr>
        <w:t xml:space="preserve"> (חומצה אצטית) + מלח של אותה חומצה הגזור מבסיס חזק, לדוגמה </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COON</w:t>
      </w:r>
      <w:r w:rsidRPr="00C37A3C">
        <w:rPr>
          <w:rFonts w:cs="David"/>
          <w:sz w:val="28"/>
          <w:szCs w:val="28"/>
        </w:rPr>
        <w:t>a</w:t>
      </w:r>
      <w:r w:rsidRPr="00C37A3C">
        <w:rPr>
          <w:rFonts w:cs="David" w:hint="cs"/>
          <w:sz w:val="28"/>
          <w:szCs w:val="28"/>
          <w:rtl/>
        </w:rPr>
        <w:t xml:space="preserve"> שהוא תוצר של תגובת הסתירה:</w:t>
      </w:r>
    </w:p>
    <w:p w:rsidR="00CA5447" w:rsidRPr="00C37A3C" w:rsidRDefault="00CA5447" w:rsidP="00CA5447">
      <w:pPr>
        <w:ind w:left="1440" w:firstLine="720"/>
        <w:rPr>
          <w:rFonts w:cs="David"/>
          <w:i/>
          <w:iCs/>
          <w:sz w:val="28"/>
          <w:szCs w:val="28"/>
          <w:rtl/>
        </w:rPr>
      </w:pPr>
      <w:r w:rsidRPr="00C37A3C">
        <w:rPr>
          <w:rFonts w:cs="David"/>
          <w:i/>
          <w:iCs/>
          <w:sz w:val="28"/>
          <w:szCs w:val="28"/>
        </w:rPr>
        <w:lastRenderedPageBreak/>
        <w:t>CH</w:t>
      </w:r>
      <w:r w:rsidRPr="00C37A3C">
        <w:rPr>
          <w:rFonts w:cs="David"/>
          <w:i/>
          <w:iCs/>
          <w:sz w:val="28"/>
          <w:szCs w:val="28"/>
          <w:vertAlign w:val="subscript"/>
        </w:rPr>
        <w:t>3</w:t>
      </w:r>
      <w:r w:rsidRPr="00C37A3C">
        <w:rPr>
          <w:rFonts w:cs="David"/>
          <w:i/>
          <w:iCs/>
          <w:sz w:val="28"/>
          <w:szCs w:val="28"/>
        </w:rPr>
        <w:t xml:space="preserve">COOH + NaOH </w:t>
      </w:r>
      <m:oMath>
        <m:r>
          <w:rPr>
            <w:rFonts w:ascii="Cambria Math" w:hAnsi="Cambria Math" w:cs="David"/>
            <w:sz w:val="28"/>
            <w:szCs w:val="28"/>
          </w:rPr>
          <m:t>→</m:t>
        </m:r>
      </m:oMath>
      <w:r w:rsidRPr="00C37A3C">
        <w:rPr>
          <w:rFonts w:cs="David"/>
          <w:i/>
          <w:iCs/>
          <w:sz w:val="28"/>
          <w:szCs w:val="28"/>
        </w:rPr>
        <w:t xml:space="preserve"> CH</w:t>
      </w:r>
      <w:r w:rsidRPr="00C37A3C">
        <w:rPr>
          <w:rFonts w:cs="David"/>
          <w:i/>
          <w:iCs/>
          <w:sz w:val="28"/>
          <w:szCs w:val="28"/>
          <w:vertAlign w:val="subscript"/>
        </w:rPr>
        <w:t>3</w:t>
      </w:r>
      <w:r w:rsidRPr="00C37A3C">
        <w:rPr>
          <w:rFonts w:cs="David"/>
          <w:i/>
          <w:iCs/>
          <w:sz w:val="28"/>
          <w:szCs w:val="28"/>
        </w:rPr>
        <w:t>COONa + H</w:t>
      </w:r>
      <w:r w:rsidRPr="00C37A3C">
        <w:rPr>
          <w:rFonts w:cs="David"/>
          <w:i/>
          <w:iCs/>
          <w:sz w:val="28"/>
          <w:szCs w:val="28"/>
          <w:vertAlign w:val="subscript"/>
        </w:rPr>
        <w:t>2</w:t>
      </w:r>
      <w:r w:rsidRPr="00C37A3C">
        <w:rPr>
          <w:rFonts w:cs="David"/>
          <w:i/>
          <w:iCs/>
          <w:sz w:val="28"/>
          <w:szCs w:val="28"/>
        </w:rPr>
        <w:t>O</w:t>
      </w:r>
    </w:p>
    <w:p w:rsidR="00CA5447" w:rsidRPr="00C37A3C" w:rsidRDefault="00CA5447" w:rsidP="00CA5447">
      <w:pPr>
        <w:pStyle w:val="6"/>
        <w:rPr>
          <w:b/>
          <w:bCs w:val="0"/>
          <w:i/>
          <w:iCs/>
          <w:sz w:val="28"/>
          <w:rtl/>
        </w:rPr>
      </w:pPr>
      <w:r w:rsidRPr="00C37A3C">
        <w:rPr>
          <w:rFonts w:hint="cs"/>
          <w:sz w:val="28"/>
          <w:rtl/>
        </w:rPr>
        <w:tab/>
      </w:r>
      <w:r w:rsidRPr="00C37A3C">
        <w:rPr>
          <w:rFonts w:hint="cs"/>
          <w:sz w:val="28"/>
          <w:rtl/>
        </w:rPr>
        <w:tab/>
      </w:r>
      <w:r w:rsidRPr="00C37A3C">
        <w:rPr>
          <w:rFonts w:hint="cs"/>
          <w:sz w:val="28"/>
          <w:rtl/>
        </w:rPr>
        <w:tab/>
      </w:r>
      <w:r w:rsidRPr="00C37A3C">
        <w:rPr>
          <w:rFonts w:hint="cs"/>
          <w:b/>
          <w:bCs w:val="0"/>
          <w:sz w:val="28"/>
          <w:rtl/>
        </w:rPr>
        <w:t xml:space="preserve">                          בסיס חזק     חומצה חלשה</w:t>
      </w:r>
    </w:p>
    <w:p w:rsidR="00CA5447" w:rsidRPr="00C37A3C" w:rsidRDefault="00CA5447" w:rsidP="00CA5447">
      <w:pPr>
        <w:pStyle w:val="6"/>
        <w:numPr>
          <w:ilvl w:val="0"/>
          <w:numId w:val="25"/>
        </w:numPr>
        <w:tabs>
          <w:tab w:val="clear" w:pos="2460"/>
          <w:tab w:val="clear" w:pos="2720"/>
          <w:tab w:val="clear" w:pos="2940"/>
          <w:tab w:val="clear" w:pos="5480"/>
        </w:tabs>
        <w:ind w:right="720"/>
        <w:rPr>
          <w:b/>
          <w:bCs w:val="0"/>
          <w:i/>
          <w:iCs/>
          <w:sz w:val="28"/>
          <w:rtl/>
        </w:rPr>
      </w:pPr>
      <w:r w:rsidRPr="00C37A3C">
        <w:rPr>
          <w:rFonts w:hint="cs"/>
          <w:b/>
          <w:bCs w:val="0"/>
          <w:sz w:val="28"/>
          <w:rtl/>
        </w:rPr>
        <w:t xml:space="preserve">מבסיס חלש, לדוגמה </w:t>
      </w:r>
      <w:r w:rsidRPr="00C37A3C">
        <w:rPr>
          <w:rFonts w:hint="cs"/>
          <w:sz w:val="28"/>
        </w:rPr>
        <w:t>NH</w:t>
      </w:r>
      <w:r w:rsidRPr="00C37A3C">
        <w:rPr>
          <w:rFonts w:hint="cs"/>
          <w:sz w:val="28"/>
          <w:vertAlign w:val="subscript"/>
        </w:rPr>
        <w:t>4</w:t>
      </w:r>
      <w:r w:rsidRPr="00C37A3C">
        <w:rPr>
          <w:rFonts w:hint="cs"/>
          <w:sz w:val="28"/>
        </w:rPr>
        <w:t>OH</w:t>
      </w:r>
      <w:r w:rsidRPr="00C37A3C">
        <w:rPr>
          <w:rFonts w:hint="cs"/>
          <w:b/>
          <w:bCs w:val="0"/>
          <w:sz w:val="28"/>
          <w:rtl/>
        </w:rPr>
        <w:t xml:space="preserve"> (בסיס האמוניה) + מלח של אותו בסיס הגזור מחומצה חזקה, לדוגמה </w:t>
      </w:r>
      <w:r w:rsidRPr="00C37A3C">
        <w:rPr>
          <w:rFonts w:hint="cs"/>
          <w:sz w:val="28"/>
        </w:rPr>
        <w:t>NH</w:t>
      </w:r>
      <w:r w:rsidRPr="00C37A3C">
        <w:rPr>
          <w:rFonts w:hint="cs"/>
          <w:sz w:val="28"/>
          <w:vertAlign w:val="subscript"/>
        </w:rPr>
        <w:t>4</w:t>
      </w:r>
      <w:r w:rsidRPr="00C37A3C">
        <w:rPr>
          <w:rFonts w:hint="cs"/>
          <w:sz w:val="28"/>
        </w:rPr>
        <w:t>C</w:t>
      </w:r>
      <w:r w:rsidRPr="00C37A3C">
        <w:rPr>
          <w:sz w:val="28"/>
        </w:rPr>
        <w:t>l</w:t>
      </w:r>
      <w:r w:rsidRPr="00C37A3C">
        <w:rPr>
          <w:rFonts w:hint="cs"/>
          <w:b/>
          <w:bCs w:val="0"/>
          <w:sz w:val="28"/>
          <w:rtl/>
        </w:rPr>
        <w:t xml:space="preserve"> שהוא תוצר של תגובת הסתירה:</w:t>
      </w:r>
    </w:p>
    <w:p w:rsidR="00CA5447" w:rsidRPr="00C37A3C" w:rsidRDefault="00CA5447" w:rsidP="00CA5447">
      <w:pPr>
        <w:pStyle w:val="6"/>
        <w:ind w:left="2160"/>
        <w:rPr>
          <w:sz w:val="28"/>
          <w:rtl/>
        </w:rPr>
      </w:pPr>
      <w:r w:rsidRPr="00C37A3C">
        <w:rPr>
          <w:sz w:val="28"/>
        </w:rPr>
        <w:t>NH</w:t>
      </w:r>
      <w:r w:rsidRPr="00C37A3C">
        <w:rPr>
          <w:sz w:val="28"/>
          <w:vertAlign w:val="subscript"/>
        </w:rPr>
        <w:t>4</w:t>
      </w:r>
      <w:r w:rsidRPr="00C37A3C">
        <w:rPr>
          <w:sz w:val="28"/>
        </w:rPr>
        <w:t xml:space="preserve">OH + HCl </w:t>
      </w:r>
      <m:oMath>
        <m:r>
          <w:rPr>
            <w:rFonts w:ascii="Cambria Math" w:hAnsi="Cambria Math"/>
            <w:sz w:val="28"/>
          </w:rPr>
          <m:t>→</m:t>
        </m:r>
      </m:oMath>
      <w:r w:rsidRPr="00C37A3C">
        <w:rPr>
          <w:sz w:val="28"/>
        </w:rPr>
        <w:t xml:space="preserve"> NH</w:t>
      </w:r>
      <w:r w:rsidRPr="00C37A3C">
        <w:rPr>
          <w:sz w:val="28"/>
          <w:vertAlign w:val="subscript"/>
        </w:rPr>
        <w:t>4</w:t>
      </w:r>
      <w:r w:rsidRPr="00C37A3C">
        <w:rPr>
          <w:sz w:val="28"/>
        </w:rPr>
        <w:t>Cl + H</w:t>
      </w:r>
      <w:r w:rsidRPr="00C37A3C">
        <w:rPr>
          <w:sz w:val="28"/>
          <w:vertAlign w:val="subscript"/>
        </w:rPr>
        <w:t>2</w:t>
      </w:r>
      <w:r w:rsidRPr="00C37A3C">
        <w:rPr>
          <w:sz w:val="28"/>
        </w:rPr>
        <w:t>0</w:t>
      </w:r>
      <w:r w:rsidRPr="00C37A3C">
        <w:rPr>
          <w:rFonts w:hint="cs"/>
          <w:sz w:val="28"/>
          <w:rtl/>
        </w:rPr>
        <w:t xml:space="preserve"> </w:t>
      </w:r>
    </w:p>
    <w:p w:rsidR="00CA5447" w:rsidRPr="00C37A3C" w:rsidRDefault="00CA5447" w:rsidP="00CA5447">
      <w:pPr>
        <w:pStyle w:val="a9"/>
        <w:spacing w:line="360" w:lineRule="auto"/>
        <w:rPr>
          <w:rFonts w:cs="David"/>
          <w:sz w:val="28"/>
          <w:szCs w:val="28"/>
          <w:rtl/>
        </w:rPr>
      </w:pPr>
      <w:r w:rsidRPr="00C37A3C">
        <w:rPr>
          <w:rFonts w:cs="David" w:hint="cs"/>
          <w:sz w:val="28"/>
          <w:szCs w:val="28"/>
          <w:rtl/>
        </w:rPr>
        <w:tab/>
        <w:t xml:space="preserve">                                           חומצה חזקה   בסיס חלש</w:t>
      </w:r>
    </w:p>
    <w:p w:rsidR="00CA5447" w:rsidRPr="00C37A3C" w:rsidRDefault="00CA5447" w:rsidP="00CA5447">
      <w:pPr>
        <w:pStyle w:val="a9"/>
        <w:spacing w:line="360" w:lineRule="auto"/>
        <w:rPr>
          <w:rFonts w:cs="David"/>
          <w:sz w:val="28"/>
          <w:szCs w:val="28"/>
          <w:rtl/>
        </w:rPr>
      </w:pPr>
      <w:r w:rsidRPr="00C37A3C">
        <w:rPr>
          <w:rFonts w:cs="David" w:hint="cs"/>
          <w:sz w:val="28"/>
          <w:szCs w:val="28"/>
          <w:u w:val="single"/>
          <w:rtl/>
        </w:rPr>
        <w:t>שאלה 3</w:t>
      </w:r>
      <w:r w:rsidRPr="00C37A3C">
        <w:rPr>
          <w:rFonts w:cs="David" w:hint="cs"/>
          <w:sz w:val="28"/>
          <w:szCs w:val="28"/>
          <w:rtl/>
        </w:rPr>
        <w:t xml:space="preserve"> </w:t>
      </w:r>
      <w:r w:rsidRPr="00C37A3C">
        <w:rPr>
          <w:rFonts w:cs="David"/>
          <w:sz w:val="28"/>
          <w:szCs w:val="28"/>
          <w:rtl/>
        </w:rPr>
        <w:t>–</w:t>
      </w:r>
      <w:r w:rsidRPr="00C37A3C">
        <w:rPr>
          <w:rFonts w:cs="David" w:hint="cs"/>
          <w:sz w:val="28"/>
          <w:szCs w:val="28"/>
          <w:rtl/>
        </w:rPr>
        <w:t xml:space="preserve"> מהו הביטוי המתמטי המתאר את התלות של </w:t>
      </w:r>
      <w:r w:rsidRPr="00C37A3C">
        <w:rPr>
          <w:rFonts w:cs="David"/>
          <w:sz w:val="28"/>
          <w:szCs w:val="28"/>
        </w:rPr>
        <w:t>pH</w:t>
      </w:r>
      <w:r w:rsidRPr="00C37A3C">
        <w:rPr>
          <w:rFonts w:cs="David" w:hint="cs"/>
          <w:sz w:val="28"/>
          <w:szCs w:val="28"/>
          <w:rtl/>
        </w:rPr>
        <w:t xml:space="preserve"> התמיסה בריכוזי מרכיביה ?</w:t>
      </w:r>
    </w:p>
    <w:p w:rsidR="00CA5447" w:rsidRPr="00C37A3C" w:rsidRDefault="00CA5447" w:rsidP="00CA5447">
      <w:pPr>
        <w:pStyle w:val="a9"/>
        <w:spacing w:line="360" w:lineRule="auto"/>
        <w:rPr>
          <w:rFonts w:cs="David"/>
          <w:sz w:val="28"/>
          <w:szCs w:val="28"/>
          <w:u w:val="single"/>
          <w:rtl/>
        </w:rPr>
      </w:pPr>
      <w:r w:rsidRPr="00C37A3C">
        <w:rPr>
          <w:rFonts w:cs="David" w:hint="cs"/>
          <w:sz w:val="28"/>
          <w:szCs w:val="28"/>
          <w:u w:val="single"/>
          <w:rtl/>
        </w:rPr>
        <w:t>תשובה 3</w:t>
      </w:r>
    </w:p>
    <w:p w:rsidR="00CA5447" w:rsidRPr="00C37A3C" w:rsidRDefault="00CA5447" w:rsidP="00CA5447">
      <w:pPr>
        <w:pStyle w:val="a9"/>
        <w:spacing w:line="360" w:lineRule="auto"/>
        <w:rPr>
          <w:rFonts w:cs="David"/>
          <w:sz w:val="28"/>
          <w:szCs w:val="28"/>
          <w:rtl/>
        </w:rPr>
      </w:pPr>
      <w:r w:rsidRPr="00C37A3C">
        <w:rPr>
          <w:rFonts w:cs="David" w:hint="cs"/>
          <w:sz w:val="28"/>
          <w:szCs w:val="28"/>
          <w:rtl/>
        </w:rPr>
        <w:tab/>
        <w:t xml:space="preserve">לגבי בופר מטיפוס </w:t>
      </w:r>
      <w:r w:rsidRPr="00C37A3C">
        <w:rPr>
          <w:rFonts w:cs="David" w:hint="cs"/>
          <w:sz w:val="28"/>
          <w:szCs w:val="28"/>
        </w:rPr>
        <w:t>I</w:t>
      </w:r>
      <w:r w:rsidRPr="00C37A3C">
        <w:rPr>
          <w:rFonts w:cs="David" w:hint="cs"/>
          <w:sz w:val="28"/>
          <w:szCs w:val="28"/>
          <w:rtl/>
        </w:rPr>
        <w:tab/>
      </w:r>
      <w:r w:rsidRPr="00C37A3C">
        <w:rPr>
          <w:rFonts w:cs="David"/>
          <w:position w:val="-30"/>
          <w:sz w:val="28"/>
          <w:szCs w:val="28"/>
          <w:rtl/>
        </w:rPr>
        <w:object w:dxaOrig="2000" w:dyaOrig="720">
          <v:shape id="_x0000_i1050" type="#_x0000_t75" style="width:99.9pt;height:36.2pt" o:ole="">
            <v:imagedata r:id="rId62" o:title=""/>
          </v:shape>
          <o:OLEObject Type="Embed" ProgID="Equation.3" ShapeID="_x0000_i1050" DrawAspect="Content" ObjectID="_1612514441" r:id="rId63"/>
        </w:object>
      </w:r>
    </w:p>
    <w:p w:rsidR="00CA5447" w:rsidRPr="00C37A3C" w:rsidRDefault="00CA5447" w:rsidP="00CA5447">
      <w:pPr>
        <w:pStyle w:val="a9"/>
        <w:spacing w:line="360" w:lineRule="auto"/>
        <w:rPr>
          <w:rFonts w:cs="David"/>
          <w:sz w:val="28"/>
          <w:szCs w:val="28"/>
          <w:rtl/>
        </w:rPr>
      </w:pPr>
      <w:r w:rsidRPr="00C37A3C">
        <w:rPr>
          <w:rFonts w:cs="David" w:hint="cs"/>
          <w:sz w:val="28"/>
          <w:szCs w:val="28"/>
          <w:rtl/>
        </w:rPr>
        <w:tab/>
        <w:t xml:space="preserve">לגבי בופר מטיפוס </w:t>
      </w:r>
      <w:r w:rsidRPr="00C37A3C">
        <w:rPr>
          <w:rFonts w:cs="David" w:hint="cs"/>
          <w:sz w:val="28"/>
          <w:szCs w:val="28"/>
        </w:rPr>
        <w:t>II</w:t>
      </w:r>
      <w:r w:rsidRPr="00C37A3C">
        <w:rPr>
          <w:rFonts w:cs="David" w:hint="cs"/>
          <w:sz w:val="28"/>
          <w:szCs w:val="28"/>
          <w:rtl/>
        </w:rPr>
        <w:tab/>
      </w:r>
      <w:r w:rsidRPr="00C37A3C">
        <w:rPr>
          <w:rFonts w:cs="David"/>
          <w:position w:val="-30"/>
          <w:sz w:val="28"/>
          <w:szCs w:val="28"/>
          <w:rtl/>
        </w:rPr>
        <w:object w:dxaOrig="2260" w:dyaOrig="720">
          <v:shape id="_x0000_i1051" type="#_x0000_t75" style="width:113.2pt;height:36.2pt" o:ole="">
            <v:imagedata r:id="rId64" o:title=""/>
          </v:shape>
          <o:OLEObject Type="Embed" ProgID="Equation.3" ShapeID="_x0000_i1051" DrawAspect="Content" ObjectID="_1612514442" r:id="rId65"/>
        </w:object>
      </w:r>
    </w:p>
    <w:p w:rsidR="00CA5447" w:rsidRPr="00C37A3C" w:rsidRDefault="00CA5447" w:rsidP="00CA5447">
      <w:pPr>
        <w:pStyle w:val="a9"/>
        <w:spacing w:line="360" w:lineRule="auto"/>
        <w:rPr>
          <w:rFonts w:cs="David"/>
          <w:sz w:val="28"/>
          <w:szCs w:val="28"/>
          <w:rtl/>
        </w:rPr>
      </w:pPr>
      <w:r w:rsidRPr="00C37A3C">
        <w:rPr>
          <w:rFonts w:cs="David" w:hint="cs"/>
          <w:sz w:val="28"/>
          <w:szCs w:val="28"/>
          <w:rtl/>
        </w:rPr>
        <w:t xml:space="preserve">כאשר </w:t>
      </w:r>
      <w:r w:rsidRPr="00C37A3C">
        <w:rPr>
          <w:rFonts w:cs="David"/>
          <w:sz w:val="28"/>
          <w:szCs w:val="28"/>
        </w:rPr>
        <w:t>C</w:t>
      </w:r>
      <w:r w:rsidRPr="00C37A3C">
        <w:rPr>
          <w:rFonts w:cs="David" w:hint="cs"/>
          <w:sz w:val="28"/>
          <w:szCs w:val="28"/>
          <w:vertAlign w:val="subscript"/>
        </w:rPr>
        <w:t>S</w:t>
      </w:r>
      <w:r w:rsidRPr="00C37A3C">
        <w:rPr>
          <w:rFonts w:cs="David" w:hint="cs"/>
          <w:sz w:val="28"/>
          <w:szCs w:val="28"/>
          <w:rtl/>
        </w:rPr>
        <w:t xml:space="preserve"> - ריכוז המלח, </w:t>
      </w:r>
      <w:r w:rsidRPr="00C37A3C">
        <w:rPr>
          <w:rFonts w:cs="David"/>
          <w:sz w:val="28"/>
          <w:szCs w:val="28"/>
        </w:rPr>
        <w:t>C</w:t>
      </w:r>
      <w:r w:rsidRPr="00C37A3C">
        <w:rPr>
          <w:rFonts w:cs="David"/>
          <w:sz w:val="28"/>
          <w:szCs w:val="28"/>
          <w:vertAlign w:val="subscript"/>
        </w:rPr>
        <w:t>HA</w:t>
      </w:r>
      <w:r w:rsidRPr="00C37A3C">
        <w:rPr>
          <w:rFonts w:cs="David" w:hint="cs"/>
          <w:sz w:val="28"/>
          <w:szCs w:val="28"/>
          <w:rtl/>
        </w:rPr>
        <w:t xml:space="preserve"> - ריכוז החומצה החלשה, </w:t>
      </w:r>
      <w:r w:rsidRPr="00C37A3C">
        <w:rPr>
          <w:rFonts w:cs="David"/>
          <w:sz w:val="28"/>
          <w:szCs w:val="28"/>
        </w:rPr>
        <w:t>C</w:t>
      </w:r>
      <w:r w:rsidRPr="00C37A3C">
        <w:rPr>
          <w:rFonts w:cs="David"/>
          <w:sz w:val="28"/>
          <w:szCs w:val="28"/>
          <w:vertAlign w:val="subscript"/>
        </w:rPr>
        <w:t>BOH</w:t>
      </w:r>
      <w:r w:rsidRPr="00C37A3C">
        <w:rPr>
          <w:rFonts w:cs="David" w:hint="cs"/>
          <w:sz w:val="28"/>
          <w:szCs w:val="28"/>
          <w:rtl/>
        </w:rPr>
        <w:t xml:space="preserve"> - ריכוז בסיס חלש, </w:t>
      </w:r>
      <w:r w:rsidRPr="00C37A3C">
        <w:rPr>
          <w:rFonts w:cs="David"/>
          <w:sz w:val="28"/>
          <w:szCs w:val="28"/>
        </w:rPr>
        <w:t>pK</w:t>
      </w:r>
      <w:r w:rsidRPr="00C37A3C">
        <w:rPr>
          <w:rFonts w:cs="David"/>
          <w:sz w:val="28"/>
          <w:szCs w:val="28"/>
          <w:vertAlign w:val="subscript"/>
        </w:rPr>
        <w:t>a</w:t>
      </w:r>
      <w:r w:rsidRPr="00C37A3C">
        <w:rPr>
          <w:rFonts w:cs="David" w:hint="cs"/>
          <w:sz w:val="28"/>
          <w:szCs w:val="28"/>
          <w:rtl/>
        </w:rPr>
        <w:t xml:space="preserve"> ו-</w:t>
      </w:r>
      <w:r w:rsidRPr="00C37A3C">
        <w:rPr>
          <w:rFonts w:cs="David"/>
          <w:sz w:val="28"/>
          <w:szCs w:val="28"/>
        </w:rPr>
        <w:t>pK</w:t>
      </w:r>
      <w:r w:rsidRPr="00C37A3C">
        <w:rPr>
          <w:rFonts w:cs="David"/>
          <w:sz w:val="28"/>
          <w:szCs w:val="28"/>
          <w:vertAlign w:val="subscript"/>
        </w:rPr>
        <w:t>b</w:t>
      </w:r>
      <w:r w:rsidRPr="00C37A3C">
        <w:rPr>
          <w:rFonts w:cs="David" w:hint="cs"/>
          <w:sz w:val="28"/>
          <w:szCs w:val="28"/>
          <w:rtl/>
        </w:rPr>
        <w:t xml:space="preserve"> הם </w:t>
      </w:r>
      <w:r w:rsidRPr="00C37A3C">
        <w:rPr>
          <w:rFonts w:cs="David"/>
          <w:sz w:val="28"/>
          <w:szCs w:val="28"/>
        </w:rPr>
        <w:t>-logK</w:t>
      </w:r>
      <w:r w:rsidRPr="00C37A3C">
        <w:rPr>
          <w:rFonts w:cs="David"/>
          <w:sz w:val="28"/>
          <w:szCs w:val="28"/>
          <w:vertAlign w:val="subscript"/>
        </w:rPr>
        <w:t>a</w:t>
      </w:r>
      <w:r w:rsidRPr="00C37A3C">
        <w:rPr>
          <w:rFonts w:cs="David" w:hint="cs"/>
          <w:sz w:val="28"/>
          <w:szCs w:val="28"/>
          <w:rtl/>
        </w:rPr>
        <w:t xml:space="preserve"> ו-</w:t>
      </w:r>
      <w:r w:rsidRPr="00C37A3C">
        <w:rPr>
          <w:rFonts w:cs="David"/>
          <w:sz w:val="28"/>
          <w:szCs w:val="28"/>
        </w:rPr>
        <w:t>-logK</w:t>
      </w:r>
      <w:r w:rsidRPr="00C37A3C">
        <w:rPr>
          <w:rFonts w:cs="David"/>
          <w:sz w:val="28"/>
          <w:szCs w:val="28"/>
          <w:vertAlign w:val="subscript"/>
        </w:rPr>
        <w:t>b</w:t>
      </w:r>
      <w:r w:rsidRPr="00C37A3C">
        <w:rPr>
          <w:rFonts w:cs="David" w:hint="cs"/>
          <w:sz w:val="28"/>
          <w:szCs w:val="28"/>
          <w:rtl/>
        </w:rPr>
        <w:t xml:space="preserve"> בהתאמה, </w:t>
      </w:r>
      <w:r w:rsidRPr="00C37A3C">
        <w:rPr>
          <w:rFonts w:cs="David"/>
          <w:sz w:val="28"/>
          <w:szCs w:val="28"/>
        </w:rPr>
        <w:t>K</w:t>
      </w:r>
      <w:r w:rsidRPr="00C37A3C">
        <w:rPr>
          <w:rFonts w:cs="David"/>
          <w:sz w:val="28"/>
          <w:szCs w:val="28"/>
          <w:vertAlign w:val="subscript"/>
        </w:rPr>
        <w:t>a</w:t>
      </w:r>
      <w:r w:rsidRPr="00C37A3C">
        <w:rPr>
          <w:rFonts w:cs="David" w:hint="cs"/>
          <w:sz w:val="28"/>
          <w:szCs w:val="28"/>
          <w:rtl/>
        </w:rPr>
        <w:t xml:space="preserve"> ו-</w:t>
      </w:r>
      <w:r w:rsidRPr="00C37A3C">
        <w:rPr>
          <w:rFonts w:cs="David"/>
          <w:sz w:val="28"/>
          <w:szCs w:val="28"/>
        </w:rPr>
        <w:t>K</w:t>
      </w:r>
      <w:r w:rsidRPr="00C37A3C">
        <w:rPr>
          <w:rFonts w:cs="David"/>
          <w:sz w:val="28"/>
          <w:szCs w:val="28"/>
          <w:vertAlign w:val="subscript"/>
        </w:rPr>
        <w:t>b</w:t>
      </w:r>
      <w:r w:rsidRPr="00C37A3C">
        <w:rPr>
          <w:rFonts w:cs="David" w:hint="cs"/>
          <w:sz w:val="28"/>
          <w:szCs w:val="28"/>
          <w:rtl/>
        </w:rPr>
        <w:t xml:space="preserve"> - קבועי פירוק של החומצה והבסיס החלש בהתאמה. ברור שמרגע שקבענו באיזה חומצה או בסיס חלשים נשתמש, המשתנה היחיד הקובע את </w:t>
      </w:r>
      <w:r w:rsidRPr="00C37A3C">
        <w:rPr>
          <w:rFonts w:cs="David"/>
          <w:sz w:val="28"/>
          <w:szCs w:val="28"/>
        </w:rPr>
        <w:t>pH</w:t>
      </w:r>
      <w:r w:rsidRPr="00C37A3C">
        <w:rPr>
          <w:rFonts w:cs="David" w:hint="cs"/>
          <w:sz w:val="28"/>
          <w:szCs w:val="28"/>
          <w:rtl/>
        </w:rPr>
        <w:t xml:space="preserve"> התמיסה הוא יחס הריכוזים </w:t>
      </w:r>
      <w:r w:rsidRPr="00C37A3C">
        <w:rPr>
          <w:rFonts w:cs="David"/>
          <w:sz w:val="28"/>
          <w:szCs w:val="28"/>
        </w:rPr>
        <w:t>C</w:t>
      </w:r>
      <w:r w:rsidRPr="00C37A3C">
        <w:rPr>
          <w:rFonts w:cs="David"/>
          <w:sz w:val="28"/>
          <w:szCs w:val="28"/>
          <w:vertAlign w:val="subscript"/>
        </w:rPr>
        <w:t>S</w:t>
      </w:r>
      <w:r w:rsidRPr="00C37A3C">
        <w:rPr>
          <w:rFonts w:cs="David"/>
          <w:sz w:val="28"/>
          <w:szCs w:val="28"/>
        </w:rPr>
        <w:t>/C</w:t>
      </w:r>
      <w:r w:rsidRPr="00C37A3C">
        <w:rPr>
          <w:rFonts w:cs="David"/>
          <w:sz w:val="28"/>
          <w:szCs w:val="28"/>
          <w:vertAlign w:val="subscript"/>
        </w:rPr>
        <w:t>HA</w:t>
      </w:r>
      <w:r w:rsidRPr="00C37A3C">
        <w:rPr>
          <w:rFonts w:cs="David" w:hint="cs"/>
          <w:sz w:val="28"/>
          <w:szCs w:val="28"/>
          <w:rtl/>
        </w:rPr>
        <w:t xml:space="preserve">. במקום </w:t>
      </w:r>
      <w:r w:rsidRPr="00C37A3C">
        <w:rPr>
          <w:rFonts w:cs="David"/>
          <w:sz w:val="28"/>
          <w:szCs w:val="28"/>
        </w:rPr>
        <w:t>C</w:t>
      </w:r>
      <w:r w:rsidRPr="00C37A3C">
        <w:rPr>
          <w:rFonts w:cs="David"/>
          <w:sz w:val="28"/>
          <w:szCs w:val="28"/>
          <w:vertAlign w:val="subscript"/>
        </w:rPr>
        <w:t>S</w:t>
      </w:r>
      <w:r w:rsidRPr="00C37A3C">
        <w:rPr>
          <w:rFonts w:cs="David"/>
          <w:sz w:val="28"/>
          <w:szCs w:val="28"/>
        </w:rPr>
        <w:t>/C</w:t>
      </w:r>
      <w:r w:rsidRPr="00C37A3C">
        <w:rPr>
          <w:rFonts w:cs="David"/>
          <w:sz w:val="28"/>
          <w:szCs w:val="28"/>
          <w:vertAlign w:val="subscript"/>
        </w:rPr>
        <w:t>HA</w:t>
      </w:r>
      <w:r w:rsidRPr="00C37A3C">
        <w:rPr>
          <w:rFonts w:cs="David" w:hint="cs"/>
          <w:sz w:val="28"/>
          <w:szCs w:val="28"/>
          <w:rtl/>
        </w:rPr>
        <w:t xml:space="preserve"> ניתן לרשום </w:t>
      </w:r>
      <w:r w:rsidRPr="00C37A3C">
        <w:rPr>
          <w:rFonts w:cs="David"/>
          <w:sz w:val="28"/>
          <w:szCs w:val="28"/>
        </w:rPr>
        <w:t>N</w:t>
      </w:r>
      <w:r w:rsidRPr="00C37A3C">
        <w:rPr>
          <w:rFonts w:cs="David"/>
          <w:sz w:val="28"/>
          <w:szCs w:val="28"/>
          <w:vertAlign w:val="subscript"/>
        </w:rPr>
        <w:t>S</w:t>
      </w:r>
      <w:r w:rsidRPr="00C37A3C">
        <w:rPr>
          <w:rFonts w:cs="David"/>
          <w:sz w:val="28"/>
          <w:szCs w:val="28"/>
        </w:rPr>
        <w:t>/N</w:t>
      </w:r>
      <w:r w:rsidRPr="00C37A3C">
        <w:rPr>
          <w:rFonts w:cs="David"/>
          <w:sz w:val="28"/>
          <w:szCs w:val="28"/>
          <w:vertAlign w:val="subscript"/>
        </w:rPr>
        <w:t>HA</w:t>
      </w:r>
      <w:r w:rsidRPr="00C37A3C">
        <w:rPr>
          <w:rFonts w:cs="David" w:hint="cs"/>
          <w:sz w:val="28"/>
          <w:szCs w:val="28"/>
          <w:rtl/>
        </w:rPr>
        <w:t xml:space="preserve"> כאשר </w:t>
      </w:r>
      <w:r w:rsidRPr="00C37A3C">
        <w:rPr>
          <w:rFonts w:cs="David" w:hint="cs"/>
          <w:sz w:val="28"/>
          <w:szCs w:val="28"/>
        </w:rPr>
        <w:t>N</w:t>
      </w:r>
      <w:r w:rsidRPr="00C37A3C">
        <w:rPr>
          <w:rFonts w:cs="David" w:hint="cs"/>
          <w:sz w:val="28"/>
          <w:szCs w:val="28"/>
          <w:rtl/>
        </w:rPr>
        <w:t xml:space="preserve"> מסמל מספר אקוולנטים ב-1 ליטר תמיסת בופר.</w:t>
      </w:r>
    </w:p>
    <w:p w:rsidR="00CA5447" w:rsidRPr="00C37A3C" w:rsidRDefault="00CA5447" w:rsidP="00CA5447">
      <w:pPr>
        <w:pStyle w:val="a9"/>
        <w:spacing w:line="360" w:lineRule="auto"/>
        <w:rPr>
          <w:rFonts w:cs="David"/>
          <w:sz w:val="28"/>
          <w:szCs w:val="28"/>
          <w:u w:val="single"/>
          <w:rtl/>
        </w:rPr>
      </w:pPr>
    </w:p>
    <w:p w:rsidR="00CA5447" w:rsidRPr="00C37A3C" w:rsidRDefault="00CA5447" w:rsidP="00CA5447">
      <w:pPr>
        <w:pStyle w:val="a9"/>
        <w:spacing w:line="360" w:lineRule="auto"/>
        <w:rPr>
          <w:rFonts w:cs="David"/>
          <w:sz w:val="28"/>
          <w:szCs w:val="28"/>
          <w:rtl/>
        </w:rPr>
      </w:pPr>
      <w:r w:rsidRPr="00C37A3C">
        <w:rPr>
          <w:rFonts w:cs="David" w:hint="cs"/>
          <w:sz w:val="28"/>
          <w:szCs w:val="28"/>
          <w:u w:val="single"/>
          <w:rtl/>
        </w:rPr>
        <w:t>שאלה 4</w:t>
      </w:r>
      <w:r w:rsidRPr="00C37A3C">
        <w:rPr>
          <w:rFonts w:cs="David" w:hint="cs"/>
          <w:sz w:val="28"/>
          <w:szCs w:val="28"/>
          <w:rtl/>
        </w:rPr>
        <w:t xml:space="preserve"> - כיצד שומרת תמיסת בופר על </w:t>
      </w:r>
      <w:r w:rsidRPr="00C37A3C">
        <w:rPr>
          <w:rFonts w:cs="David"/>
          <w:sz w:val="28"/>
          <w:szCs w:val="28"/>
        </w:rPr>
        <w:t>pH</w:t>
      </w:r>
      <w:r w:rsidRPr="00C37A3C">
        <w:rPr>
          <w:rFonts w:cs="David" w:hint="cs"/>
          <w:sz w:val="28"/>
          <w:szCs w:val="28"/>
          <w:rtl/>
        </w:rPr>
        <w:t xml:space="preserve"> קבוע לאחר הוספה של בסיס חזק או חומצה חזקה?</w:t>
      </w:r>
    </w:p>
    <w:p w:rsidR="00CA5447" w:rsidRPr="00C37A3C" w:rsidRDefault="00CA5447" w:rsidP="00CA5447">
      <w:pPr>
        <w:pStyle w:val="a9"/>
        <w:spacing w:line="360" w:lineRule="auto"/>
        <w:rPr>
          <w:rFonts w:cs="David"/>
          <w:sz w:val="28"/>
          <w:szCs w:val="28"/>
          <w:rtl/>
        </w:rPr>
      </w:pPr>
      <w:r w:rsidRPr="00C37A3C">
        <w:rPr>
          <w:rFonts w:cs="David" w:hint="cs"/>
          <w:sz w:val="28"/>
          <w:szCs w:val="28"/>
          <w:u w:val="single"/>
          <w:rtl/>
        </w:rPr>
        <w:t>תשובה 4</w:t>
      </w:r>
      <w:r w:rsidRPr="00C37A3C">
        <w:rPr>
          <w:rFonts w:cs="David" w:hint="cs"/>
          <w:sz w:val="28"/>
          <w:szCs w:val="28"/>
          <w:rtl/>
        </w:rPr>
        <w:t xml:space="preserve"> - נדון בתמיסת בופר מטיפוס </w:t>
      </w:r>
      <w:r w:rsidRPr="00C37A3C">
        <w:rPr>
          <w:rFonts w:cs="David" w:hint="cs"/>
          <w:sz w:val="28"/>
          <w:szCs w:val="28"/>
        </w:rPr>
        <w:t>I</w:t>
      </w:r>
      <w:r w:rsidRPr="00C37A3C">
        <w:rPr>
          <w:rFonts w:cs="David" w:hint="cs"/>
          <w:sz w:val="28"/>
          <w:szCs w:val="28"/>
          <w:rtl/>
        </w:rPr>
        <w:t>.</w:t>
      </w:r>
    </w:p>
    <w:p w:rsidR="00CA5447" w:rsidRPr="00C37A3C" w:rsidRDefault="00CA5447" w:rsidP="00CA5447">
      <w:pPr>
        <w:pStyle w:val="a9"/>
        <w:spacing w:line="360" w:lineRule="auto"/>
        <w:rPr>
          <w:rFonts w:cs="David"/>
          <w:sz w:val="28"/>
          <w:szCs w:val="28"/>
          <w:rtl/>
        </w:rPr>
      </w:pPr>
      <w:r w:rsidRPr="00C37A3C">
        <w:rPr>
          <w:rFonts w:cs="David" w:hint="cs"/>
          <w:sz w:val="28"/>
          <w:szCs w:val="28"/>
          <w:rtl/>
        </w:rPr>
        <w:t xml:space="preserve">התמיסה מכילה את המלח </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COON</w:t>
      </w:r>
      <w:r w:rsidRPr="00C37A3C">
        <w:rPr>
          <w:rFonts w:cs="David"/>
          <w:sz w:val="28"/>
          <w:szCs w:val="28"/>
        </w:rPr>
        <w:t>a</w:t>
      </w:r>
      <w:r w:rsidRPr="00C37A3C">
        <w:rPr>
          <w:rFonts w:cs="David" w:hint="cs"/>
          <w:sz w:val="28"/>
          <w:szCs w:val="28"/>
          <w:rtl/>
        </w:rPr>
        <w:t xml:space="preserve"> שהוא מלח מסיס היטב המתפרק בסביבה מימית לפי</w:t>
      </w:r>
    </w:p>
    <w:p w:rsidR="00CA5447" w:rsidRPr="00C37A3C" w:rsidRDefault="00CA5447" w:rsidP="00CA5447">
      <w:pPr>
        <w:pStyle w:val="a9"/>
        <w:numPr>
          <w:ilvl w:val="0"/>
          <w:numId w:val="24"/>
        </w:numPr>
        <w:bidi w:val="0"/>
        <w:spacing w:line="360" w:lineRule="auto"/>
        <w:ind w:right="0"/>
        <w:rPr>
          <w:rFonts w:cs="David"/>
          <w:i/>
          <w:iCs/>
          <w:sz w:val="28"/>
          <w:szCs w:val="28"/>
        </w:rPr>
      </w:pPr>
      <w:r w:rsidRPr="00C37A3C">
        <w:rPr>
          <w:rFonts w:cs="David"/>
          <w:i/>
          <w:iCs/>
          <w:sz w:val="28"/>
          <w:szCs w:val="28"/>
        </w:rPr>
        <w:t>CH</w:t>
      </w:r>
      <w:r w:rsidRPr="00C37A3C">
        <w:rPr>
          <w:rFonts w:cs="David"/>
          <w:i/>
          <w:iCs/>
          <w:sz w:val="28"/>
          <w:szCs w:val="28"/>
          <w:vertAlign w:val="subscript"/>
        </w:rPr>
        <w:t>3</w:t>
      </w:r>
      <w:r w:rsidRPr="00C37A3C">
        <w:rPr>
          <w:rFonts w:cs="David"/>
          <w:i/>
          <w:iCs/>
          <w:sz w:val="28"/>
          <w:szCs w:val="28"/>
        </w:rPr>
        <w:t xml:space="preserve">COONa </w:t>
      </w:r>
      <m:oMath>
        <m:r>
          <w:rPr>
            <w:rFonts w:ascii="Cambria Math" w:hAnsi="Cambria Math" w:cs="David"/>
            <w:sz w:val="28"/>
            <w:szCs w:val="28"/>
          </w:rPr>
          <m:t>→</m:t>
        </m:r>
      </m:oMath>
      <w:r w:rsidRPr="00C37A3C">
        <w:rPr>
          <w:rFonts w:cs="David"/>
          <w:i/>
          <w:iCs/>
          <w:sz w:val="28"/>
          <w:szCs w:val="28"/>
        </w:rPr>
        <w:t xml:space="preserve"> CH</w:t>
      </w:r>
      <w:r w:rsidRPr="00C37A3C">
        <w:rPr>
          <w:rFonts w:cs="David"/>
          <w:i/>
          <w:iCs/>
          <w:sz w:val="32"/>
          <w:szCs w:val="32"/>
          <w:vertAlign w:val="subscript"/>
          <w:rtl/>
        </w:rPr>
        <w:t>3</w:t>
      </w:r>
      <w:r w:rsidRPr="00C37A3C">
        <w:rPr>
          <w:rFonts w:cs="David"/>
          <w:i/>
          <w:iCs/>
          <w:sz w:val="28"/>
          <w:szCs w:val="28"/>
        </w:rPr>
        <w:t>COO</w:t>
      </w:r>
      <w:r w:rsidRPr="00C37A3C">
        <w:rPr>
          <w:rFonts w:cs="David"/>
          <w:i/>
          <w:iCs/>
          <w:sz w:val="28"/>
          <w:szCs w:val="28"/>
          <w:vertAlign w:val="superscript"/>
        </w:rPr>
        <w:t>-</w:t>
      </w:r>
      <w:r w:rsidRPr="00C37A3C">
        <w:rPr>
          <w:rFonts w:cs="David"/>
          <w:i/>
          <w:iCs/>
          <w:sz w:val="28"/>
          <w:szCs w:val="28"/>
        </w:rPr>
        <w:t xml:space="preserve"> + Na</w:t>
      </w:r>
      <w:r w:rsidRPr="00C37A3C">
        <w:rPr>
          <w:rFonts w:cs="David"/>
          <w:i/>
          <w:iCs/>
          <w:sz w:val="28"/>
          <w:szCs w:val="28"/>
          <w:vertAlign w:val="superscript"/>
        </w:rPr>
        <w:t>+</w:t>
      </w:r>
    </w:p>
    <w:p w:rsidR="00CA5447" w:rsidRPr="00C37A3C" w:rsidRDefault="00CA5447" w:rsidP="00CA5447">
      <w:pPr>
        <w:pStyle w:val="a9"/>
        <w:spacing w:line="360" w:lineRule="auto"/>
        <w:rPr>
          <w:rFonts w:cs="David"/>
          <w:sz w:val="28"/>
          <w:szCs w:val="28"/>
          <w:rtl/>
        </w:rPr>
      </w:pPr>
      <w:r w:rsidRPr="00C37A3C">
        <w:rPr>
          <w:rFonts w:cs="David" w:hint="cs"/>
          <w:sz w:val="28"/>
          <w:szCs w:val="28"/>
          <w:rtl/>
        </w:rPr>
        <w:t xml:space="preserve">כמו-כן מכילה התמיסה </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COOH</w:t>
      </w:r>
      <w:r w:rsidRPr="00C37A3C">
        <w:rPr>
          <w:rFonts w:cs="David" w:hint="cs"/>
          <w:sz w:val="28"/>
          <w:szCs w:val="28"/>
          <w:rtl/>
        </w:rPr>
        <w:t xml:space="preserve"> ומתקבל בה שיווי המשקל</w:t>
      </w:r>
    </w:p>
    <w:p w:rsidR="00CA5447" w:rsidRPr="00C37A3C" w:rsidRDefault="00CA5447" w:rsidP="00CA5447">
      <w:pPr>
        <w:pStyle w:val="a9"/>
        <w:numPr>
          <w:ilvl w:val="0"/>
          <w:numId w:val="24"/>
        </w:numPr>
        <w:bidi w:val="0"/>
        <w:spacing w:line="360" w:lineRule="auto"/>
        <w:rPr>
          <w:rFonts w:cs="David"/>
          <w:i/>
          <w:iCs/>
          <w:sz w:val="28"/>
          <w:szCs w:val="28"/>
        </w:rPr>
      </w:pPr>
      <w:r w:rsidRPr="00C37A3C">
        <w:rPr>
          <w:rFonts w:cs="David"/>
          <w:i/>
          <w:iCs/>
          <w:sz w:val="28"/>
          <w:szCs w:val="28"/>
        </w:rPr>
        <w:t>CH</w:t>
      </w:r>
      <w:r w:rsidRPr="00C37A3C">
        <w:rPr>
          <w:rFonts w:cs="David"/>
          <w:i/>
          <w:iCs/>
          <w:sz w:val="28"/>
          <w:szCs w:val="28"/>
          <w:vertAlign w:val="subscript"/>
        </w:rPr>
        <w:t>3</w:t>
      </w:r>
      <w:r w:rsidRPr="00C37A3C">
        <w:rPr>
          <w:rFonts w:cs="David"/>
          <w:i/>
          <w:iCs/>
          <w:sz w:val="28"/>
          <w:szCs w:val="28"/>
        </w:rPr>
        <w:t xml:space="preserve">COOH </w:t>
      </w:r>
      <w:r w:rsidRPr="00C37A3C">
        <w:rPr>
          <w:rFonts w:ascii="Cambria Math" w:hAnsi="Cambria Math" w:cs="David"/>
          <w:i/>
          <w:iCs/>
          <w:sz w:val="28"/>
          <w:szCs w:val="28"/>
        </w:rPr>
        <w:t>⇄</w:t>
      </w:r>
      <w:r w:rsidRPr="00C37A3C">
        <w:rPr>
          <w:rFonts w:cs="David"/>
          <w:i/>
          <w:iCs/>
          <w:sz w:val="28"/>
          <w:szCs w:val="28"/>
        </w:rPr>
        <w:t xml:space="preserve"> CH</w:t>
      </w:r>
      <w:r w:rsidRPr="00C37A3C">
        <w:rPr>
          <w:rFonts w:cs="David"/>
          <w:i/>
          <w:iCs/>
          <w:sz w:val="28"/>
          <w:szCs w:val="28"/>
          <w:vertAlign w:val="subscript"/>
        </w:rPr>
        <w:t>3</w:t>
      </w:r>
      <w:r w:rsidRPr="00C37A3C">
        <w:rPr>
          <w:rFonts w:cs="David"/>
          <w:i/>
          <w:iCs/>
          <w:sz w:val="28"/>
          <w:szCs w:val="28"/>
        </w:rPr>
        <w:t>COO</w:t>
      </w:r>
      <w:r w:rsidRPr="00C37A3C">
        <w:rPr>
          <w:rFonts w:cs="David"/>
          <w:i/>
          <w:iCs/>
          <w:sz w:val="28"/>
          <w:szCs w:val="28"/>
          <w:vertAlign w:val="superscript"/>
        </w:rPr>
        <w:t>-</w:t>
      </w:r>
      <w:r w:rsidRPr="00C37A3C">
        <w:rPr>
          <w:rFonts w:cs="David"/>
          <w:i/>
          <w:iCs/>
          <w:sz w:val="28"/>
          <w:szCs w:val="28"/>
        </w:rPr>
        <w:t xml:space="preserve"> + H</w:t>
      </w:r>
      <w:r w:rsidRPr="00C37A3C">
        <w:rPr>
          <w:rFonts w:cs="David"/>
          <w:i/>
          <w:iCs/>
          <w:sz w:val="28"/>
          <w:szCs w:val="28"/>
          <w:vertAlign w:val="superscript"/>
        </w:rPr>
        <w:t>+</w:t>
      </w:r>
    </w:p>
    <w:p w:rsidR="00CA5447" w:rsidRPr="00C37A3C" w:rsidRDefault="00CA5447" w:rsidP="00CA5447">
      <w:pPr>
        <w:pStyle w:val="a9"/>
        <w:numPr>
          <w:ilvl w:val="1"/>
          <w:numId w:val="24"/>
        </w:numPr>
        <w:tabs>
          <w:tab w:val="clear" w:pos="1440"/>
          <w:tab w:val="num" w:pos="386"/>
        </w:tabs>
        <w:spacing w:line="360" w:lineRule="auto"/>
        <w:ind w:left="386" w:right="0"/>
        <w:rPr>
          <w:rFonts w:cs="David"/>
          <w:sz w:val="28"/>
          <w:szCs w:val="28"/>
          <w:rtl/>
        </w:rPr>
      </w:pPr>
      <w:r w:rsidRPr="00C37A3C">
        <w:rPr>
          <w:rFonts w:cs="David" w:hint="cs"/>
          <w:sz w:val="28"/>
          <w:szCs w:val="28"/>
          <w:rtl/>
        </w:rPr>
        <w:t xml:space="preserve">כאשר נוסיף חומצה חזקה כמו </w:t>
      </w:r>
      <w:r w:rsidRPr="00C37A3C">
        <w:rPr>
          <w:rFonts w:cs="David"/>
          <w:sz w:val="28"/>
          <w:szCs w:val="28"/>
        </w:rPr>
        <w:t>HCl</w:t>
      </w:r>
      <w:r w:rsidRPr="00C37A3C">
        <w:rPr>
          <w:rFonts w:cs="David" w:hint="cs"/>
          <w:sz w:val="28"/>
          <w:szCs w:val="28"/>
          <w:rtl/>
        </w:rPr>
        <w:t xml:space="preserve">, שיווי המשקל הזה יטה שמאלה ורוב תוספת </w:t>
      </w:r>
      <w:r w:rsidRPr="00C37A3C">
        <w:rPr>
          <w:rFonts w:cs="David"/>
          <w:sz w:val="28"/>
          <w:szCs w:val="28"/>
        </w:rPr>
        <w:t>H</w:t>
      </w:r>
      <w:r w:rsidRPr="00C37A3C">
        <w:rPr>
          <w:rFonts w:cs="David"/>
          <w:sz w:val="28"/>
          <w:szCs w:val="28"/>
          <w:vertAlign w:val="superscript"/>
        </w:rPr>
        <w:t>+</w:t>
      </w:r>
      <w:r w:rsidRPr="00C37A3C">
        <w:rPr>
          <w:rFonts w:cs="David" w:hint="cs"/>
          <w:sz w:val="28"/>
          <w:szCs w:val="28"/>
          <w:rtl/>
        </w:rPr>
        <w:t xml:space="preserve"> שנבעו מתוספת החומצה החזקה "תבלע" על-ידי יוני </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w:t>
      </w:r>
      <w:r w:rsidRPr="00C37A3C">
        <w:rPr>
          <w:rFonts w:cs="David" w:hint="cs"/>
          <w:sz w:val="28"/>
          <w:szCs w:val="28"/>
          <w:vertAlign w:val="superscript"/>
        </w:rPr>
        <w:t>-</w:t>
      </w:r>
      <w:r w:rsidRPr="00C37A3C">
        <w:rPr>
          <w:rFonts w:cs="David" w:hint="cs"/>
          <w:sz w:val="28"/>
          <w:szCs w:val="28"/>
          <w:rtl/>
        </w:rPr>
        <w:t xml:space="preserve"> הקיימים (בכמות גדולה) בתמיסה ויהפכו ל-</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COOH</w:t>
      </w:r>
      <w:r w:rsidRPr="00C37A3C">
        <w:rPr>
          <w:rFonts w:cs="David" w:hint="cs"/>
          <w:sz w:val="28"/>
          <w:szCs w:val="28"/>
          <w:rtl/>
        </w:rPr>
        <w:t xml:space="preserve"> שהיא חומצה חלשה. לכן </w:t>
      </w:r>
      <w:r w:rsidRPr="00C37A3C">
        <w:rPr>
          <w:rFonts w:cs="David"/>
          <w:sz w:val="28"/>
          <w:szCs w:val="28"/>
        </w:rPr>
        <w:t>pH</w:t>
      </w:r>
      <w:r w:rsidRPr="00C37A3C">
        <w:rPr>
          <w:rFonts w:cs="David" w:hint="cs"/>
          <w:sz w:val="28"/>
          <w:szCs w:val="28"/>
          <w:rtl/>
        </w:rPr>
        <w:t xml:space="preserve"> התמיסה כמעט ולא ישתנה.</w:t>
      </w:r>
    </w:p>
    <w:p w:rsidR="00CA5447" w:rsidRPr="00C37A3C" w:rsidRDefault="00CA5447" w:rsidP="00CA5447">
      <w:pPr>
        <w:pStyle w:val="a9"/>
        <w:numPr>
          <w:ilvl w:val="1"/>
          <w:numId w:val="24"/>
        </w:numPr>
        <w:tabs>
          <w:tab w:val="clear" w:pos="1440"/>
          <w:tab w:val="num" w:pos="386"/>
        </w:tabs>
        <w:spacing w:line="360" w:lineRule="auto"/>
        <w:ind w:left="386" w:right="0"/>
        <w:rPr>
          <w:rFonts w:cs="David"/>
          <w:sz w:val="28"/>
          <w:szCs w:val="28"/>
          <w:rtl/>
        </w:rPr>
      </w:pPr>
      <w:r w:rsidRPr="00C37A3C">
        <w:rPr>
          <w:rFonts w:cs="David" w:hint="cs"/>
          <w:sz w:val="28"/>
          <w:szCs w:val="28"/>
          <w:rtl/>
        </w:rPr>
        <w:t xml:space="preserve">כאשר נוסיף בסיס חזק לתמיסה תתרחש ריאקציה סתירה בין יוני ההידרוקסיד ליוני המימן (שמקורם בחומצה החלשה) וריכוז יוני ה </w:t>
      </w:r>
      <w:r w:rsidRPr="00C37A3C">
        <w:rPr>
          <w:rFonts w:cs="David" w:hint="cs"/>
          <w:sz w:val="28"/>
          <w:szCs w:val="28"/>
        </w:rPr>
        <w:t>H</w:t>
      </w:r>
      <w:r w:rsidRPr="00C37A3C">
        <w:rPr>
          <w:rFonts w:cs="David" w:hint="cs"/>
          <w:sz w:val="28"/>
          <w:szCs w:val="28"/>
          <w:vertAlign w:val="superscript"/>
        </w:rPr>
        <w:t>+</w:t>
      </w:r>
      <w:r w:rsidRPr="00C37A3C">
        <w:rPr>
          <w:rFonts w:cs="David" w:hint="cs"/>
          <w:sz w:val="28"/>
          <w:szCs w:val="28"/>
          <w:rtl/>
        </w:rPr>
        <w:t xml:space="preserve">  בתמיסה ירד. עקב כך, יתערער שיווי המשקל (2), התגובה תתרחש משמאל לימין, כלומר עוד מולקולות </w:t>
      </w:r>
      <w:r w:rsidRPr="00C37A3C">
        <w:rPr>
          <w:rFonts w:cs="David"/>
          <w:sz w:val="28"/>
          <w:szCs w:val="28"/>
        </w:rPr>
        <w:t>CH</w:t>
      </w:r>
      <w:r w:rsidRPr="00C37A3C">
        <w:rPr>
          <w:rFonts w:cs="David"/>
          <w:sz w:val="28"/>
          <w:szCs w:val="28"/>
          <w:vertAlign w:val="subscript"/>
        </w:rPr>
        <w:t>3</w:t>
      </w:r>
      <w:r w:rsidRPr="00C37A3C">
        <w:rPr>
          <w:rFonts w:cs="David"/>
          <w:sz w:val="28"/>
          <w:szCs w:val="28"/>
        </w:rPr>
        <w:t>COOH</w:t>
      </w:r>
      <w:r w:rsidRPr="00C37A3C">
        <w:rPr>
          <w:rFonts w:cs="David" w:hint="cs"/>
          <w:sz w:val="28"/>
          <w:szCs w:val="28"/>
          <w:rtl/>
        </w:rPr>
        <w:t xml:space="preserve"> </w:t>
      </w:r>
      <w:r w:rsidRPr="00C37A3C">
        <w:rPr>
          <w:rFonts w:cs="David" w:hint="cs"/>
          <w:sz w:val="28"/>
          <w:szCs w:val="28"/>
          <w:rtl/>
        </w:rPr>
        <w:lastRenderedPageBreak/>
        <w:t xml:space="preserve">תתפרקנה. כתוצאה מכך שוב </w:t>
      </w:r>
      <w:r w:rsidRPr="00C37A3C">
        <w:rPr>
          <w:rFonts w:cs="David" w:hint="cs"/>
          <w:sz w:val="28"/>
          <w:szCs w:val="28"/>
          <w:u w:val="single"/>
          <w:rtl/>
        </w:rPr>
        <w:t>יעלה</w:t>
      </w:r>
      <w:r w:rsidRPr="00C37A3C">
        <w:rPr>
          <w:rFonts w:cs="David" w:hint="cs"/>
          <w:sz w:val="28"/>
          <w:szCs w:val="28"/>
          <w:rtl/>
        </w:rPr>
        <w:t xml:space="preserve"> ריכוז ה </w:t>
      </w:r>
      <w:r w:rsidRPr="00C37A3C">
        <w:rPr>
          <w:rFonts w:cs="David" w:hint="cs"/>
          <w:sz w:val="28"/>
          <w:szCs w:val="28"/>
        </w:rPr>
        <w:t>H</w:t>
      </w:r>
      <w:r w:rsidRPr="00C37A3C">
        <w:rPr>
          <w:rFonts w:cs="David" w:hint="cs"/>
          <w:sz w:val="28"/>
          <w:szCs w:val="28"/>
          <w:vertAlign w:val="superscript"/>
        </w:rPr>
        <w:t>+</w:t>
      </w:r>
      <w:r w:rsidRPr="00C37A3C">
        <w:rPr>
          <w:rFonts w:cs="David" w:hint="cs"/>
          <w:sz w:val="28"/>
          <w:szCs w:val="28"/>
          <w:rtl/>
        </w:rPr>
        <w:t>. ובסיכומו של דבר, ה-</w:t>
      </w:r>
      <w:r w:rsidRPr="00C37A3C">
        <w:rPr>
          <w:rFonts w:cs="David"/>
          <w:sz w:val="28"/>
          <w:szCs w:val="28"/>
        </w:rPr>
        <w:t>pH</w:t>
      </w:r>
      <w:r w:rsidRPr="00C37A3C">
        <w:rPr>
          <w:rFonts w:cs="David" w:hint="cs"/>
          <w:sz w:val="28"/>
          <w:szCs w:val="28"/>
          <w:rtl/>
        </w:rPr>
        <w:t xml:space="preserve"> של התמיסה כמעט ולא ישתנה.</w:t>
      </w:r>
    </w:p>
    <w:p w:rsidR="00CA5447" w:rsidRPr="00C37A3C" w:rsidRDefault="00CA5447" w:rsidP="00CA5447">
      <w:pPr>
        <w:pStyle w:val="a9"/>
        <w:spacing w:line="360" w:lineRule="auto"/>
        <w:ind w:left="386"/>
        <w:rPr>
          <w:rFonts w:cs="David"/>
          <w:sz w:val="28"/>
          <w:szCs w:val="28"/>
          <w:rtl/>
        </w:rPr>
      </w:pPr>
      <w:r w:rsidRPr="00C37A3C">
        <w:rPr>
          <w:rFonts w:cs="David" w:hint="cs"/>
          <w:sz w:val="28"/>
          <w:szCs w:val="28"/>
          <w:rtl/>
        </w:rPr>
        <w:t>את השינויים ב-</w:t>
      </w:r>
      <w:r w:rsidRPr="00C37A3C">
        <w:rPr>
          <w:rFonts w:cs="David"/>
          <w:sz w:val="28"/>
          <w:szCs w:val="28"/>
        </w:rPr>
        <w:t>pH</w:t>
      </w:r>
      <w:r w:rsidRPr="00C37A3C">
        <w:rPr>
          <w:rFonts w:cs="David" w:hint="cs"/>
          <w:sz w:val="28"/>
          <w:szCs w:val="28"/>
          <w:rtl/>
        </w:rPr>
        <w:t xml:space="preserve"> שבכל זאת יתרחשו בתמיסה ניתן לחשב תוך שימוש במשוואה מספר 2, כמתורגל בשאלות להלן.</w:t>
      </w:r>
    </w:p>
    <w:p w:rsidR="00CA5447" w:rsidRPr="00C37A3C" w:rsidRDefault="00CA5447" w:rsidP="00CA5447">
      <w:pPr>
        <w:pStyle w:val="a9"/>
        <w:spacing w:line="360" w:lineRule="auto"/>
        <w:rPr>
          <w:rFonts w:cs="David"/>
          <w:sz w:val="28"/>
          <w:szCs w:val="28"/>
          <w:rtl/>
        </w:rPr>
      </w:pPr>
      <w:r w:rsidRPr="00C37A3C">
        <w:rPr>
          <w:rFonts w:cs="David" w:hint="cs"/>
          <w:sz w:val="28"/>
          <w:szCs w:val="28"/>
          <w:u w:val="single"/>
          <w:rtl/>
        </w:rPr>
        <w:t>שאלה 5</w:t>
      </w:r>
      <w:r w:rsidRPr="00C37A3C">
        <w:rPr>
          <w:rFonts w:cs="David" w:hint="cs"/>
          <w:sz w:val="28"/>
          <w:szCs w:val="28"/>
          <w:rtl/>
        </w:rPr>
        <w:t xml:space="preserve"> - האם יש גבול ליכולת תמיסת הבופר לשמור על </w:t>
      </w:r>
      <w:r w:rsidRPr="00C37A3C">
        <w:rPr>
          <w:rFonts w:cs="David"/>
          <w:sz w:val="28"/>
          <w:szCs w:val="28"/>
        </w:rPr>
        <w:t>pH</w:t>
      </w:r>
      <w:r w:rsidRPr="00C37A3C">
        <w:rPr>
          <w:rFonts w:cs="David" w:hint="cs"/>
          <w:sz w:val="28"/>
          <w:szCs w:val="28"/>
          <w:rtl/>
        </w:rPr>
        <w:t xml:space="preserve"> קבוע?</w:t>
      </w:r>
    </w:p>
    <w:p w:rsidR="00CA5447" w:rsidRPr="00C37A3C" w:rsidRDefault="00CA5447" w:rsidP="00CA5447">
      <w:pPr>
        <w:pStyle w:val="a9"/>
        <w:spacing w:line="360" w:lineRule="auto"/>
        <w:rPr>
          <w:rFonts w:cs="David"/>
          <w:sz w:val="28"/>
          <w:szCs w:val="28"/>
          <w:rtl/>
        </w:rPr>
      </w:pPr>
      <w:r w:rsidRPr="00C37A3C">
        <w:rPr>
          <w:rFonts w:cs="David" w:hint="cs"/>
          <w:sz w:val="28"/>
          <w:szCs w:val="28"/>
          <w:u w:val="single"/>
          <w:rtl/>
        </w:rPr>
        <w:t>תשובה 5</w:t>
      </w:r>
      <w:r w:rsidRPr="00C37A3C">
        <w:rPr>
          <w:rFonts w:cs="David" w:hint="cs"/>
          <w:sz w:val="28"/>
          <w:szCs w:val="28"/>
          <w:rtl/>
        </w:rPr>
        <w:t xml:space="preserve"> - צריך להיות ברור שהוספת חומצה או בסיס לתמיסת בופר אכן גורמת לעליה או לירידה ב-</w:t>
      </w:r>
      <w:r w:rsidRPr="00C37A3C">
        <w:rPr>
          <w:rFonts w:cs="David"/>
          <w:sz w:val="28"/>
          <w:szCs w:val="28"/>
        </w:rPr>
        <w:t>pH</w:t>
      </w:r>
      <w:r w:rsidRPr="00C37A3C">
        <w:rPr>
          <w:rFonts w:cs="David" w:hint="cs"/>
          <w:sz w:val="28"/>
          <w:szCs w:val="28"/>
          <w:rtl/>
        </w:rPr>
        <w:t xml:space="preserve"> של התמיסה, אם כי באופן מרוסן הרבה יותר מאשר הוספת אותה כמות חומצה או בסיס למים מזוקקים. לכן, צריך להגדיר מושג מרכזי הקשור לתמיסת בופר והוא "קבול תמיסת בופר".</w:t>
      </w:r>
    </w:p>
    <w:p w:rsidR="00CA5447" w:rsidRPr="00C37A3C" w:rsidRDefault="00CA5447" w:rsidP="00CA5447">
      <w:pPr>
        <w:tabs>
          <w:tab w:val="left" w:pos="84"/>
        </w:tabs>
        <w:spacing w:line="360" w:lineRule="auto"/>
        <w:ind w:left="84"/>
        <w:rPr>
          <w:rFonts w:cs="David"/>
          <w:szCs w:val="28"/>
          <w:rtl/>
        </w:rPr>
      </w:pPr>
      <w:r w:rsidRPr="00C37A3C">
        <w:rPr>
          <w:rFonts w:cs="David" w:hint="cs"/>
          <w:sz w:val="28"/>
          <w:szCs w:val="28"/>
          <w:u w:val="single"/>
          <w:rtl/>
        </w:rPr>
        <w:t>הגדרה</w:t>
      </w:r>
      <w:r w:rsidRPr="00C37A3C">
        <w:rPr>
          <w:rFonts w:cs="David" w:hint="cs"/>
          <w:sz w:val="28"/>
          <w:szCs w:val="28"/>
          <w:rtl/>
        </w:rPr>
        <w:t xml:space="preserve">: קבול של תמיסת בופר מוגדר כמספר האקוולנטים של חומצה חזקה או בסיס חזק שהוספתם ל-1 ליטר תמיסת הבופר תגרום לשינוי </w:t>
      </w:r>
      <w:r w:rsidRPr="00C37A3C">
        <w:rPr>
          <w:rFonts w:cs="David"/>
          <w:sz w:val="28"/>
          <w:szCs w:val="28"/>
        </w:rPr>
        <w:t>pH</w:t>
      </w:r>
      <w:r w:rsidRPr="00C37A3C">
        <w:rPr>
          <w:rFonts w:cs="David" w:hint="cs"/>
          <w:sz w:val="28"/>
          <w:szCs w:val="28"/>
          <w:rtl/>
        </w:rPr>
        <w:t xml:space="preserve"> התמיסה ביחידה אחת. </w:t>
      </w:r>
      <w:r w:rsidRPr="00C37A3C">
        <w:rPr>
          <w:rFonts w:cs="David"/>
          <w:sz w:val="28"/>
          <w:szCs w:val="28"/>
          <w:rtl/>
        </w:rPr>
        <w:br/>
      </w:r>
      <w:r w:rsidRPr="00C37A3C">
        <w:rPr>
          <w:rFonts w:cs="David"/>
          <w:szCs w:val="28"/>
          <w:u w:val="single"/>
          <w:rtl/>
        </w:rPr>
        <w:t>שאלה 6</w:t>
      </w:r>
      <w:r w:rsidRPr="00C37A3C">
        <w:rPr>
          <w:rFonts w:cs="David"/>
          <w:szCs w:val="28"/>
          <w:rtl/>
        </w:rPr>
        <w:t xml:space="preserve"> </w:t>
      </w:r>
      <w:r w:rsidRPr="00C37A3C">
        <w:rPr>
          <w:rFonts w:cs="David"/>
          <w:szCs w:val="28"/>
        </w:rPr>
        <w:t>–</w:t>
      </w:r>
      <w:r w:rsidRPr="00C37A3C">
        <w:rPr>
          <w:rFonts w:cs="David"/>
          <w:szCs w:val="28"/>
          <w:rtl/>
        </w:rPr>
        <w:t xml:space="preserve"> כיצד נקבע קיבול תמיסת הבופר?</w:t>
      </w:r>
    </w:p>
    <w:p w:rsidR="00CA5447" w:rsidRPr="00C37A3C" w:rsidRDefault="00CA5447" w:rsidP="00CA5447">
      <w:pPr>
        <w:tabs>
          <w:tab w:val="left" w:pos="84"/>
        </w:tabs>
        <w:spacing w:line="360" w:lineRule="auto"/>
        <w:ind w:left="84"/>
        <w:rPr>
          <w:rFonts w:cs="David"/>
          <w:szCs w:val="28"/>
          <w:rtl/>
        </w:rPr>
      </w:pPr>
      <w:r w:rsidRPr="00C37A3C">
        <w:rPr>
          <w:rFonts w:cs="David"/>
          <w:szCs w:val="28"/>
          <w:u w:val="single"/>
          <w:rtl/>
        </w:rPr>
        <w:t>תשובה 6</w:t>
      </w:r>
      <w:r w:rsidRPr="00C37A3C">
        <w:rPr>
          <w:rFonts w:cs="David"/>
          <w:szCs w:val="28"/>
          <w:rtl/>
        </w:rPr>
        <w:t xml:space="preserve"> </w:t>
      </w:r>
      <w:r w:rsidRPr="00C37A3C">
        <w:rPr>
          <w:rFonts w:cs="David"/>
          <w:szCs w:val="28"/>
        </w:rPr>
        <w:t>–</w:t>
      </w:r>
      <w:r w:rsidRPr="00C37A3C">
        <w:rPr>
          <w:rFonts w:cs="David"/>
          <w:szCs w:val="28"/>
          <w:rtl/>
        </w:rPr>
        <w:t xml:space="preserve"> נתייחס לתמיסת בופר מטיפוס </w:t>
      </w:r>
      <w:r w:rsidRPr="00C37A3C">
        <w:rPr>
          <w:rFonts w:cs="David"/>
          <w:szCs w:val="28"/>
        </w:rPr>
        <w:t>I</w:t>
      </w:r>
      <w:r w:rsidRPr="00C37A3C">
        <w:rPr>
          <w:rFonts w:cs="David"/>
          <w:szCs w:val="28"/>
          <w:rtl/>
        </w:rPr>
        <w:t xml:space="preserve">. </w:t>
      </w:r>
    </w:p>
    <w:p w:rsidR="00CA5447" w:rsidRPr="00C37A3C" w:rsidRDefault="00CA5447" w:rsidP="00CA5447">
      <w:pPr>
        <w:tabs>
          <w:tab w:val="left" w:pos="84"/>
        </w:tabs>
        <w:spacing w:line="360" w:lineRule="auto"/>
        <w:ind w:left="84"/>
        <w:rPr>
          <w:rFonts w:cs="David"/>
          <w:szCs w:val="28"/>
          <w:rtl/>
        </w:rPr>
      </w:pPr>
      <w:r w:rsidRPr="00C37A3C">
        <w:rPr>
          <w:rFonts w:cs="David"/>
          <w:szCs w:val="28"/>
          <w:rtl/>
        </w:rPr>
        <w:t xml:space="preserve">אם נוסיף </w:t>
      </w:r>
      <w:r w:rsidRPr="00C37A3C">
        <w:rPr>
          <w:rFonts w:cs="David"/>
          <w:szCs w:val="28"/>
        </w:rPr>
        <w:t>x</w:t>
      </w:r>
      <w:r w:rsidRPr="00C37A3C">
        <w:rPr>
          <w:rFonts w:cs="David"/>
          <w:szCs w:val="28"/>
          <w:rtl/>
        </w:rPr>
        <w:t xml:space="preserve"> אקוולנטים של בסיס, אזי בקירוב, </w:t>
      </w:r>
    </w:p>
    <w:p w:rsidR="00CA5447" w:rsidRPr="00C37A3C" w:rsidRDefault="00CA5447" w:rsidP="00CA5447">
      <w:pPr>
        <w:tabs>
          <w:tab w:val="left" w:pos="84"/>
        </w:tabs>
        <w:spacing w:line="360" w:lineRule="auto"/>
        <w:ind w:left="84"/>
        <w:rPr>
          <w:rFonts w:cs="David"/>
          <w:szCs w:val="28"/>
          <w:rtl/>
        </w:rPr>
      </w:pPr>
      <w:r w:rsidRPr="00C37A3C">
        <w:rPr>
          <w:rFonts w:cs="David"/>
          <w:szCs w:val="28"/>
          <w:rtl/>
        </w:rPr>
        <w:tab/>
      </w:r>
      <w:r w:rsidRPr="00C37A3C">
        <w:rPr>
          <w:rFonts w:cs="David"/>
          <w:szCs w:val="28"/>
          <w:rtl/>
        </w:rPr>
        <w:tab/>
      </w:r>
      <w:r w:rsidRPr="00C37A3C">
        <w:rPr>
          <w:rFonts w:cs="David"/>
          <w:szCs w:val="28"/>
          <w:rtl/>
        </w:rPr>
        <w:tab/>
      </w:r>
      <w:r w:rsidRPr="00C37A3C">
        <w:rPr>
          <w:rFonts w:cs="David"/>
          <w:szCs w:val="28"/>
          <w:rtl/>
        </w:rPr>
        <w:tab/>
      </w:r>
      <w:r w:rsidRPr="00C37A3C">
        <w:rPr>
          <w:rFonts w:cs="David"/>
          <w:position w:val="-30"/>
          <w:szCs w:val="28"/>
        </w:rPr>
        <w:object w:dxaOrig="2540" w:dyaOrig="680">
          <v:shape id="_x0000_i1052" type="#_x0000_t75" style="width:126.95pt;height:34.15pt" o:ole="" fillcolor="window">
            <v:imagedata r:id="rId66" o:title=""/>
          </v:shape>
          <o:OLEObject Type="Embed" ProgID="Equation.3" ShapeID="_x0000_i1052" DrawAspect="Content" ObjectID="_1612514443" r:id="rId67">
            <o:FieldCodes>\s</o:FieldCodes>
          </o:OLEObject>
        </w:object>
      </w:r>
    </w:p>
    <w:p w:rsidR="00CA5447" w:rsidRPr="00C37A3C" w:rsidRDefault="00CA5447" w:rsidP="00CA5447">
      <w:pPr>
        <w:tabs>
          <w:tab w:val="left" w:pos="84"/>
        </w:tabs>
        <w:spacing w:line="360" w:lineRule="auto"/>
        <w:ind w:left="84"/>
        <w:rPr>
          <w:rFonts w:cs="David"/>
          <w:szCs w:val="28"/>
          <w:rtl/>
        </w:rPr>
      </w:pPr>
      <w:r w:rsidRPr="00C37A3C">
        <w:rPr>
          <w:rFonts w:cs="David"/>
          <w:szCs w:val="28"/>
          <w:rtl/>
        </w:rPr>
        <w:t xml:space="preserve">השינוי ב- </w:t>
      </w:r>
      <w:r w:rsidRPr="00C37A3C">
        <w:rPr>
          <w:rFonts w:cs="David"/>
          <w:szCs w:val="28"/>
        </w:rPr>
        <w:t>pH</w:t>
      </w:r>
      <w:r w:rsidRPr="00C37A3C">
        <w:rPr>
          <w:rFonts w:cs="David"/>
          <w:szCs w:val="28"/>
          <w:rtl/>
        </w:rPr>
        <w:t xml:space="preserve"> (מהערך שהיה לפני התוספת) קטן רק בתנאי ש- </w:t>
      </w:r>
      <w:r w:rsidRPr="00C37A3C">
        <w:rPr>
          <w:rFonts w:cs="David"/>
          <w:szCs w:val="28"/>
        </w:rPr>
        <w:t xml:space="preserve"> X&lt;N</w:t>
      </w:r>
      <w:r w:rsidRPr="00C37A3C">
        <w:rPr>
          <w:rFonts w:cs="David"/>
          <w:szCs w:val="28"/>
          <w:vertAlign w:val="subscript"/>
        </w:rPr>
        <w:t>HA</w:t>
      </w:r>
      <w:r w:rsidRPr="00C37A3C">
        <w:rPr>
          <w:rFonts w:cs="David"/>
          <w:szCs w:val="28"/>
          <w:rtl/>
        </w:rPr>
        <w:t xml:space="preserve">וגם </w:t>
      </w:r>
      <w:r w:rsidRPr="00C37A3C">
        <w:rPr>
          <w:rFonts w:cs="David"/>
          <w:szCs w:val="28"/>
        </w:rPr>
        <w:t>X&lt;N</w:t>
      </w:r>
      <w:r w:rsidRPr="00C37A3C">
        <w:rPr>
          <w:rFonts w:cs="David"/>
          <w:sz w:val="28"/>
          <w:szCs w:val="28"/>
          <w:vertAlign w:val="subscript"/>
        </w:rPr>
        <w:t>s</w:t>
      </w:r>
      <w:r w:rsidRPr="00C37A3C">
        <w:rPr>
          <w:rFonts w:cs="David"/>
          <w:szCs w:val="28"/>
          <w:rtl/>
        </w:rPr>
        <w:t xml:space="preserve">. ברור שכאשר נתקרב למצב של </w:t>
      </w:r>
      <w:r w:rsidRPr="00C37A3C">
        <w:rPr>
          <w:rFonts w:cs="David"/>
          <w:szCs w:val="28"/>
        </w:rPr>
        <w:t>N</w:t>
      </w:r>
      <w:r w:rsidRPr="00C37A3C">
        <w:rPr>
          <w:rFonts w:cs="David"/>
          <w:szCs w:val="28"/>
          <w:vertAlign w:val="subscript"/>
        </w:rPr>
        <w:t>HA</w:t>
      </w:r>
      <w:r w:rsidRPr="00C37A3C">
        <w:rPr>
          <w:rFonts w:cs="David"/>
          <w:szCs w:val="28"/>
        </w:rPr>
        <w:t xml:space="preserve"> = X</w:t>
      </w:r>
      <w:r w:rsidRPr="00C37A3C">
        <w:rPr>
          <w:rFonts w:cs="David"/>
          <w:szCs w:val="28"/>
          <w:rtl/>
        </w:rPr>
        <w:t xml:space="preserve"> השינויים ב- </w:t>
      </w:r>
      <w:r w:rsidRPr="00C37A3C">
        <w:rPr>
          <w:rFonts w:cs="David"/>
          <w:szCs w:val="28"/>
        </w:rPr>
        <w:t>pH</w:t>
      </w:r>
      <w:r w:rsidRPr="00C37A3C">
        <w:rPr>
          <w:rFonts w:cs="David"/>
          <w:szCs w:val="28"/>
          <w:rtl/>
        </w:rPr>
        <w:t xml:space="preserve"> של תמיסת הבופר יהיו גדולים. כלומר, תתרחש פריצה של תמיסת הבופר (במקרה כזה כבר אין להשתמש בנוסחה המקורבת, הנ"ל). מכאן שקיבול של תמיסת בופר נקבע על-ידי מספר האקוולנטים ההתחלתי של מרכיביו </w:t>
      </w:r>
      <w:r w:rsidRPr="00C37A3C">
        <w:rPr>
          <w:rFonts w:cs="David"/>
          <w:szCs w:val="28"/>
        </w:rPr>
        <w:t>–</w:t>
      </w:r>
      <w:r w:rsidRPr="00C37A3C">
        <w:rPr>
          <w:rFonts w:cs="David"/>
          <w:szCs w:val="28"/>
          <w:rtl/>
        </w:rPr>
        <w:t xml:space="preserve"> החומצה החלשה והמלח שלה. </w:t>
      </w:r>
    </w:p>
    <w:p w:rsidR="00CA5447" w:rsidRPr="00C37A3C" w:rsidRDefault="00CA5447" w:rsidP="00CA5447">
      <w:pPr>
        <w:tabs>
          <w:tab w:val="left" w:pos="84"/>
        </w:tabs>
        <w:spacing w:line="360" w:lineRule="auto"/>
        <w:ind w:left="84"/>
        <w:rPr>
          <w:rFonts w:cs="David"/>
          <w:szCs w:val="28"/>
          <w:rtl/>
        </w:rPr>
      </w:pPr>
      <w:r w:rsidRPr="00C37A3C">
        <w:rPr>
          <w:rFonts w:cs="David"/>
          <w:szCs w:val="28"/>
          <w:u w:val="single"/>
          <w:rtl/>
        </w:rPr>
        <w:t>שאלה 7</w:t>
      </w:r>
      <w:r w:rsidRPr="00C37A3C">
        <w:rPr>
          <w:rFonts w:cs="David"/>
          <w:szCs w:val="28"/>
          <w:rtl/>
        </w:rPr>
        <w:t xml:space="preserve"> </w:t>
      </w:r>
      <w:r w:rsidRPr="00C37A3C">
        <w:rPr>
          <w:rFonts w:cs="David"/>
          <w:szCs w:val="28"/>
        </w:rPr>
        <w:t>–</w:t>
      </w:r>
      <w:r w:rsidRPr="00C37A3C">
        <w:rPr>
          <w:rFonts w:cs="David"/>
          <w:szCs w:val="28"/>
          <w:rtl/>
        </w:rPr>
        <w:t xml:space="preserve"> כיצד מחשבים את הקבול של תמיסת בופר?</w:t>
      </w:r>
    </w:p>
    <w:p w:rsidR="00CA5447" w:rsidRPr="00C37A3C" w:rsidRDefault="00CA5447" w:rsidP="00CA5447">
      <w:pPr>
        <w:tabs>
          <w:tab w:val="left" w:pos="84"/>
        </w:tabs>
        <w:spacing w:line="360" w:lineRule="auto"/>
        <w:ind w:left="84"/>
        <w:rPr>
          <w:rFonts w:cs="David"/>
          <w:szCs w:val="28"/>
          <w:rtl/>
        </w:rPr>
      </w:pPr>
      <w:r w:rsidRPr="00C37A3C">
        <w:rPr>
          <w:rFonts w:cs="David"/>
          <w:szCs w:val="28"/>
          <w:u w:val="single"/>
          <w:rtl/>
        </w:rPr>
        <w:t>תשובה 7</w:t>
      </w:r>
      <w:r w:rsidRPr="00C37A3C">
        <w:rPr>
          <w:rFonts w:cs="David"/>
          <w:szCs w:val="28"/>
          <w:rtl/>
        </w:rPr>
        <w:t xml:space="preserve"> </w:t>
      </w:r>
      <w:r w:rsidRPr="00C37A3C">
        <w:rPr>
          <w:rFonts w:cs="David"/>
          <w:szCs w:val="28"/>
        </w:rPr>
        <w:t>–</w:t>
      </w:r>
      <w:r w:rsidRPr="00C37A3C">
        <w:rPr>
          <w:rFonts w:cs="David"/>
          <w:szCs w:val="28"/>
          <w:rtl/>
        </w:rPr>
        <w:t xml:space="preserve"> לפי הגדרת קבול בופר נבדוק לגבי הוספת בסיס לבופר </w:t>
      </w:r>
    </w:p>
    <w:p w:rsidR="00CA5447" w:rsidRPr="00C37A3C" w:rsidRDefault="00CA5447" w:rsidP="00CA5447">
      <w:pPr>
        <w:tabs>
          <w:tab w:val="left" w:pos="84"/>
        </w:tabs>
        <w:spacing w:line="360" w:lineRule="auto"/>
        <w:ind w:left="84"/>
        <w:rPr>
          <w:rFonts w:cs="David"/>
          <w:szCs w:val="28"/>
          <w:rtl/>
        </w:rPr>
      </w:pPr>
      <w:r w:rsidRPr="00C37A3C">
        <w:rPr>
          <w:rFonts w:cs="David"/>
          <w:szCs w:val="28"/>
          <w:rtl/>
        </w:rPr>
        <w:t xml:space="preserve">מטיפוס </w:t>
      </w:r>
      <w:r w:rsidRPr="00C37A3C">
        <w:rPr>
          <w:rFonts w:cs="David"/>
          <w:szCs w:val="28"/>
        </w:rPr>
        <w:t>I</w:t>
      </w:r>
      <w:r w:rsidRPr="00C37A3C">
        <w:rPr>
          <w:rFonts w:cs="David"/>
          <w:szCs w:val="28"/>
          <w:rtl/>
        </w:rPr>
        <w:t xml:space="preserve">. </w:t>
      </w:r>
    </w:p>
    <w:p w:rsidR="00CA5447" w:rsidRPr="00C37A3C" w:rsidRDefault="00CA5447" w:rsidP="00CA5447">
      <w:pPr>
        <w:tabs>
          <w:tab w:val="left" w:pos="793"/>
          <w:tab w:val="left" w:pos="1360"/>
        </w:tabs>
        <w:spacing w:line="360" w:lineRule="auto"/>
        <w:ind w:left="793"/>
        <w:rPr>
          <w:rFonts w:cs="David"/>
          <w:szCs w:val="28"/>
          <w:rtl/>
        </w:rPr>
      </w:pPr>
      <w:r w:rsidRPr="00C37A3C">
        <w:rPr>
          <w:rFonts w:cs="David"/>
          <w:position w:val="-30"/>
          <w:szCs w:val="28"/>
        </w:rPr>
        <w:object w:dxaOrig="4740" w:dyaOrig="700">
          <v:shape id="_x0000_i1053" type="#_x0000_t75" style="width:236.8pt;height:35.4pt" o:ole="" fillcolor="window">
            <v:imagedata r:id="rId68" o:title=""/>
          </v:shape>
          <o:OLEObject Type="Embed" ProgID="Equation.3" ShapeID="_x0000_i1053" DrawAspect="Content" ObjectID="_1612514444" r:id="rId69"/>
        </w:object>
      </w:r>
      <w:r w:rsidRPr="00C37A3C">
        <w:rPr>
          <w:rFonts w:cs="David"/>
          <w:szCs w:val="28"/>
        </w:rPr>
        <w:t xml:space="preserve">            </w:t>
      </w:r>
    </w:p>
    <w:p w:rsidR="00CA5447" w:rsidRPr="00C37A3C" w:rsidRDefault="00CA5447" w:rsidP="00CA5447">
      <w:pPr>
        <w:tabs>
          <w:tab w:val="left" w:pos="793"/>
          <w:tab w:val="left" w:pos="1360"/>
        </w:tabs>
        <w:spacing w:line="360" w:lineRule="auto"/>
        <w:ind w:left="793"/>
        <w:rPr>
          <w:rFonts w:cs="David"/>
          <w:szCs w:val="28"/>
          <w:rtl/>
        </w:rPr>
      </w:pPr>
      <w:r w:rsidRPr="00C37A3C">
        <w:rPr>
          <w:rFonts w:cs="David"/>
          <w:szCs w:val="28"/>
          <w:rtl/>
        </w:rPr>
        <w:tab/>
      </w:r>
      <w:r w:rsidRPr="00C37A3C">
        <w:rPr>
          <w:rFonts w:cs="David"/>
          <w:szCs w:val="28"/>
          <w:rtl/>
        </w:rPr>
        <w:tab/>
      </w:r>
      <w:r w:rsidRPr="00C37A3C">
        <w:rPr>
          <w:rFonts w:cs="David"/>
          <w:szCs w:val="28"/>
          <w:rtl/>
        </w:rPr>
        <w:tab/>
      </w:r>
      <w:r w:rsidRPr="00C37A3C">
        <w:rPr>
          <w:rFonts w:cs="David"/>
          <w:szCs w:val="28"/>
          <w:rtl/>
        </w:rPr>
        <w:tab/>
      </w:r>
      <w:r w:rsidRPr="00C37A3C">
        <w:rPr>
          <w:rFonts w:cs="David"/>
          <w:szCs w:val="28"/>
        </w:rPr>
        <w:t xml:space="preserve">                             </w:t>
      </w:r>
      <w:r w:rsidRPr="00C37A3C">
        <w:rPr>
          <w:rFonts w:cs="David"/>
          <w:position w:val="-30"/>
          <w:szCs w:val="28"/>
        </w:rPr>
        <w:object w:dxaOrig="2040" w:dyaOrig="680">
          <v:shape id="_x0000_i1054" type="#_x0000_t75" style="width:101.95pt;height:34.15pt" o:ole="" fillcolor="window">
            <v:imagedata r:id="rId70" o:title=""/>
          </v:shape>
          <o:OLEObject Type="Embed" ProgID="Equation.3" ShapeID="_x0000_i1054" DrawAspect="Content" ObjectID="_1612514445" r:id="rId71"/>
        </w:object>
      </w:r>
      <w:r w:rsidRPr="00C37A3C">
        <w:rPr>
          <w:rFonts w:cs="David"/>
          <w:szCs w:val="28"/>
        </w:rPr>
        <w:t xml:space="preserve">      </w:t>
      </w:r>
    </w:p>
    <w:p w:rsidR="00CA5447" w:rsidRPr="00C37A3C" w:rsidRDefault="00CA5447" w:rsidP="00CA5447">
      <w:pPr>
        <w:tabs>
          <w:tab w:val="left" w:pos="793"/>
          <w:tab w:val="left" w:pos="1360"/>
        </w:tabs>
        <w:spacing w:line="360" w:lineRule="auto"/>
        <w:ind w:left="793"/>
        <w:rPr>
          <w:rFonts w:cs="David"/>
          <w:szCs w:val="28"/>
          <w:rtl/>
        </w:rPr>
      </w:pPr>
      <w:r w:rsidRPr="00C37A3C">
        <w:rPr>
          <w:rFonts w:cs="David"/>
          <w:szCs w:val="28"/>
          <w:rtl/>
        </w:rPr>
        <w:t>נניח מקרה שבו</w:t>
      </w:r>
      <w:r w:rsidRPr="00C37A3C">
        <w:rPr>
          <w:rFonts w:cs="David"/>
          <w:szCs w:val="28"/>
        </w:rPr>
        <w:t xml:space="preserve"> </w:t>
      </w:r>
      <w:r w:rsidRPr="00C37A3C">
        <w:rPr>
          <w:rFonts w:cs="David"/>
          <w:szCs w:val="28"/>
          <w:rtl/>
        </w:rPr>
        <w:t>-</w:t>
      </w:r>
      <w:r w:rsidRPr="00C37A3C">
        <w:rPr>
          <w:rFonts w:cs="David"/>
          <w:szCs w:val="28"/>
        </w:rPr>
        <w:t xml:space="preserve">        N</w:t>
      </w:r>
      <w:r w:rsidRPr="00C37A3C">
        <w:rPr>
          <w:rFonts w:cs="David"/>
          <w:sz w:val="28"/>
          <w:szCs w:val="28"/>
          <w:vertAlign w:val="subscript"/>
        </w:rPr>
        <w:t>s</w:t>
      </w:r>
      <w:r w:rsidRPr="00C37A3C">
        <w:rPr>
          <w:rFonts w:cs="David"/>
          <w:szCs w:val="28"/>
        </w:rPr>
        <w:t xml:space="preserve"> = </w:t>
      </w:r>
      <w:r w:rsidRPr="00C37A3C">
        <w:rPr>
          <w:rFonts w:ascii="Symbol" w:hAnsi="Symbol" w:cs="David"/>
          <w:szCs w:val="28"/>
        </w:rPr>
        <w:t></w:t>
      </w:r>
      <w:r w:rsidRPr="00C37A3C">
        <w:rPr>
          <w:rFonts w:cs="David"/>
          <w:szCs w:val="28"/>
        </w:rPr>
        <w:t>N</w:t>
      </w:r>
      <w:r w:rsidRPr="00C37A3C">
        <w:rPr>
          <w:rFonts w:cs="David"/>
          <w:szCs w:val="28"/>
          <w:vertAlign w:val="subscript"/>
        </w:rPr>
        <w:t xml:space="preserve">HA                   </w:t>
      </w:r>
    </w:p>
    <w:p w:rsidR="00CA5447" w:rsidRPr="00C37A3C" w:rsidRDefault="00CA5447" w:rsidP="00CA5447">
      <w:pPr>
        <w:tabs>
          <w:tab w:val="left" w:pos="793"/>
          <w:tab w:val="left" w:pos="1360"/>
        </w:tabs>
        <w:spacing w:line="360" w:lineRule="auto"/>
        <w:ind w:left="793"/>
        <w:rPr>
          <w:rFonts w:cs="David"/>
          <w:szCs w:val="28"/>
          <w:rtl/>
        </w:rPr>
      </w:pPr>
      <w:r w:rsidRPr="00C37A3C">
        <w:rPr>
          <w:rFonts w:cs="David"/>
          <w:szCs w:val="28"/>
        </w:rPr>
        <w:t xml:space="preserve">  </w:t>
      </w:r>
      <w:r w:rsidRPr="00C37A3C">
        <w:rPr>
          <w:rFonts w:cs="David"/>
          <w:position w:val="-24"/>
          <w:szCs w:val="28"/>
        </w:rPr>
        <w:object w:dxaOrig="1219" w:dyaOrig="620">
          <v:shape id="_x0000_i1055" type="#_x0000_t75" style="width:61.2pt;height:30.8pt" o:ole="" fillcolor="window">
            <v:imagedata r:id="rId72" o:title=""/>
          </v:shape>
          <o:OLEObject Type="Embed" ProgID="Equation.3" ShapeID="_x0000_i1055" DrawAspect="Content" ObjectID="_1612514446" r:id="rId73"/>
        </w:object>
      </w:r>
      <w:r w:rsidRPr="00C37A3C">
        <w:rPr>
          <w:rFonts w:cs="David"/>
          <w:szCs w:val="28"/>
        </w:rPr>
        <w:t xml:space="preserve">                                       </w:t>
      </w:r>
    </w:p>
    <w:p w:rsidR="00CA5447" w:rsidRPr="00C37A3C" w:rsidRDefault="00CA5447" w:rsidP="00CA5447">
      <w:pPr>
        <w:tabs>
          <w:tab w:val="left" w:pos="84"/>
          <w:tab w:val="left" w:pos="1360"/>
        </w:tabs>
        <w:spacing w:line="360" w:lineRule="auto"/>
        <w:ind w:left="84"/>
        <w:rPr>
          <w:rFonts w:cs="David"/>
          <w:szCs w:val="28"/>
          <w:rtl/>
        </w:rPr>
      </w:pPr>
      <w:r w:rsidRPr="00C37A3C">
        <w:rPr>
          <w:rFonts w:cs="David"/>
          <w:szCs w:val="28"/>
        </w:rPr>
        <w:t>X</w:t>
      </w:r>
      <w:r w:rsidRPr="00C37A3C">
        <w:rPr>
          <w:rFonts w:cs="David"/>
          <w:szCs w:val="28"/>
          <w:rtl/>
        </w:rPr>
        <w:t xml:space="preserve"> הוא הקיבול של תמיסת הבופר לפי ההגדרה.</w:t>
      </w:r>
    </w:p>
    <w:p w:rsidR="00CA5447" w:rsidRPr="00C37A3C" w:rsidRDefault="00CA5447" w:rsidP="00CA5447">
      <w:pPr>
        <w:tabs>
          <w:tab w:val="left" w:pos="84"/>
          <w:tab w:val="left" w:pos="1360"/>
        </w:tabs>
        <w:spacing w:line="360" w:lineRule="auto"/>
        <w:ind w:left="84"/>
        <w:rPr>
          <w:rFonts w:cs="David"/>
          <w:szCs w:val="28"/>
          <w:rtl/>
        </w:rPr>
      </w:pPr>
      <w:r w:rsidRPr="00C37A3C">
        <w:rPr>
          <w:rFonts w:cs="David"/>
          <w:szCs w:val="28"/>
          <w:rtl/>
        </w:rPr>
        <w:lastRenderedPageBreak/>
        <w:t>אם אנו יודעים מתוך תנאי ניסויים מהו הקיבול הרצוי לנו, נוכל לקבוע מתוך הנוסחה שקבלנו מה</w:t>
      </w:r>
      <w:r w:rsidRPr="00C37A3C">
        <w:rPr>
          <w:rFonts w:cs="David" w:hint="cs"/>
          <w:szCs w:val="28"/>
          <w:rtl/>
        </w:rPr>
        <w:t>ם</w:t>
      </w:r>
      <w:r w:rsidRPr="00C37A3C">
        <w:rPr>
          <w:rFonts w:cs="David"/>
          <w:szCs w:val="28"/>
          <w:rtl/>
        </w:rPr>
        <w:t xml:space="preserve"> </w:t>
      </w:r>
      <w:r w:rsidRPr="00C37A3C">
        <w:rPr>
          <w:rFonts w:cs="David"/>
          <w:szCs w:val="28"/>
        </w:rPr>
        <w:t>N</w:t>
      </w:r>
      <w:r w:rsidRPr="00C37A3C">
        <w:rPr>
          <w:rFonts w:cs="David"/>
          <w:szCs w:val="28"/>
          <w:vertAlign w:val="subscript"/>
        </w:rPr>
        <w:t>HA</w:t>
      </w:r>
      <w:r w:rsidRPr="00C37A3C">
        <w:rPr>
          <w:rFonts w:cs="David"/>
          <w:szCs w:val="28"/>
        </w:rPr>
        <w:t xml:space="preserve"> </w:t>
      </w:r>
      <w:r w:rsidRPr="00C37A3C">
        <w:rPr>
          <w:rFonts w:cs="David"/>
          <w:szCs w:val="28"/>
          <w:rtl/>
        </w:rPr>
        <w:t xml:space="preserve"> ו- </w:t>
      </w:r>
      <w:r w:rsidRPr="00C37A3C">
        <w:rPr>
          <w:rFonts w:cs="David"/>
          <w:szCs w:val="28"/>
        </w:rPr>
        <w:t>N</w:t>
      </w:r>
      <w:r w:rsidRPr="00C37A3C">
        <w:rPr>
          <w:rFonts w:cs="David"/>
          <w:szCs w:val="28"/>
          <w:vertAlign w:val="subscript"/>
        </w:rPr>
        <w:t>S</w:t>
      </w:r>
      <w:r w:rsidRPr="00C37A3C">
        <w:rPr>
          <w:rFonts w:cs="David"/>
          <w:szCs w:val="28"/>
          <w:rtl/>
        </w:rPr>
        <w:t xml:space="preserve"> הדרושים. את</w:t>
      </w:r>
      <w:r w:rsidRPr="00C37A3C">
        <w:rPr>
          <w:rFonts w:cs="David" w:hint="cs"/>
          <w:szCs w:val="28"/>
          <w:rtl/>
        </w:rPr>
        <w:t xml:space="preserve"> </w:t>
      </w:r>
      <w:r w:rsidRPr="00C37A3C">
        <w:rPr>
          <w:rFonts w:cs="David"/>
          <w:szCs w:val="28"/>
          <w:lang w:val="el-GR"/>
        </w:rPr>
        <w:t>α</w:t>
      </w:r>
      <w:r w:rsidRPr="00C37A3C">
        <w:rPr>
          <w:rFonts w:cs="David"/>
          <w:szCs w:val="28"/>
          <w:rtl/>
        </w:rPr>
        <w:t xml:space="preserve"> יכתיב לנו</w:t>
      </w:r>
      <w:r w:rsidRPr="00C37A3C">
        <w:rPr>
          <w:rFonts w:cs="David" w:hint="cs"/>
          <w:szCs w:val="28"/>
          <w:rtl/>
        </w:rPr>
        <w:br/>
      </w:r>
      <w:r w:rsidRPr="00C37A3C">
        <w:rPr>
          <w:rFonts w:cs="David"/>
          <w:szCs w:val="28"/>
          <w:rtl/>
        </w:rPr>
        <w:t xml:space="preserve"> ה- </w:t>
      </w:r>
      <w:r w:rsidRPr="00C37A3C">
        <w:rPr>
          <w:rFonts w:cs="David"/>
          <w:szCs w:val="28"/>
        </w:rPr>
        <w:t>pH</w:t>
      </w:r>
      <w:r w:rsidRPr="00C37A3C">
        <w:rPr>
          <w:rFonts w:cs="David"/>
          <w:szCs w:val="28"/>
          <w:rtl/>
        </w:rPr>
        <w:t xml:space="preserve"> הדרוש לנו (ראה שאלה 5). </w:t>
      </w:r>
    </w:p>
    <w:p w:rsidR="00CA5447" w:rsidRPr="00C37A3C" w:rsidRDefault="00CA5447" w:rsidP="00CA5447">
      <w:pPr>
        <w:tabs>
          <w:tab w:val="left" w:pos="84"/>
          <w:tab w:val="left" w:pos="1360"/>
        </w:tabs>
        <w:spacing w:line="360" w:lineRule="auto"/>
        <w:ind w:left="84"/>
        <w:rPr>
          <w:rFonts w:cs="David"/>
          <w:szCs w:val="28"/>
          <w:rtl/>
        </w:rPr>
      </w:pPr>
      <w:r w:rsidRPr="00C37A3C">
        <w:rPr>
          <w:rFonts w:cs="David"/>
          <w:szCs w:val="28"/>
          <w:rtl/>
        </w:rPr>
        <w:t xml:space="preserve">יש לשים לב לעובדה שקיבול של תמיסת </w:t>
      </w:r>
      <w:r w:rsidRPr="00C37A3C">
        <w:rPr>
          <w:rFonts w:cs="David" w:hint="cs"/>
          <w:szCs w:val="28"/>
          <w:rtl/>
        </w:rPr>
        <w:t>ב</w:t>
      </w:r>
      <w:r w:rsidRPr="00C37A3C">
        <w:rPr>
          <w:rFonts w:cs="David"/>
          <w:szCs w:val="28"/>
          <w:rtl/>
        </w:rPr>
        <w:t xml:space="preserve">ופר סימטרי לגבי הוספת בסיס או חומצה </w:t>
      </w:r>
      <w:r w:rsidRPr="00C37A3C">
        <w:rPr>
          <w:rFonts w:cs="David"/>
          <w:szCs w:val="28"/>
          <w:u w:val="single"/>
          <w:rtl/>
        </w:rPr>
        <w:t>רק</w:t>
      </w:r>
      <w:r w:rsidRPr="00C37A3C">
        <w:rPr>
          <w:rFonts w:cs="David"/>
          <w:szCs w:val="28"/>
          <w:rtl/>
        </w:rPr>
        <w:t xml:space="preserve"> במקרים בהם </w:t>
      </w:r>
      <w:r w:rsidRPr="00C37A3C">
        <w:rPr>
          <w:rFonts w:cs="David"/>
          <w:szCs w:val="28"/>
        </w:rPr>
        <w:t>N</w:t>
      </w:r>
      <w:r w:rsidRPr="00C37A3C">
        <w:rPr>
          <w:rFonts w:cs="David"/>
          <w:sz w:val="28"/>
          <w:szCs w:val="28"/>
          <w:vertAlign w:val="subscript"/>
        </w:rPr>
        <w:t>s</w:t>
      </w:r>
      <w:r w:rsidRPr="00C37A3C">
        <w:rPr>
          <w:rFonts w:cs="David"/>
          <w:szCs w:val="28"/>
        </w:rPr>
        <w:t xml:space="preserve"> = N</w:t>
      </w:r>
      <w:r w:rsidRPr="00C37A3C">
        <w:rPr>
          <w:rFonts w:cs="David"/>
          <w:szCs w:val="28"/>
          <w:vertAlign w:val="subscript"/>
        </w:rPr>
        <w:t>HA</w:t>
      </w:r>
      <w:r w:rsidRPr="00C37A3C">
        <w:rPr>
          <w:rFonts w:cs="David"/>
          <w:szCs w:val="28"/>
          <w:rtl/>
        </w:rPr>
        <w:t xml:space="preserve">. </w:t>
      </w:r>
    </w:p>
    <w:p w:rsidR="00CA5447" w:rsidRPr="00C37A3C" w:rsidRDefault="00CA5447" w:rsidP="00CA5447">
      <w:pPr>
        <w:tabs>
          <w:tab w:val="left" w:pos="84"/>
          <w:tab w:val="left" w:pos="1360"/>
        </w:tabs>
        <w:spacing w:line="360" w:lineRule="auto"/>
        <w:ind w:left="84"/>
        <w:rPr>
          <w:rFonts w:cs="David"/>
          <w:szCs w:val="28"/>
          <w:rtl/>
        </w:rPr>
      </w:pPr>
    </w:p>
    <w:p w:rsidR="00110253" w:rsidRPr="00C37A3C" w:rsidRDefault="00110253" w:rsidP="00110253">
      <w:pPr>
        <w:numPr>
          <w:ilvl w:val="12"/>
          <w:numId w:val="0"/>
        </w:num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br/>
      </w:r>
      <w:r w:rsidR="00502B3D" w:rsidRPr="00C37A3C">
        <w:rPr>
          <w:rFonts w:cs="David"/>
          <w:color w:val="000000"/>
          <w:szCs w:val="28"/>
          <w:rtl/>
        </w:rPr>
        <w:br/>
      </w:r>
      <w:r w:rsidRPr="00C37A3C">
        <w:rPr>
          <w:rFonts w:cs="David" w:hint="cs"/>
          <w:color w:val="000000"/>
          <w:szCs w:val="28"/>
          <w:rtl/>
        </w:rPr>
        <w:t xml:space="preserve">להלן הסבר עבור חלק מהכלים בהם תשתמשו לצורך ביצוע הניסוי: </w:t>
      </w:r>
      <w:r w:rsidRPr="00C37A3C">
        <w:rPr>
          <w:rFonts w:cs="David"/>
          <w:color w:val="000000"/>
          <w:szCs w:val="28"/>
          <w:rtl/>
        </w:rPr>
        <w:br/>
      </w:r>
    </w:p>
    <w:p w:rsidR="00110253" w:rsidRPr="00C37A3C" w:rsidRDefault="00CA5447" w:rsidP="00110253">
      <w:pPr>
        <w:tabs>
          <w:tab w:val="left" w:pos="568"/>
          <w:tab w:val="left" w:pos="2460"/>
          <w:tab w:val="left" w:pos="2720"/>
          <w:tab w:val="left" w:pos="2940"/>
          <w:tab w:val="left" w:pos="3320"/>
          <w:tab w:val="left" w:pos="5480"/>
        </w:tabs>
        <w:spacing w:line="360" w:lineRule="auto"/>
        <w:ind w:left="566" w:right="705"/>
        <w:rPr>
          <w:rFonts w:cs="David"/>
          <w:color w:val="000000"/>
          <w:szCs w:val="28"/>
          <w:rtl/>
        </w:rPr>
      </w:pPr>
      <w:r w:rsidRPr="00C37A3C">
        <w:rPr>
          <w:rFonts w:cs="David" w:hint="cs"/>
          <w:b/>
          <w:bCs/>
          <w:szCs w:val="28"/>
          <w:u w:val="single"/>
          <w:rtl/>
        </w:rPr>
        <w:t>-</w:t>
      </w:r>
      <w:r w:rsidR="00110253" w:rsidRPr="00C37A3C">
        <w:rPr>
          <w:rFonts w:cs="David"/>
          <w:b/>
          <w:bCs/>
          <w:szCs w:val="28"/>
          <w:u w:val="single"/>
          <w:rtl/>
        </w:rPr>
        <w:t>בקבוקי מדידה</w:t>
      </w:r>
      <w:r w:rsidR="00110253" w:rsidRPr="00C37A3C">
        <w:rPr>
          <w:rFonts w:cs="David"/>
          <w:b/>
          <w:bCs/>
          <w:szCs w:val="28"/>
          <w:rtl/>
        </w:rPr>
        <w:t>:</w:t>
      </w:r>
      <w:r w:rsidR="00110253" w:rsidRPr="00C37A3C">
        <w:rPr>
          <w:rFonts w:cs="David"/>
          <w:szCs w:val="28"/>
          <w:rtl/>
        </w:rPr>
        <w:t xml:space="preserve"> אלו הם כלים כדוריים, בעלי </w:t>
      </w:r>
      <w:r w:rsidR="00110253" w:rsidRPr="00C37A3C">
        <w:rPr>
          <w:rFonts w:cs="David" w:hint="cs"/>
          <w:szCs w:val="28"/>
          <w:rtl/>
        </w:rPr>
        <w:t>צווא</w:t>
      </w:r>
      <w:r w:rsidR="00110253" w:rsidRPr="00C37A3C">
        <w:rPr>
          <w:rFonts w:cs="David" w:hint="eastAsia"/>
          <w:szCs w:val="28"/>
          <w:rtl/>
        </w:rPr>
        <w:t>ר</w:t>
      </w:r>
      <w:r w:rsidR="00110253" w:rsidRPr="00C37A3C">
        <w:rPr>
          <w:rFonts w:cs="David"/>
          <w:szCs w:val="28"/>
          <w:rtl/>
        </w:rPr>
        <w:t xml:space="preserve"> דק וארוך אשר בו מסומן קו סימון  היקפי. כאשר ממלאים בקבוק מדידה כך שהמיניסקוס התחתון של הנוזל מגיע לקו </w:t>
      </w:r>
      <w:r w:rsidR="00110253" w:rsidRPr="00C37A3C">
        <w:rPr>
          <w:rFonts w:cs="David"/>
          <w:color w:val="000000"/>
          <w:szCs w:val="28"/>
          <w:rtl/>
        </w:rPr>
        <w:t xml:space="preserve">הסימון יש בבקבוק נפח ידוע </w:t>
      </w:r>
      <w:r w:rsidR="00110253" w:rsidRPr="00C37A3C">
        <w:rPr>
          <w:rFonts w:cs="David" w:hint="cs"/>
          <w:color w:val="000000"/>
          <w:szCs w:val="28"/>
          <w:rtl/>
        </w:rPr>
        <w:t>במדויק לפי הרשום על הבקבוק</w:t>
      </w:r>
      <w:r w:rsidR="00110253" w:rsidRPr="00C37A3C">
        <w:rPr>
          <w:rFonts w:cs="David"/>
          <w:color w:val="000000"/>
          <w:szCs w:val="28"/>
          <w:rtl/>
        </w:rPr>
        <w:t xml:space="preserve">. </w:t>
      </w:r>
    </w:p>
    <w:p w:rsidR="00110253" w:rsidRPr="00C37A3C" w:rsidRDefault="00CA5447" w:rsidP="00110253">
      <w:pPr>
        <w:tabs>
          <w:tab w:val="left" w:pos="568"/>
          <w:tab w:val="left" w:pos="2460"/>
          <w:tab w:val="left" w:pos="2720"/>
          <w:tab w:val="left" w:pos="2940"/>
          <w:tab w:val="left" w:pos="3320"/>
          <w:tab w:val="left" w:pos="5480"/>
        </w:tabs>
        <w:spacing w:line="360" w:lineRule="auto"/>
        <w:ind w:left="570" w:right="705"/>
        <w:rPr>
          <w:rFonts w:cs="David"/>
          <w:color w:val="000000"/>
          <w:szCs w:val="28"/>
          <w:rtl/>
        </w:rPr>
      </w:pPr>
      <w:r w:rsidRPr="00C37A3C">
        <w:rPr>
          <w:rFonts w:cs="David" w:hint="cs"/>
          <w:b/>
          <w:bCs/>
          <w:color w:val="000000"/>
          <w:szCs w:val="28"/>
          <w:u w:val="single"/>
          <w:rtl/>
        </w:rPr>
        <w:t>-</w:t>
      </w:r>
      <w:r w:rsidR="00110253" w:rsidRPr="00C37A3C">
        <w:rPr>
          <w:rFonts w:cs="David"/>
          <w:b/>
          <w:bCs/>
          <w:color w:val="000000"/>
          <w:szCs w:val="28"/>
          <w:u w:val="single"/>
          <w:rtl/>
        </w:rPr>
        <w:t>ביורטה</w:t>
      </w:r>
      <w:r w:rsidR="00110253" w:rsidRPr="00C37A3C">
        <w:rPr>
          <w:rFonts w:cs="David"/>
          <w:b/>
          <w:bCs/>
          <w:color w:val="000000"/>
          <w:szCs w:val="28"/>
          <w:rtl/>
        </w:rPr>
        <w:t>:</w:t>
      </w:r>
      <w:r w:rsidR="00110253" w:rsidRPr="00C37A3C">
        <w:rPr>
          <w:rFonts w:cs="David"/>
          <w:color w:val="000000"/>
          <w:szCs w:val="28"/>
          <w:rtl/>
        </w:rPr>
        <w:t xml:space="preserve"> ביורטה ה</w:t>
      </w:r>
      <w:r w:rsidR="00110253" w:rsidRPr="00C37A3C">
        <w:rPr>
          <w:rFonts w:cs="David" w:hint="cs"/>
          <w:color w:val="000000"/>
          <w:szCs w:val="28"/>
          <w:rtl/>
        </w:rPr>
        <w:t>י</w:t>
      </w:r>
      <w:r w:rsidR="00110253" w:rsidRPr="00C37A3C">
        <w:rPr>
          <w:rFonts w:cs="David"/>
          <w:color w:val="000000"/>
          <w:szCs w:val="28"/>
          <w:rtl/>
        </w:rPr>
        <w:t>א צינור דק וארוך בדרך כלל בעל נפח</w:t>
      </w:r>
      <w:r w:rsidR="00110253" w:rsidRPr="00C37A3C">
        <w:rPr>
          <w:rFonts w:cs="David"/>
          <w:szCs w:val="28"/>
        </w:rPr>
        <w:t xml:space="preserve"> </w:t>
      </w:r>
      <w:r w:rsidR="00110253" w:rsidRPr="00C37A3C">
        <w:rPr>
          <w:rFonts w:cs="David"/>
          <w:color w:val="000000"/>
          <w:szCs w:val="28"/>
          <w:rtl/>
        </w:rPr>
        <w:t xml:space="preserve">של 50 או 25 מ"ל, </w:t>
      </w:r>
      <w:r w:rsidR="00110253" w:rsidRPr="00C37A3C">
        <w:rPr>
          <w:rFonts w:cs="David" w:hint="cs"/>
          <w:color w:val="000000"/>
          <w:szCs w:val="28"/>
          <w:rtl/>
        </w:rPr>
        <w:t>עליו מסומנות שנתות במרווחים של</w:t>
      </w:r>
      <w:r w:rsidR="00110253" w:rsidRPr="00C37A3C">
        <w:rPr>
          <w:rFonts w:cs="David"/>
          <w:color w:val="000000"/>
          <w:szCs w:val="28"/>
          <w:rtl/>
        </w:rPr>
        <w:t xml:space="preserve"> </w:t>
      </w:r>
      <w:r w:rsidR="00110253" w:rsidRPr="00C37A3C">
        <w:rPr>
          <w:rFonts w:cs="David" w:hint="cs"/>
          <w:color w:val="000000"/>
          <w:szCs w:val="28"/>
          <w:rtl/>
        </w:rPr>
        <w:t>עשירית ה</w:t>
      </w:r>
      <w:r w:rsidR="00110253" w:rsidRPr="00C37A3C">
        <w:rPr>
          <w:rFonts w:cs="David"/>
          <w:color w:val="000000"/>
          <w:szCs w:val="28"/>
          <w:rtl/>
        </w:rPr>
        <w:t>מ"ל</w:t>
      </w:r>
      <w:r w:rsidR="00110253" w:rsidRPr="00C37A3C">
        <w:rPr>
          <w:rFonts w:cs="David" w:hint="cs"/>
          <w:color w:val="000000"/>
          <w:szCs w:val="28"/>
          <w:rtl/>
        </w:rPr>
        <w:t>.</w:t>
      </w:r>
      <w:r w:rsidR="00110253" w:rsidRPr="00C37A3C">
        <w:rPr>
          <w:rFonts w:cs="David"/>
          <w:color w:val="000000"/>
          <w:szCs w:val="28"/>
          <w:rtl/>
        </w:rPr>
        <w:t xml:space="preserve"> </w:t>
      </w:r>
      <w:r w:rsidR="00110253" w:rsidRPr="00C37A3C">
        <w:rPr>
          <w:rFonts w:cs="David" w:hint="cs"/>
          <w:color w:val="000000"/>
          <w:szCs w:val="28"/>
          <w:rtl/>
        </w:rPr>
        <w:t xml:space="preserve">בקצה הצינור קיים </w:t>
      </w:r>
      <w:r w:rsidR="00110253" w:rsidRPr="00C37A3C">
        <w:rPr>
          <w:rFonts w:cs="David"/>
          <w:color w:val="000000"/>
          <w:szCs w:val="28"/>
          <w:rtl/>
        </w:rPr>
        <w:t>ברז, דרכו ניתן להזרים במידה ובקצב הרצויים את הנוזל ה</w:t>
      </w:r>
      <w:r w:rsidR="00110253" w:rsidRPr="00C37A3C">
        <w:rPr>
          <w:rFonts w:cs="David" w:hint="cs"/>
          <w:color w:val="000000"/>
          <w:szCs w:val="28"/>
          <w:rtl/>
        </w:rPr>
        <w:t>נמצא</w:t>
      </w:r>
      <w:r w:rsidR="00110253" w:rsidRPr="00C37A3C">
        <w:rPr>
          <w:rFonts w:cs="David"/>
          <w:color w:val="000000"/>
          <w:szCs w:val="28"/>
          <w:rtl/>
        </w:rPr>
        <w:t xml:space="preserve"> בתוך הביורטה. </w:t>
      </w:r>
    </w:p>
    <w:p w:rsidR="00110253" w:rsidRPr="00C37A3C" w:rsidRDefault="00CA5447" w:rsidP="00110253">
      <w:pPr>
        <w:tabs>
          <w:tab w:val="left" w:pos="568"/>
          <w:tab w:val="left" w:pos="1277"/>
          <w:tab w:val="left" w:pos="2460"/>
          <w:tab w:val="left" w:pos="2720"/>
          <w:tab w:val="left" w:pos="2940"/>
          <w:tab w:val="left" w:pos="3320"/>
          <w:tab w:val="left" w:pos="5480"/>
        </w:tabs>
        <w:spacing w:line="360" w:lineRule="auto"/>
        <w:ind w:left="570" w:right="705"/>
        <w:rPr>
          <w:rFonts w:cs="David"/>
          <w:color w:val="000000"/>
          <w:szCs w:val="28"/>
          <w:rtl/>
        </w:rPr>
      </w:pPr>
      <w:r w:rsidRPr="00C37A3C">
        <w:rPr>
          <w:rFonts w:cs="David" w:hint="cs"/>
          <w:b/>
          <w:bCs/>
          <w:color w:val="000000"/>
          <w:szCs w:val="28"/>
          <w:u w:val="single"/>
          <w:rtl/>
        </w:rPr>
        <w:t>-</w:t>
      </w:r>
      <w:r w:rsidR="00110253" w:rsidRPr="00C37A3C">
        <w:rPr>
          <w:rFonts w:cs="David"/>
          <w:b/>
          <w:bCs/>
          <w:color w:val="000000"/>
          <w:szCs w:val="28"/>
          <w:u w:val="single"/>
          <w:rtl/>
        </w:rPr>
        <w:t>פיפטה</w:t>
      </w:r>
      <w:r w:rsidR="00110253" w:rsidRPr="00C37A3C">
        <w:rPr>
          <w:rFonts w:cs="David"/>
          <w:b/>
          <w:bCs/>
          <w:color w:val="000000"/>
          <w:szCs w:val="28"/>
          <w:rtl/>
        </w:rPr>
        <w:t>:</w:t>
      </w:r>
      <w:r w:rsidR="00110253" w:rsidRPr="00C37A3C">
        <w:rPr>
          <w:rFonts w:cs="David"/>
          <w:color w:val="000000"/>
          <w:szCs w:val="28"/>
          <w:rtl/>
        </w:rPr>
        <w:t xml:space="preserve"> זהו צינור בעל נפח ידוע</w:t>
      </w:r>
      <w:r w:rsidR="00110253" w:rsidRPr="00C37A3C">
        <w:rPr>
          <w:rFonts w:cs="David" w:hint="cs"/>
          <w:color w:val="000000"/>
          <w:szCs w:val="28"/>
          <w:rtl/>
        </w:rPr>
        <w:t xml:space="preserve"> (לעיתים מסומן בשנתות ואז מתאים למדידת נפחים שונים, ולעיתים אינו מסומן בשנתות ואז מתאים למדידת נפח אחד בלבד).</w:t>
      </w:r>
      <w:r w:rsidR="00110253" w:rsidRPr="00C37A3C">
        <w:rPr>
          <w:rFonts w:cs="David"/>
          <w:color w:val="000000"/>
          <w:szCs w:val="28"/>
          <w:rtl/>
        </w:rPr>
        <w:t xml:space="preserve"> משתמשים </w:t>
      </w:r>
      <w:r w:rsidR="00110253" w:rsidRPr="00C37A3C">
        <w:rPr>
          <w:rFonts w:cs="David" w:hint="cs"/>
          <w:color w:val="000000"/>
          <w:szCs w:val="28"/>
          <w:rtl/>
        </w:rPr>
        <w:t>בפיפטה</w:t>
      </w:r>
      <w:r w:rsidR="00110253" w:rsidRPr="00C37A3C">
        <w:rPr>
          <w:rFonts w:cs="David"/>
          <w:color w:val="000000"/>
          <w:szCs w:val="28"/>
          <w:rtl/>
        </w:rPr>
        <w:t xml:space="preserve"> על מנת </w:t>
      </w:r>
      <w:r w:rsidR="00110253" w:rsidRPr="00C37A3C">
        <w:rPr>
          <w:rFonts w:cs="David" w:hint="cs"/>
          <w:color w:val="000000"/>
          <w:szCs w:val="28"/>
          <w:rtl/>
        </w:rPr>
        <w:t>למדוד במדויק נפח של נוזל ולהעבירו מכלי לכלי.</w:t>
      </w:r>
      <w:r w:rsidR="00110253"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502B3D" w:rsidRPr="00D821A0" w:rsidRDefault="00502B3D" w:rsidP="00502B3D">
      <w:pPr>
        <w:numPr>
          <w:ilvl w:val="0"/>
          <w:numId w:val="21"/>
        </w:numPr>
        <w:tabs>
          <w:tab w:val="left" w:pos="2460"/>
          <w:tab w:val="left" w:pos="2720"/>
          <w:tab w:val="left" w:pos="2940"/>
          <w:tab w:val="left" w:pos="5480"/>
        </w:tabs>
        <w:spacing w:line="360" w:lineRule="auto"/>
        <w:rPr>
          <w:rFonts w:cs="David"/>
          <w:b/>
          <w:bCs/>
          <w:color w:val="FF0000"/>
          <w:szCs w:val="28"/>
          <w:rtl/>
        </w:rPr>
      </w:pPr>
      <w:r w:rsidRPr="00D821A0">
        <w:rPr>
          <w:rFonts w:cs="David" w:hint="cs"/>
          <w:b/>
          <w:bCs/>
          <w:color w:val="FF0000"/>
          <w:szCs w:val="28"/>
          <w:rtl/>
        </w:rPr>
        <w:t>אנליזה וולומטרית</w:t>
      </w:r>
      <w:r w:rsidR="00515B5E" w:rsidRPr="00D821A0">
        <w:rPr>
          <w:rFonts w:cs="David" w:hint="cs"/>
          <w:b/>
          <w:bCs/>
          <w:color w:val="FF0000"/>
          <w:szCs w:val="28"/>
          <w:rtl/>
        </w:rPr>
        <w:t xml:space="preserve"> </w:t>
      </w:r>
      <w:r w:rsidRPr="00D821A0">
        <w:rPr>
          <w:rFonts w:cs="David"/>
          <w:b/>
          <w:bCs/>
          <w:color w:val="FF0000"/>
          <w:szCs w:val="28"/>
          <w:rtl/>
        </w:rPr>
        <w:br/>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אחד השטחים החשובים ביותר בהם מתעסקת הכימיה, הוא שטח האנליזה הכמותית.  אנליזה כמותית היא מכלול כל הפעולות והשיטות אשר בהן ניתן ללמוד כמותית על הרכב החומר. התועלת שבכך היא עצומה החל מהשימושים השונים במחקר, וכלה  בבדיקות המשמשות לצרכי יום - יום, ברפואה ובתעשייה למשל.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במעבדה זו נדגים את אחת השיטות החשובות של האנליזה הכמותית, והיא האנליזה הוולומטרית. הע</w:t>
      </w:r>
      <w:r w:rsidRPr="00C37A3C">
        <w:rPr>
          <w:rFonts w:cs="David" w:hint="cs"/>
          <w:color w:val="000000"/>
          <w:szCs w:val="28"/>
          <w:rtl/>
        </w:rPr>
        <w:t>י</w:t>
      </w:r>
      <w:r w:rsidRPr="00C37A3C">
        <w:rPr>
          <w:rFonts w:cs="David"/>
          <w:color w:val="000000"/>
          <w:szCs w:val="28"/>
          <w:rtl/>
        </w:rPr>
        <w:t xml:space="preserve">קרון של השיטה הוא </w:t>
      </w:r>
      <w:r w:rsidRPr="00C37A3C">
        <w:rPr>
          <w:rFonts w:cs="David" w:hint="cs"/>
          <w:color w:val="000000"/>
          <w:szCs w:val="28"/>
          <w:rtl/>
        </w:rPr>
        <w:t>חישוב</w:t>
      </w:r>
      <w:r w:rsidRPr="00C37A3C">
        <w:rPr>
          <w:rFonts w:cs="David"/>
          <w:color w:val="000000"/>
          <w:szCs w:val="28"/>
          <w:rtl/>
        </w:rPr>
        <w:t xml:space="preserve"> ר</w:t>
      </w:r>
      <w:r w:rsidRPr="00C37A3C">
        <w:rPr>
          <w:rFonts w:cs="David" w:hint="cs"/>
          <w:color w:val="000000"/>
          <w:szCs w:val="28"/>
          <w:rtl/>
        </w:rPr>
        <w:t>י</w:t>
      </w:r>
      <w:r w:rsidRPr="00C37A3C">
        <w:rPr>
          <w:rFonts w:cs="David"/>
          <w:color w:val="000000"/>
          <w:szCs w:val="28"/>
          <w:rtl/>
        </w:rPr>
        <w:t xml:space="preserve">כוזו של חומר נתון על ידי הגבת נפח ידוע שלו עם נפח </w:t>
      </w:r>
      <w:r w:rsidRPr="00C37A3C">
        <w:rPr>
          <w:rFonts w:cs="David" w:hint="cs"/>
          <w:color w:val="000000"/>
          <w:szCs w:val="28"/>
          <w:rtl/>
        </w:rPr>
        <w:t>ידוע</w:t>
      </w:r>
      <w:r w:rsidRPr="00C37A3C">
        <w:rPr>
          <w:rFonts w:cs="David"/>
          <w:color w:val="000000"/>
          <w:szCs w:val="28"/>
          <w:rtl/>
        </w:rPr>
        <w:t xml:space="preserve"> של חומר </w:t>
      </w:r>
      <w:r w:rsidRPr="00C37A3C">
        <w:rPr>
          <w:rFonts w:cs="David" w:hint="cs"/>
          <w:color w:val="000000"/>
          <w:szCs w:val="28"/>
          <w:rtl/>
        </w:rPr>
        <w:t>אחר בעל</w:t>
      </w:r>
      <w:r w:rsidRPr="00C37A3C">
        <w:rPr>
          <w:rFonts w:cs="David"/>
          <w:color w:val="000000"/>
          <w:szCs w:val="28"/>
          <w:rtl/>
        </w:rPr>
        <w:t xml:space="preserve"> ריכוז ידוע .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003018" w:rsidRDefault="00003018"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003018" w:rsidRDefault="00003018"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003018" w:rsidRDefault="00003018"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003018" w:rsidRDefault="00003018"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bCs/>
          <w:color w:val="000000"/>
          <w:szCs w:val="28"/>
          <w:u w:val="single"/>
          <w:rtl/>
        </w:rPr>
        <w:lastRenderedPageBreak/>
        <w:t>סטנדרט ראשוני</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כיצד קובע הכימאי ריכוזו של חומר כימי?</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אחת הדרכים המקובלות לעשות זאת היא להשתמש בחומר כימי אחר </w:t>
      </w:r>
      <w:r w:rsidRPr="00C37A3C">
        <w:rPr>
          <w:rFonts w:cs="David" w:hint="cs"/>
          <w:color w:val="000000"/>
          <w:szCs w:val="28"/>
          <w:rtl/>
        </w:rPr>
        <w:t>א</w:t>
      </w:r>
      <w:r w:rsidRPr="00C37A3C">
        <w:rPr>
          <w:rFonts w:cs="David"/>
          <w:color w:val="000000"/>
          <w:szCs w:val="28"/>
          <w:rtl/>
        </w:rPr>
        <w:t>ש</w:t>
      </w:r>
      <w:r w:rsidRPr="00C37A3C">
        <w:rPr>
          <w:rFonts w:cs="David" w:hint="cs"/>
          <w:color w:val="000000"/>
          <w:szCs w:val="28"/>
          <w:rtl/>
        </w:rPr>
        <w:t>ר נ</w:t>
      </w:r>
      <w:r w:rsidRPr="00C37A3C">
        <w:rPr>
          <w:rFonts w:cs="David"/>
          <w:color w:val="000000"/>
          <w:szCs w:val="28"/>
          <w:rtl/>
        </w:rPr>
        <w:t xml:space="preserve">קרא </w:t>
      </w:r>
      <w:r w:rsidRPr="00C37A3C">
        <w:rPr>
          <w:rFonts w:cs="David"/>
          <w:color w:val="000000"/>
          <w:szCs w:val="28"/>
          <w:u w:val="single"/>
          <w:rtl/>
        </w:rPr>
        <w:t>סטנדרט ראשוני</w:t>
      </w:r>
      <w:r w:rsidRPr="00C37A3C">
        <w:rPr>
          <w:rFonts w:cs="David"/>
          <w:color w:val="000000"/>
          <w:szCs w:val="28"/>
          <w:rtl/>
        </w:rPr>
        <w:t xml:space="preserve"> </w:t>
      </w:r>
      <w:r w:rsidRPr="00C37A3C">
        <w:rPr>
          <w:rFonts w:cs="David" w:hint="cs"/>
          <w:color w:val="000000"/>
          <w:szCs w:val="28"/>
          <w:rtl/>
        </w:rPr>
        <w:t>ש</w:t>
      </w:r>
      <w:r w:rsidRPr="00C37A3C">
        <w:rPr>
          <w:rFonts w:cs="David"/>
          <w:color w:val="000000"/>
          <w:szCs w:val="28"/>
          <w:rtl/>
        </w:rPr>
        <w:t>ריכוז</w:t>
      </w:r>
      <w:r w:rsidRPr="00C37A3C">
        <w:rPr>
          <w:rFonts w:cs="David" w:hint="cs"/>
          <w:color w:val="000000"/>
          <w:szCs w:val="28"/>
          <w:rtl/>
        </w:rPr>
        <w:t>ו</w:t>
      </w:r>
      <w:r w:rsidRPr="00C37A3C">
        <w:rPr>
          <w:rFonts w:cs="David"/>
          <w:color w:val="000000"/>
          <w:szCs w:val="28"/>
          <w:rtl/>
        </w:rPr>
        <w:t xml:space="preserve"> ידוע </w:t>
      </w:r>
      <w:r w:rsidRPr="00C37A3C">
        <w:rPr>
          <w:rFonts w:cs="David" w:hint="cs"/>
          <w:color w:val="000000"/>
          <w:szCs w:val="28"/>
          <w:rtl/>
        </w:rPr>
        <w:t xml:space="preserve"> לנו </w:t>
      </w:r>
      <w:r w:rsidRPr="00C37A3C">
        <w:rPr>
          <w:rFonts w:cs="David"/>
          <w:color w:val="000000"/>
          <w:szCs w:val="28"/>
          <w:rtl/>
        </w:rPr>
        <w:t>ב</w:t>
      </w:r>
      <w:r w:rsidRPr="00C37A3C">
        <w:rPr>
          <w:rFonts w:cs="David" w:hint="cs"/>
          <w:color w:val="000000"/>
          <w:szCs w:val="28"/>
          <w:rtl/>
        </w:rPr>
        <w:t>מדוי</w:t>
      </w:r>
      <w:r w:rsidRPr="00C37A3C">
        <w:rPr>
          <w:rFonts w:cs="David"/>
          <w:color w:val="000000"/>
          <w:szCs w:val="28"/>
          <w:rtl/>
        </w:rPr>
        <w:t xml:space="preserve">ק ואשר מגיב באופן מלא עם החומר הכימי שאנו רוצים לבדוק את ריכוזו.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כדי שחומר כימי יוכל לשמש כ</w:t>
      </w:r>
      <w:r w:rsidRPr="00C37A3C">
        <w:rPr>
          <w:rFonts w:cs="David"/>
          <w:color w:val="000000"/>
          <w:szCs w:val="28"/>
          <w:u w:val="single"/>
          <w:rtl/>
        </w:rPr>
        <w:t>סטנדרט ראשוני</w:t>
      </w:r>
      <w:r w:rsidRPr="00C37A3C">
        <w:rPr>
          <w:rFonts w:cs="David"/>
          <w:color w:val="000000"/>
          <w:szCs w:val="28"/>
          <w:rtl/>
        </w:rPr>
        <w:t xml:space="preserve"> הוא חייב לקיים את הדרישות הבאות:</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568" w:hanging="567"/>
        <w:rPr>
          <w:rFonts w:cs="David"/>
          <w:color w:val="000000"/>
          <w:szCs w:val="28"/>
          <w:rtl/>
        </w:rPr>
      </w:pPr>
      <w:r w:rsidRPr="00C37A3C">
        <w:rPr>
          <w:rFonts w:cs="David"/>
          <w:color w:val="000000"/>
          <w:szCs w:val="28"/>
          <w:rtl/>
        </w:rPr>
        <w:t>1.</w:t>
      </w:r>
      <w:r w:rsidRPr="00C37A3C">
        <w:rPr>
          <w:rFonts w:cs="David"/>
          <w:color w:val="000000"/>
          <w:szCs w:val="28"/>
          <w:rtl/>
        </w:rPr>
        <w:tab/>
        <w:t>קל להפקה, לניקוי, ליבוש (עדיף בטמפרטורות לא גבוהות יותר מ-</w:t>
      </w:r>
      <w:r w:rsidRPr="00C37A3C">
        <w:rPr>
          <w:rFonts w:cs="David"/>
          <w:szCs w:val="28"/>
        </w:rPr>
        <w:t>C</w:t>
      </w:r>
      <w:r w:rsidRPr="00C37A3C">
        <w:rPr>
          <w:rFonts w:cs="David"/>
          <w:color w:val="000000"/>
          <w:szCs w:val="28"/>
          <w:rtl/>
        </w:rPr>
        <w:t xml:space="preserve"> </w:t>
      </w:r>
      <w:r w:rsidRPr="00C37A3C">
        <w:rPr>
          <w:rFonts w:cs="David"/>
          <w:color w:val="000000"/>
          <w:szCs w:val="28"/>
        </w:rPr>
        <w:t>(110-120</w:t>
      </w:r>
      <w:r w:rsidRPr="00C37A3C">
        <w:rPr>
          <w:rFonts w:cs="David"/>
          <w:color w:val="000000"/>
          <w:szCs w:val="28"/>
          <w:vertAlign w:val="superscript"/>
        </w:rPr>
        <w:t>o</w:t>
      </w:r>
      <w:r w:rsidRPr="00C37A3C">
        <w:rPr>
          <w:rFonts w:cs="David"/>
          <w:color w:val="000000"/>
          <w:szCs w:val="28"/>
          <w:rtl/>
        </w:rPr>
        <w:t>ולאחסון במצבו הטהור.</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u w:val="single"/>
          <w:rtl/>
        </w:rPr>
      </w:pPr>
      <w:r w:rsidRPr="00C37A3C">
        <w:rPr>
          <w:rFonts w:cs="David"/>
          <w:color w:val="000000"/>
          <w:szCs w:val="28"/>
          <w:rtl/>
        </w:rPr>
        <w:t>2.</w:t>
      </w:r>
      <w:r w:rsidRPr="00C37A3C">
        <w:rPr>
          <w:rFonts w:cs="David"/>
          <w:color w:val="000000"/>
          <w:szCs w:val="28"/>
          <w:rtl/>
        </w:rPr>
        <w:tab/>
        <w:t xml:space="preserve">הסטנדרט הראשוני חייב </w:t>
      </w:r>
      <w:r w:rsidRPr="00C37A3C">
        <w:rPr>
          <w:rFonts w:cs="David" w:hint="cs"/>
          <w:color w:val="000000"/>
          <w:szCs w:val="28"/>
          <w:rtl/>
        </w:rPr>
        <w:t>לקיים את התנאים הבאים</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u w:val="single"/>
          <w:rtl/>
        </w:rPr>
        <w:t>א</w:t>
      </w:r>
      <w:r w:rsidRPr="00C37A3C">
        <w:rPr>
          <w:rFonts w:cs="David"/>
          <w:color w:val="000000"/>
          <w:szCs w:val="28"/>
          <w:rtl/>
        </w:rPr>
        <w:t xml:space="preserve">. לא הגרוסקופי (סופג מים).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u w:val="single"/>
          <w:rtl/>
        </w:rPr>
        <w:t>ב</w:t>
      </w:r>
      <w:r w:rsidRPr="00C37A3C">
        <w:rPr>
          <w:rFonts w:cs="David"/>
          <w:color w:val="000000"/>
          <w:szCs w:val="28"/>
          <w:rtl/>
        </w:rPr>
        <w:t xml:space="preserve">. לא מגיב עם החמצן </w:t>
      </w:r>
      <w:r w:rsidRPr="00C37A3C">
        <w:rPr>
          <w:rFonts w:cs="David" w:hint="cs"/>
          <w:color w:val="000000"/>
          <w:szCs w:val="28"/>
          <w:rtl/>
        </w:rPr>
        <w:t>באווי</w:t>
      </w:r>
      <w:r w:rsidRPr="00C37A3C">
        <w:rPr>
          <w:rFonts w:cs="David" w:hint="eastAsia"/>
          <w:color w:val="000000"/>
          <w:szCs w:val="28"/>
          <w:rtl/>
        </w:rPr>
        <w:t>ר</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u w:val="single"/>
          <w:rtl/>
        </w:rPr>
        <w:t>ג</w:t>
      </w:r>
      <w:r w:rsidRPr="00C37A3C">
        <w:rPr>
          <w:rFonts w:cs="David"/>
          <w:color w:val="000000"/>
          <w:szCs w:val="28"/>
          <w:rtl/>
        </w:rPr>
        <w:t xml:space="preserve">. לא מגיב עם </w:t>
      </w:r>
      <w:r w:rsidRPr="00C37A3C">
        <w:rPr>
          <w:rFonts w:cs="David"/>
          <w:color w:val="000000"/>
          <w:szCs w:val="28"/>
        </w:rPr>
        <w:t>CO</w:t>
      </w:r>
      <w:r w:rsidRPr="00C37A3C">
        <w:rPr>
          <w:rFonts w:cs="David"/>
          <w:color w:val="000000"/>
          <w:szCs w:val="28"/>
          <w:vertAlign w:val="subscript"/>
        </w:rPr>
        <w:t>2</w:t>
      </w:r>
      <w:r w:rsidRPr="00C37A3C">
        <w:rPr>
          <w:rFonts w:cs="David"/>
          <w:color w:val="000000"/>
          <w:szCs w:val="28"/>
          <w:rtl/>
        </w:rPr>
        <w:t xml:space="preserve"> </w:t>
      </w:r>
      <w:r w:rsidRPr="00C37A3C">
        <w:rPr>
          <w:rFonts w:cs="David" w:hint="cs"/>
          <w:color w:val="000000"/>
          <w:szCs w:val="28"/>
          <w:rtl/>
        </w:rPr>
        <w:t>שבאווי</w:t>
      </w:r>
      <w:r w:rsidRPr="00C37A3C">
        <w:rPr>
          <w:rFonts w:cs="David" w:hint="eastAsia"/>
          <w:color w:val="000000"/>
          <w:szCs w:val="28"/>
          <w:rtl/>
        </w:rPr>
        <w:t>ר</w:t>
      </w:r>
      <w:r w:rsidRPr="00C37A3C">
        <w:rPr>
          <w:rFonts w:cs="David"/>
          <w:color w:val="000000"/>
          <w:szCs w:val="28"/>
          <w:rtl/>
        </w:rPr>
        <w:t>.</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3. </w:t>
      </w:r>
      <w:r w:rsidRPr="00C37A3C">
        <w:rPr>
          <w:rFonts w:cs="David"/>
          <w:color w:val="000000"/>
          <w:szCs w:val="28"/>
          <w:rtl/>
        </w:rPr>
        <w:tab/>
        <w:t xml:space="preserve">הסטנדרט הראשוני </w:t>
      </w:r>
      <w:r w:rsidRPr="00C37A3C">
        <w:rPr>
          <w:rFonts w:cs="David" w:hint="cs"/>
          <w:color w:val="000000"/>
          <w:szCs w:val="28"/>
          <w:rtl/>
        </w:rPr>
        <w:t>יישא</w:t>
      </w:r>
      <w:r w:rsidRPr="00C37A3C">
        <w:rPr>
          <w:rFonts w:cs="David" w:hint="eastAsia"/>
          <w:color w:val="000000"/>
          <w:szCs w:val="28"/>
          <w:rtl/>
        </w:rPr>
        <w:t>ר</w:t>
      </w:r>
      <w:r w:rsidRPr="00C37A3C">
        <w:rPr>
          <w:rFonts w:cs="David"/>
          <w:color w:val="000000"/>
          <w:szCs w:val="28"/>
          <w:rtl/>
        </w:rPr>
        <w:t xml:space="preserve"> ללא שינוי בהרכבו בזמן אכסונו.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568" w:hanging="567"/>
        <w:rPr>
          <w:rFonts w:cs="David"/>
          <w:color w:val="000000"/>
          <w:szCs w:val="28"/>
          <w:rtl/>
        </w:rPr>
      </w:pPr>
      <w:r w:rsidRPr="00C37A3C">
        <w:rPr>
          <w:rFonts w:cs="David"/>
          <w:color w:val="000000"/>
          <w:szCs w:val="28"/>
          <w:rtl/>
        </w:rPr>
        <w:t>4.</w:t>
      </w:r>
      <w:r w:rsidRPr="00C37A3C">
        <w:rPr>
          <w:rFonts w:cs="David"/>
          <w:color w:val="000000"/>
          <w:szCs w:val="28"/>
          <w:rtl/>
        </w:rPr>
        <w:tab/>
        <w:t>התגובה הכימית בין הסטנדרט הראשוני לבין החומר הכימי הנבדק חייבת להיות בעלת סטויכומטריה קבועה, פשוטה, מהירה ומתרחשת עד תומה</w:t>
      </w:r>
      <w:r w:rsidRPr="00C37A3C">
        <w:rPr>
          <w:rFonts w:cs="David" w:hint="cs"/>
          <w:color w:val="000000"/>
          <w:szCs w:val="28"/>
          <w:rtl/>
        </w:rPr>
        <w:t>- כל הסטנדרט הראשוני יגיב</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5.</w:t>
      </w:r>
      <w:r w:rsidRPr="00C37A3C">
        <w:rPr>
          <w:rFonts w:cs="David"/>
          <w:color w:val="000000"/>
          <w:szCs w:val="28"/>
          <w:rtl/>
        </w:rPr>
        <w:tab/>
        <w:t>לסטנדרט הראשוני תהינה בדיקות הידועות כרגישות מאד על</w:t>
      </w:r>
      <w:r w:rsidRPr="00C37A3C">
        <w:rPr>
          <w:rFonts w:cs="David" w:hint="cs"/>
          <w:color w:val="000000"/>
          <w:szCs w:val="28"/>
          <w:rtl/>
        </w:rPr>
        <w:t xml:space="preserve"> </w:t>
      </w:r>
      <w:r w:rsidRPr="00C37A3C">
        <w:rPr>
          <w:rFonts w:cs="David"/>
          <w:color w:val="000000"/>
          <w:szCs w:val="28"/>
          <w:rtl/>
        </w:rPr>
        <w:t>מנת לקבוע</w:t>
      </w:r>
      <w:r w:rsidRPr="00C37A3C">
        <w:rPr>
          <w:rFonts w:cs="David" w:hint="cs"/>
          <w:color w:val="000000"/>
          <w:szCs w:val="28"/>
          <w:rtl/>
        </w:rPr>
        <w:t xml:space="preserve"> קיומם של</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ab/>
        <w:t>אי-</w:t>
      </w:r>
      <w:r w:rsidRPr="00C37A3C">
        <w:rPr>
          <w:rFonts w:cs="David" w:hint="cs"/>
          <w:color w:val="000000"/>
          <w:szCs w:val="28"/>
          <w:rtl/>
        </w:rPr>
        <w:t>ניקיונו</w:t>
      </w:r>
      <w:r w:rsidRPr="00C37A3C">
        <w:rPr>
          <w:rFonts w:cs="David" w:hint="eastAsia"/>
          <w:color w:val="000000"/>
          <w:szCs w:val="28"/>
          <w:rtl/>
        </w:rPr>
        <w:t>ת</w:t>
      </w:r>
      <w:r w:rsidRPr="00C37A3C">
        <w:rPr>
          <w:rFonts w:cs="David"/>
          <w:color w:val="000000"/>
          <w:szCs w:val="28"/>
          <w:rtl/>
        </w:rPr>
        <w:t xml:space="preserve"> </w:t>
      </w:r>
      <w:r w:rsidRPr="00C37A3C">
        <w:rPr>
          <w:rFonts w:cs="David" w:hint="cs"/>
          <w:color w:val="000000"/>
          <w:szCs w:val="28"/>
          <w:rtl/>
        </w:rPr>
        <w:t xml:space="preserve"> מבחינה </w:t>
      </w:r>
      <w:r w:rsidRPr="00C37A3C">
        <w:rPr>
          <w:rFonts w:cs="David"/>
          <w:color w:val="000000"/>
          <w:szCs w:val="28"/>
          <w:rtl/>
        </w:rPr>
        <w:t xml:space="preserve">איכותית וכמותית. אין להרשות אי-נקיונות יותר מ- 0.01%. </w:t>
      </w:r>
    </w:p>
    <w:p w:rsidR="00A9331B" w:rsidRPr="00C37A3C" w:rsidRDefault="00A9331B" w:rsidP="00110253">
      <w:pPr>
        <w:numPr>
          <w:ilvl w:val="12"/>
          <w:numId w:val="0"/>
        </w:numPr>
        <w:tabs>
          <w:tab w:val="left" w:pos="568"/>
          <w:tab w:val="left" w:pos="2460"/>
          <w:tab w:val="left" w:pos="2720"/>
          <w:tab w:val="left" w:pos="2940"/>
          <w:tab w:val="left" w:pos="5480"/>
        </w:tabs>
        <w:spacing w:line="360" w:lineRule="auto"/>
        <w:ind w:left="568" w:hanging="567"/>
        <w:rPr>
          <w:rFonts w:cs="David"/>
          <w:color w:val="000000"/>
          <w:szCs w:val="28"/>
          <w:rtl/>
        </w:rPr>
      </w:pPr>
      <w:r w:rsidRPr="00C37A3C">
        <w:rPr>
          <w:rFonts w:cs="David"/>
          <w:color w:val="000000"/>
          <w:szCs w:val="28"/>
          <w:rtl/>
        </w:rPr>
        <w:t>6.</w:t>
      </w:r>
      <w:r w:rsidRPr="00C37A3C">
        <w:rPr>
          <w:rFonts w:cs="David"/>
          <w:color w:val="000000"/>
          <w:szCs w:val="28"/>
          <w:rtl/>
        </w:rPr>
        <w:tab/>
        <w:t>רצוי שלסטנדרט</w:t>
      </w:r>
      <w:r w:rsidRPr="00C37A3C">
        <w:rPr>
          <w:rFonts w:cs="David" w:hint="cs"/>
          <w:color w:val="000000"/>
          <w:szCs w:val="28"/>
          <w:rtl/>
        </w:rPr>
        <w:t xml:space="preserve"> הראשוני</w:t>
      </w:r>
      <w:r w:rsidRPr="00C37A3C">
        <w:rPr>
          <w:rFonts w:cs="David"/>
          <w:color w:val="000000"/>
          <w:szCs w:val="28"/>
          <w:rtl/>
        </w:rPr>
        <w:t xml:space="preserve"> </w:t>
      </w:r>
      <w:r w:rsidR="00110253" w:rsidRPr="00C37A3C">
        <w:rPr>
          <w:rFonts w:cs="David" w:hint="cs"/>
          <w:color w:val="000000"/>
          <w:szCs w:val="28"/>
          <w:rtl/>
        </w:rPr>
        <w:t>ת</w:t>
      </w:r>
      <w:r w:rsidRPr="00C37A3C">
        <w:rPr>
          <w:rFonts w:cs="David"/>
          <w:color w:val="000000"/>
          <w:szCs w:val="28"/>
          <w:rtl/>
        </w:rPr>
        <w:t xml:space="preserve">היה </w:t>
      </w:r>
      <w:r w:rsidR="00110253" w:rsidRPr="00C37A3C">
        <w:rPr>
          <w:rFonts w:cs="David" w:hint="cs"/>
          <w:color w:val="000000"/>
          <w:szCs w:val="28"/>
          <w:rtl/>
        </w:rPr>
        <w:t>מסה מולרית</w:t>
      </w:r>
      <w:r w:rsidRPr="00C37A3C">
        <w:rPr>
          <w:rFonts w:cs="David"/>
          <w:color w:val="000000"/>
          <w:szCs w:val="28"/>
          <w:rtl/>
        </w:rPr>
        <w:t xml:space="preserve"> כמה שיותר גבוה</w:t>
      </w:r>
      <w:r w:rsidR="00110253" w:rsidRPr="00C37A3C">
        <w:rPr>
          <w:rFonts w:cs="David" w:hint="cs"/>
          <w:color w:val="000000"/>
          <w:szCs w:val="28"/>
          <w:rtl/>
        </w:rPr>
        <w:t>ה</w:t>
      </w:r>
      <w:r w:rsidRPr="00C37A3C">
        <w:rPr>
          <w:rFonts w:cs="David"/>
          <w:color w:val="000000"/>
          <w:szCs w:val="28"/>
          <w:rtl/>
        </w:rPr>
        <w:t xml:space="preserve"> כדי שהטעות היחס</w:t>
      </w:r>
      <w:r w:rsidRPr="00C37A3C">
        <w:rPr>
          <w:rFonts w:cs="David" w:hint="cs"/>
          <w:color w:val="000000"/>
          <w:szCs w:val="28"/>
          <w:rtl/>
        </w:rPr>
        <w:t>ית</w:t>
      </w:r>
      <w:r w:rsidRPr="00C37A3C">
        <w:rPr>
          <w:rFonts w:cs="David"/>
          <w:color w:val="000000"/>
          <w:szCs w:val="28"/>
          <w:rtl/>
        </w:rPr>
        <w:t xml:space="preserve"> בשקילה תהיה קטנה. </w:t>
      </w:r>
    </w:p>
    <w:p w:rsidR="00A9331B" w:rsidRPr="00C37A3C" w:rsidRDefault="00A9331B" w:rsidP="00110253">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7.</w:t>
      </w:r>
      <w:r w:rsidRPr="00C37A3C">
        <w:rPr>
          <w:rFonts w:cs="David"/>
          <w:color w:val="000000"/>
          <w:szCs w:val="28"/>
          <w:rtl/>
        </w:rPr>
        <w:tab/>
        <w:t>הסטנדרט</w:t>
      </w:r>
      <w:r w:rsidRPr="00C37A3C">
        <w:rPr>
          <w:rFonts w:cs="David" w:hint="cs"/>
          <w:color w:val="000000"/>
          <w:szCs w:val="28"/>
          <w:rtl/>
        </w:rPr>
        <w:t xml:space="preserve"> הראשוני</w:t>
      </w:r>
      <w:r w:rsidRPr="00C37A3C">
        <w:rPr>
          <w:rFonts w:cs="David"/>
          <w:color w:val="000000"/>
          <w:szCs w:val="28"/>
          <w:rtl/>
        </w:rPr>
        <w:t xml:space="preserve"> יתמוסס בקלות ב</w:t>
      </w:r>
      <w:r w:rsidR="00110253" w:rsidRPr="00C37A3C">
        <w:rPr>
          <w:rFonts w:cs="David" w:hint="cs"/>
          <w:color w:val="000000"/>
          <w:szCs w:val="28"/>
          <w:rtl/>
        </w:rPr>
        <w:t>ממס</w:t>
      </w:r>
      <w:r w:rsidRPr="00C37A3C">
        <w:rPr>
          <w:rFonts w:cs="David"/>
          <w:color w:val="000000"/>
          <w:szCs w:val="28"/>
          <w:rtl/>
        </w:rPr>
        <w:t xml:space="preserve"> בו תבוצע התגובה </w:t>
      </w:r>
      <w:r w:rsidRPr="00C37A3C">
        <w:rPr>
          <w:rFonts w:cs="David" w:hint="cs"/>
          <w:color w:val="000000"/>
          <w:szCs w:val="28"/>
          <w:rtl/>
        </w:rPr>
        <w:t>בינו לבין</w:t>
      </w:r>
      <w:r w:rsidRPr="00C37A3C">
        <w:rPr>
          <w:rFonts w:cs="David"/>
          <w:color w:val="000000"/>
          <w:szCs w:val="28"/>
          <w:rtl/>
        </w:rPr>
        <w:t xml:space="preserve"> </w:t>
      </w:r>
      <w:r w:rsidRPr="00C37A3C">
        <w:rPr>
          <w:rFonts w:cs="David" w:hint="cs"/>
          <w:color w:val="000000"/>
          <w:szCs w:val="28"/>
          <w:rtl/>
        </w:rPr>
        <w:t>ה</w:t>
      </w:r>
      <w:r w:rsidRPr="00C37A3C">
        <w:rPr>
          <w:rFonts w:cs="David"/>
          <w:color w:val="000000"/>
          <w:szCs w:val="28"/>
          <w:rtl/>
        </w:rPr>
        <w:t xml:space="preserve">חומר הנבדק.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A9331B" w:rsidRPr="00C37A3C" w:rsidRDefault="00A9331B" w:rsidP="00CA5447">
      <w:pPr>
        <w:numPr>
          <w:ilvl w:val="12"/>
          <w:numId w:val="0"/>
        </w:numPr>
        <w:tabs>
          <w:tab w:val="left" w:pos="2460"/>
          <w:tab w:val="left" w:pos="2720"/>
          <w:tab w:val="left" w:pos="2940"/>
          <w:tab w:val="left" w:pos="5480"/>
        </w:tabs>
        <w:spacing w:line="360" w:lineRule="auto"/>
        <w:ind w:left="1"/>
        <w:rPr>
          <w:rFonts w:cs="David"/>
          <w:bCs/>
          <w:color w:val="000000"/>
          <w:szCs w:val="28"/>
          <w:rtl/>
        </w:rPr>
      </w:pPr>
      <w:r w:rsidRPr="00C37A3C">
        <w:rPr>
          <w:rFonts w:cs="David"/>
          <w:bCs/>
          <w:color w:val="000000"/>
          <w:szCs w:val="28"/>
          <w:u w:val="single"/>
          <w:rtl/>
        </w:rPr>
        <w:t xml:space="preserve">הגדרות </w:t>
      </w:r>
      <w:r w:rsidR="00CA5447" w:rsidRPr="00C37A3C">
        <w:rPr>
          <w:rFonts w:cs="David" w:hint="cs"/>
          <w:bCs/>
          <w:color w:val="000000"/>
          <w:szCs w:val="28"/>
          <w:u w:val="single"/>
          <w:rtl/>
        </w:rPr>
        <w:t>:</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hint="cs"/>
          <w:color w:val="000000"/>
          <w:szCs w:val="28"/>
          <w:u w:val="single"/>
          <w:rtl/>
        </w:rPr>
        <w:t xml:space="preserve">ריכוז מולרי  </w:t>
      </w:r>
      <w:r w:rsidRPr="00C37A3C">
        <w:rPr>
          <w:rFonts w:cs="David" w:hint="cs"/>
          <w:color w:val="000000"/>
          <w:szCs w:val="28"/>
          <w:rtl/>
        </w:rPr>
        <w:t>הינו מספר המולים המומסים בליטר תמיסה.</w:t>
      </w:r>
      <w:r w:rsidRPr="00C37A3C">
        <w:rPr>
          <w:rFonts w:cs="David"/>
          <w:color w:val="000000"/>
          <w:szCs w:val="28"/>
          <w:u w:val="single"/>
          <w:rtl/>
        </w:rPr>
        <w:br/>
      </w:r>
      <w:r w:rsidRPr="00C37A3C">
        <w:rPr>
          <w:rFonts w:cs="David" w:hint="cs"/>
          <w:color w:val="000000"/>
          <w:szCs w:val="28"/>
          <w:u w:val="single"/>
          <w:rtl/>
        </w:rPr>
        <w:t>ריכוז נורמלי</w:t>
      </w:r>
      <w:r w:rsidRPr="00C37A3C">
        <w:rPr>
          <w:rFonts w:cs="David"/>
          <w:color w:val="000000"/>
          <w:szCs w:val="28"/>
          <w:rtl/>
        </w:rPr>
        <w:t xml:space="preserve"> </w:t>
      </w:r>
      <w:r w:rsidRPr="00C37A3C">
        <w:rPr>
          <w:rFonts w:cs="David" w:hint="cs"/>
          <w:color w:val="000000"/>
          <w:szCs w:val="28"/>
          <w:rtl/>
        </w:rPr>
        <w:t>הינו מספר</w:t>
      </w:r>
      <w:r w:rsidRPr="00C37A3C">
        <w:rPr>
          <w:rFonts w:cs="David"/>
          <w:color w:val="000000"/>
          <w:szCs w:val="28"/>
          <w:rtl/>
        </w:rPr>
        <w:t xml:space="preserve"> </w:t>
      </w:r>
      <w:r w:rsidRPr="00C37A3C">
        <w:rPr>
          <w:rFonts w:cs="David" w:hint="cs"/>
          <w:color w:val="000000"/>
          <w:szCs w:val="28"/>
          <w:rtl/>
        </w:rPr>
        <w:t>ה</w:t>
      </w:r>
      <w:r w:rsidRPr="00C37A3C">
        <w:rPr>
          <w:rFonts w:cs="David"/>
          <w:color w:val="000000"/>
          <w:szCs w:val="28"/>
          <w:rtl/>
        </w:rPr>
        <w:t>אקויול</w:t>
      </w:r>
      <w:r w:rsidRPr="00C37A3C">
        <w:rPr>
          <w:rFonts w:cs="David" w:hint="cs"/>
          <w:color w:val="000000"/>
          <w:szCs w:val="28"/>
          <w:rtl/>
        </w:rPr>
        <w:t>נ</w:t>
      </w:r>
      <w:r w:rsidRPr="00C37A3C">
        <w:rPr>
          <w:rFonts w:cs="David"/>
          <w:color w:val="000000"/>
          <w:szCs w:val="28"/>
          <w:rtl/>
        </w:rPr>
        <w:t>ט</w:t>
      </w:r>
      <w:r w:rsidRPr="00C37A3C">
        <w:rPr>
          <w:rFonts w:cs="David" w:hint="cs"/>
          <w:color w:val="000000"/>
          <w:szCs w:val="28"/>
          <w:rtl/>
        </w:rPr>
        <w:t>ים</w:t>
      </w:r>
      <w:r w:rsidRPr="00C37A3C">
        <w:rPr>
          <w:rFonts w:cs="David"/>
          <w:color w:val="000000"/>
          <w:szCs w:val="28"/>
          <w:rtl/>
        </w:rPr>
        <w:t xml:space="preserve"> </w:t>
      </w:r>
      <w:r w:rsidRPr="00C37A3C">
        <w:rPr>
          <w:rFonts w:cs="David" w:hint="cs"/>
          <w:color w:val="000000"/>
          <w:szCs w:val="28"/>
          <w:rtl/>
        </w:rPr>
        <w:t>ה</w:t>
      </w:r>
      <w:r w:rsidRPr="00C37A3C">
        <w:rPr>
          <w:rFonts w:cs="David"/>
          <w:color w:val="000000"/>
          <w:szCs w:val="28"/>
          <w:rtl/>
        </w:rPr>
        <w:t>מומס</w:t>
      </w:r>
      <w:r w:rsidRPr="00C37A3C">
        <w:rPr>
          <w:rFonts w:cs="David" w:hint="cs"/>
          <w:color w:val="000000"/>
          <w:szCs w:val="28"/>
          <w:rtl/>
        </w:rPr>
        <w:t>ים</w:t>
      </w:r>
      <w:r w:rsidRPr="00C37A3C">
        <w:rPr>
          <w:rFonts w:cs="David"/>
          <w:color w:val="000000"/>
          <w:szCs w:val="28"/>
          <w:rtl/>
        </w:rPr>
        <w:t xml:space="preserve"> בליטר תמיסה.</w:t>
      </w:r>
      <w:r w:rsidRPr="00C37A3C">
        <w:rPr>
          <w:rFonts w:cs="David" w:hint="cs"/>
          <w:color w:val="000000"/>
          <w:szCs w:val="28"/>
          <w:rtl/>
        </w:rPr>
        <w:t xml:space="preserve"> למשל,</w:t>
      </w:r>
      <w:r w:rsidRPr="00C37A3C">
        <w:rPr>
          <w:rFonts w:cs="David"/>
          <w:color w:val="000000"/>
          <w:szCs w:val="28"/>
          <w:rtl/>
        </w:rPr>
        <w:t xml:space="preserve"> תמיסה </w:t>
      </w:r>
      <w:r w:rsidRPr="00C37A3C">
        <w:rPr>
          <w:rFonts w:cs="David" w:hint="cs"/>
          <w:color w:val="000000"/>
          <w:szCs w:val="28"/>
          <w:rtl/>
        </w:rPr>
        <w:t>שריכוזה חמישה</w:t>
      </w:r>
      <w:r w:rsidRPr="00C37A3C">
        <w:rPr>
          <w:rFonts w:cs="David"/>
          <w:color w:val="000000"/>
          <w:szCs w:val="28"/>
          <w:rtl/>
        </w:rPr>
        <w:t xml:space="preserve"> נורמל , או בס</w:t>
      </w:r>
      <w:r w:rsidRPr="00C37A3C">
        <w:rPr>
          <w:rFonts w:cs="David" w:hint="cs"/>
          <w:color w:val="000000"/>
          <w:szCs w:val="28"/>
          <w:rtl/>
        </w:rPr>
        <w:t>י</w:t>
      </w:r>
      <w:r w:rsidRPr="00C37A3C">
        <w:rPr>
          <w:rFonts w:cs="David"/>
          <w:color w:val="000000"/>
          <w:szCs w:val="28"/>
          <w:rtl/>
        </w:rPr>
        <w:t xml:space="preserve">מון </w:t>
      </w:r>
      <w:r w:rsidRPr="00C37A3C">
        <w:rPr>
          <w:rFonts w:cs="David" w:hint="cs"/>
          <w:color w:val="000000"/>
          <w:szCs w:val="28"/>
          <w:rtl/>
        </w:rPr>
        <w:t>ה</w:t>
      </w:r>
      <w:r w:rsidRPr="00C37A3C">
        <w:rPr>
          <w:rFonts w:cs="David"/>
          <w:color w:val="000000"/>
          <w:szCs w:val="28"/>
          <w:rtl/>
        </w:rPr>
        <w:t xml:space="preserve">מקובל - </w:t>
      </w:r>
      <w:r w:rsidRPr="00C37A3C">
        <w:rPr>
          <w:rFonts w:cs="David"/>
          <w:color w:val="000000"/>
          <w:szCs w:val="28"/>
        </w:rPr>
        <w:t>N</w:t>
      </w:r>
      <w:r w:rsidRPr="00C37A3C">
        <w:rPr>
          <w:rFonts w:cs="David"/>
          <w:color w:val="000000"/>
          <w:szCs w:val="28"/>
          <w:rtl/>
        </w:rPr>
        <w:t>5 , מכילה בכל ליטר שלה  5 אקויולנטים של החומר .</w:t>
      </w:r>
    </w:p>
    <w:p w:rsidR="00A9331B" w:rsidRPr="00C37A3C" w:rsidRDefault="00A9331B" w:rsidP="00502B3D">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u w:val="single"/>
          <w:rtl/>
        </w:rPr>
        <w:t>אקויולנט של חומצה</w:t>
      </w:r>
      <w:r w:rsidRPr="00C37A3C">
        <w:rPr>
          <w:rFonts w:cs="David"/>
          <w:color w:val="000000"/>
          <w:szCs w:val="28"/>
          <w:rtl/>
        </w:rPr>
        <w:t xml:space="preserve"> </w:t>
      </w:r>
      <w:r w:rsidR="00502B3D" w:rsidRPr="00C37A3C">
        <w:rPr>
          <w:rFonts w:cs="David" w:hint="cs"/>
          <w:color w:val="000000"/>
          <w:szCs w:val="28"/>
          <w:rtl/>
        </w:rPr>
        <w:t>הינו</w:t>
      </w:r>
      <w:r w:rsidRPr="00C37A3C">
        <w:rPr>
          <w:rFonts w:cs="David"/>
          <w:color w:val="000000"/>
          <w:szCs w:val="28"/>
          <w:rtl/>
        </w:rPr>
        <w:t xml:space="preserve"> </w:t>
      </w:r>
      <w:r w:rsidRPr="00C37A3C">
        <w:rPr>
          <w:rFonts w:cs="David" w:hint="cs"/>
          <w:color w:val="000000"/>
          <w:szCs w:val="28"/>
          <w:rtl/>
        </w:rPr>
        <w:t>כמות החומצה</w:t>
      </w:r>
      <w:r w:rsidRPr="00C37A3C">
        <w:rPr>
          <w:rFonts w:cs="David"/>
          <w:color w:val="000000"/>
          <w:szCs w:val="28"/>
          <w:rtl/>
        </w:rPr>
        <w:t xml:space="preserve"> המספק</w:t>
      </w:r>
      <w:r w:rsidRPr="00C37A3C">
        <w:rPr>
          <w:rFonts w:cs="David" w:hint="cs"/>
          <w:color w:val="000000"/>
          <w:szCs w:val="28"/>
          <w:rtl/>
        </w:rPr>
        <w:t>ת</w:t>
      </w:r>
      <w:r w:rsidRPr="00C37A3C">
        <w:rPr>
          <w:rFonts w:cs="David"/>
          <w:color w:val="000000"/>
          <w:szCs w:val="28"/>
          <w:rtl/>
        </w:rPr>
        <w:t xml:space="preserve"> לתמיסה 1 מול של יוני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או המגיבה עם 1 מול של יוני </w:t>
      </w:r>
      <w:r w:rsidRPr="00C37A3C">
        <w:rPr>
          <w:rFonts w:cs="David" w:hint="cs"/>
          <w:color w:val="000000"/>
          <w:szCs w:val="28"/>
          <w:rtl/>
        </w:rPr>
        <w:t>הידרוקסיד,</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w:t>
      </w:r>
    </w:p>
    <w:p w:rsidR="00A9331B" w:rsidRPr="00C37A3C" w:rsidRDefault="00A9331B" w:rsidP="00502B3D">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u w:val="single"/>
          <w:rtl/>
        </w:rPr>
        <w:t>אקויולנט של בסיס</w:t>
      </w:r>
      <w:r w:rsidRPr="00C37A3C">
        <w:rPr>
          <w:rFonts w:cs="David"/>
          <w:color w:val="000000"/>
          <w:szCs w:val="28"/>
          <w:rtl/>
        </w:rPr>
        <w:t xml:space="preserve"> </w:t>
      </w:r>
      <w:r w:rsidR="00502B3D" w:rsidRPr="00C37A3C">
        <w:rPr>
          <w:rFonts w:cs="David" w:hint="cs"/>
          <w:color w:val="000000"/>
          <w:szCs w:val="28"/>
          <w:rtl/>
        </w:rPr>
        <w:t>הינו</w:t>
      </w:r>
      <w:r w:rsidRPr="00C37A3C">
        <w:rPr>
          <w:rFonts w:cs="David"/>
          <w:color w:val="000000"/>
          <w:szCs w:val="28"/>
          <w:rtl/>
        </w:rPr>
        <w:t xml:space="preserve"> </w:t>
      </w:r>
      <w:r w:rsidRPr="00C37A3C">
        <w:rPr>
          <w:rFonts w:cs="David" w:hint="cs"/>
          <w:color w:val="000000"/>
          <w:szCs w:val="28"/>
          <w:rtl/>
        </w:rPr>
        <w:t>כמות</w:t>
      </w:r>
      <w:r w:rsidRPr="00C37A3C">
        <w:rPr>
          <w:rFonts w:cs="David"/>
          <w:color w:val="000000"/>
          <w:szCs w:val="28"/>
          <w:rtl/>
        </w:rPr>
        <w:t xml:space="preserve"> הבסיס המספק</w:t>
      </w:r>
      <w:r w:rsidRPr="00C37A3C">
        <w:rPr>
          <w:rFonts w:cs="David" w:hint="cs"/>
          <w:color w:val="000000"/>
          <w:szCs w:val="28"/>
          <w:rtl/>
        </w:rPr>
        <w:t>ת</w:t>
      </w:r>
      <w:r w:rsidRPr="00C37A3C">
        <w:rPr>
          <w:rFonts w:cs="David"/>
          <w:color w:val="000000"/>
          <w:szCs w:val="28"/>
          <w:rtl/>
        </w:rPr>
        <w:t xml:space="preserve"> לתמיסה </w:t>
      </w:r>
      <w:r w:rsidRPr="00C37A3C">
        <w:rPr>
          <w:rFonts w:cs="David" w:hint="cs"/>
          <w:color w:val="000000"/>
          <w:szCs w:val="28"/>
          <w:rtl/>
        </w:rPr>
        <w:t>1 מול</w:t>
      </w:r>
      <w:r w:rsidRPr="00C37A3C">
        <w:rPr>
          <w:rFonts w:cs="David"/>
          <w:color w:val="000000"/>
          <w:szCs w:val="28"/>
          <w:rtl/>
        </w:rPr>
        <w:t xml:space="preserve"> של יוני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או מגיב</w:t>
      </w:r>
      <w:r w:rsidRPr="00C37A3C">
        <w:rPr>
          <w:rFonts w:cs="David" w:hint="cs"/>
          <w:color w:val="000000"/>
          <w:szCs w:val="28"/>
          <w:rtl/>
        </w:rPr>
        <w:t>ה</w:t>
      </w:r>
      <w:r w:rsidRPr="00C37A3C">
        <w:rPr>
          <w:rFonts w:cs="David"/>
          <w:color w:val="000000"/>
          <w:szCs w:val="28"/>
          <w:rtl/>
        </w:rPr>
        <w:t xml:space="preserve"> עם 1 מול של יוני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w:t>
      </w:r>
    </w:p>
    <w:p w:rsidR="00A9331B" w:rsidRPr="00C37A3C" w:rsidRDefault="00502B3D" w:rsidP="00502B3D">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hint="cs"/>
          <w:color w:val="000000"/>
          <w:szCs w:val="28"/>
          <w:u w:val="single"/>
          <w:rtl/>
        </w:rPr>
        <w:t xml:space="preserve">בניסויים אלה אנו לא מבצעים תגובות חימזור אך ראוי להזכיר כי </w:t>
      </w:r>
      <w:r w:rsidR="00A9331B" w:rsidRPr="00C37A3C">
        <w:rPr>
          <w:rFonts w:cs="David"/>
          <w:color w:val="000000"/>
          <w:szCs w:val="28"/>
          <w:u w:val="single"/>
          <w:rtl/>
        </w:rPr>
        <w:t xml:space="preserve">אקויולנט </w:t>
      </w:r>
      <w:r w:rsidR="00A9331B" w:rsidRPr="00C37A3C">
        <w:rPr>
          <w:rFonts w:cs="David" w:hint="cs"/>
          <w:color w:val="000000"/>
          <w:szCs w:val="28"/>
          <w:u w:val="single"/>
          <w:rtl/>
        </w:rPr>
        <w:t>ב</w:t>
      </w:r>
      <w:r w:rsidR="00A9331B" w:rsidRPr="00C37A3C">
        <w:rPr>
          <w:rFonts w:cs="David"/>
          <w:color w:val="000000"/>
          <w:szCs w:val="28"/>
          <w:u w:val="single"/>
          <w:rtl/>
        </w:rPr>
        <w:t>ריאקצית חימצון-חיזור</w:t>
      </w:r>
      <w:r w:rsidR="00A9331B" w:rsidRPr="00C37A3C">
        <w:rPr>
          <w:rFonts w:cs="David"/>
          <w:color w:val="000000"/>
          <w:szCs w:val="28"/>
          <w:rtl/>
        </w:rPr>
        <w:t xml:space="preserve"> </w:t>
      </w:r>
      <w:r w:rsidRPr="00C37A3C">
        <w:rPr>
          <w:rFonts w:cs="David" w:hint="cs"/>
          <w:color w:val="000000"/>
          <w:szCs w:val="28"/>
          <w:rtl/>
        </w:rPr>
        <w:t xml:space="preserve">הינו </w:t>
      </w:r>
      <w:r w:rsidR="00A9331B" w:rsidRPr="00C37A3C">
        <w:rPr>
          <w:rFonts w:cs="David" w:hint="cs"/>
          <w:color w:val="000000"/>
          <w:szCs w:val="28"/>
          <w:rtl/>
        </w:rPr>
        <w:t>כמות</w:t>
      </w:r>
      <w:r w:rsidR="00A9331B" w:rsidRPr="00C37A3C">
        <w:rPr>
          <w:rFonts w:cs="David"/>
          <w:color w:val="000000"/>
          <w:szCs w:val="28"/>
          <w:rtl/>
        </w:rPr>
        <w:t xml:space="preserve"> המחמצן ו/או המחזר המספק או המקבל </w:t>
      </w:r>
      <w:r w:rsidR="00A9331B" w:rsidRPr="00C37A3C">
        <w:rPr>
          <w:rFonts w:cs="David" w:hint="cs"/>
          <w:color w:val="000000"/>
          <w:szCs w:val="28"/>
          <w:rtl/>
        </w:rPr>
        <w:t>1 מול</w:t>
      </w:r>
      <w:r w:rsidR="00A9331B" w:rsidRPr="00C37A3C">
        <w:rPr>
          <w:rFonts w:cs="David"/>
          <w:color w:val="000000"/>
          <w:szCs w:val="28"/>
          <w:rtl/>
        </w:rPr>
        <w:t xml:space="preserve"> אלקטרונים.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hint="cs"/>
          <w:color w:val="000000"/>
          <w:szCs w:val="28"/>
          <w:rtl/>
        </w:rPr>
        <w:lastRenderedPageBreak/>
        <w:t xml:space="preserve">במהלך תגובה כימית </w:t>
      </w:r>
      <w:r w:rsidRPr="00C37A3C">
        <w:rPr>
          <w:rFonts w:cs="David"/>
          <w:color w:val="000000"/>
          <w:szCs w:val="28"/>
          <w:rtl/>
        </w:rPr>
        <w:t>אקויולנט של חומר אחד מגיב בדיוק עם אקויולנט של חומר אחר. לדוגמא:</w:t>
      </w:r>
    </w:p>
    <w:p w:rsidR="00A9331B" w:rsidRPr="00C37A3C" w:rsidRDefault="00A9331B" w:rsidP="00A9331B">
      <w:pPr>
        <w:numPr>
          <w:ilvl w:val="0"/>
          <w:numId w:val="4"/>
        </w:numPr>
        <w:tabs>
          <w:tab w:val="left" w:pos="2460"/>
          <w:tab w:val="left" w:pos="2720"/>
          <w:tab w:val="left" w:pos="5480"/>
        </w:tabs>
        <w:spacing w:line="360" w:lineRule="auto"/>
        <w:ind w:right="0"/>
        <w:rPr>
          <w:rFonts w:cs="David"/>
          <w:color w:val="000000"/>
          <w:szCs w:val="28"/>
          <w:rtl/>
        </w:rPr>
      </w:pPr>
      <w:r w:rsidRPr="00C37A3C">
        <w:rPr>
          <w:rFonts w:cs="David"/>
          <w:szCs w:val="28"/>
        </w:rPr>
        <w:t>2NaOH + H</w:t>
      </w:r>
      <w:r w:rsidRPr="00C37A3C">
        <w:rPr>
          <w:rFonts w:cs="David"/>
          <w:szCs w:val="28"/>
          <w:vertAlign w:val="subscript"/>
        </w:rPr>
        <w:t>2</w:t>
      </w:r>
      <w:r w:rsidRPr="00C37A3C">
        <w:rPr>
          <w:rFonts w:cs="David"/>
          <w:szCs w:val="28"/>
        </w:rPr>
        <w:t>SO</w:t>
      </w:r>
      <w:r w:rsidRPr="00C37A3C">
        <w:rPr>
          <w:rFonts w:cs="David"/>
          <w:szCs w:val="28"/>
          <w:vertAlign w:val="subscript"/>
        </w:rPr>
        <w:t>4</w:t>
      </w:r>
      <w:r w:rsidRPr="00C37A3C">
        <w:rPr>
          <w:rFonts w:cs="David"/>
          <w:szCs w:val="28"/>
        </w:rPr>
        <w:t xml:space="preserve"> </w:t>
      </w:r>
      <w:r w:rsidRPr="00C37A3C">
        <w:rPr>
          <w:rFonts w:cs="David"/>
          <w:szCs w:val="28"/>
        </w:rPr>
        <w:sym w:font="Symbol" w:char="F0AE"/>
      </w:r>
      <w:r w:rsidRPr="00C37A3C">
        <w:rPr>
          <w:rFonts w:cs="David"/>
          <w:szCs w:val="28"/>
        </w:rPr>
        <w:t xml:space="preserve"> Na</w:t>
      </w:r>
      <w:r w:rsidRPr="00C37A3C">
        <w:rPr>
          <w:rFonts w:cs="David"/>
          <w:szCs w:val="28"/>
          <w:vertAlign w:val="subscript"/>
        </w:rPr>
        <w:t>2</w:t>
      </w:r>
      <w:r w:rsidRPr="00C37A3C">
        <w:rPr>
          <w:rFonts w:cs="David"/>
          <w:szCs w:val="28"/>
        </w:rPr>
        <w:t>SO</w:t>
      </w:r>
      <w:r w:rsidRPr="00C37A3C">
        <w:rPr>
          <w:rFonts w:cs="David"/>
          <w:szCs w:val="28"/>
          <w:vertAlign w:val="subscript"/>
        </w:rPr>
        <w:t>4</w:t>
      </w:r>
      <w:r w:rsidRPr="00C37A3C">
        <w:rPr>
          <w:rFonts w:cs="David"/>
          <w:szCs w:val="28"/>
        </w:rPr>
        <w:t xml:space="preserve"> + 2H</w:t>
      </w:r>
      <w:r w:rsidRPr="00C37A3C">
        <w:rPr>
          <w:rFonts w:cs="David"/>
          <w:szCs w:val="28"/>
          <w:vertAlign w:val="subscript"/>
        </w:rPr>
        <w:t>2</w:t>
      </w:r>
      <w:r w:rsidRPr="00C37A3C">
        <w:rPr>
          <w:rFonts w:cs="David"/>
          <w:szCs w:val="28"/>
        </w:rPr>
        <w:t>O</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לשם תגובה עם </w:t>
      </w:r>
      <w:r w:rsidRPr="00C37A3C">
        <w:rPr>
          <w:rFonts w:cs="David" w:hint="cs"/>
          <w:color w:val="000000"/>
          <w:szCs w:val="28"/>
          <w:rtl/>
        </w:rPr>
        <w:t>98</w:t>
      </w:r>
      <w:r w:rsidRPr="00C37A3C">
        <w:rPr>
          <w:rFonts w:cs="David"/>
          <w:color w:val="000000"/>
          <w:szCs w:val="28"/>
          <w:rtl/>
        </w:rPr>
        <w:t xml:space="preserve"> גרם של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שהם </w:t>
      </w:r>
      <w:r w:rsidRPr="00C37A3C">
        <w:rPr>
          <w:rFonts w:cs="David" w:hint="cs"/>
          <w:color w:val="000000"/>
          <w:szCs w:val="28"/>
          <w:rtl/>
        </w:rPr>
        <w:t xml:space="preserve">שני </w:t>
      </w:r>
      <w:r w:rsidRPr="00C37A3C">
        <w:rPr>
          <w:rFonts w:cs="David"/>
          <w:color w:val="000000"/>
          <w:szCs w:val="28"/>
          <w:rtl/>
        </w:rPr>
        <w:t>אקויולנט</w:t>
      </w:r>
      <w:r w:rsidRPr="00C37A3C">
        <w:rPr>
          <w:rFonts w:cs="David" w:hint="cs"/>
          <w:color w:val="000000"/>
          <w:szCs w:val="28"/>
          <w:rtl/>
        </w:rPr>
        <w:t>ים</w:t>
      </w:r>
      <w:r w:rsidRPr="00C37A3C">
        <w:rPr>
          <w:rFonts w:cs="David"/>
          <w:color w:val="000000"/>
          <w:szCs w:val="28"/>
          <w:rtl/>
        </w:rPr>
        <w:t xml:space="preserve"> של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 מראה המשוואה שנחוצים </w:t>
      </w:r>
      <w:r w:rsidRPr="00C37A3C">
        <w:rPr>
          <w:rFonts w:cs="David" w:hint="cs"/>
          <w:color w:val="000000"/>
          <w:szCs w:val="28"/>
          <w:rtl/>
        </w:rPr>
        <w:t>80</w:t>
      </w:r>
      <w:r w:rsidRPr="00C37A3C">
        <w:rPr>
          <w:rFonts w:cs="David"/>
          <w:color w:val="000000"/>
          <w:szCs w:val="28"/>
          <w:rtl/>
        </w:rPr>
        <w:t xml:space="preserve"> גרם של </w:t>
      </w:r>
      <w:r w:rsidRPr="00C37A3C">
        <w:rPr>
          <w:rFonts w:cs="David"/>
          <w:color w:val="000000"/>
          <w:szCs w:val="28"/>
        </w:rPr>
        <w:t>NaOH</w:t>
      </w:r>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שהם </w:t>
      </w:r>
      <w:r w:rsidRPr="00C37A3C">
        <w:rPr>
          <w:rFonts w:cs="David" w:hint="cs"/>
          <w:color w:val="000000"/>
          <w:szCs w:val="28"/>
          <w:rtl/>
        </w:rPr>
        <w:t xml:space="preserve">שני </w:t>
      </w:r>
      <w:r w:rsidRPr="00C37A3C">
        <w:rPr>
          <w:rFonts w:cs="David"/>
          <w:color w:val="000000"/>
          <w:szCs w:val="28"/>
          <w:rtl/>
        </w:rPr>
        <w:t>אקויולנט</w:t>
      </w:r>
      <w:r w:rsidRPr="00C37A3C">
        <w:rPr>
          <w:rFonts w:cs="David" w:hint="cs"/>
          <w:color w:val="000000"/>
          <w:szCs w:val="28"/>
          <w:rtl/>
        </w:rPr>
        <w:t>ים</w:t>
      </w:r>
      <w:r w:rsidRPr="00C37A3C">
        <w:rPr>
          <w:rFonts w:cs="David"/>
          <w:color w:val="000000"/>
          <w:szCs w:val="28"/>
          <w:rtl/>
        </w:rPr>
        <w:t xml:space="preserve"> של </w:t>
      </w:r>
      <w:r w:rsidRPr="00C37A3C">
        <w:rPr>
          <w:rFonts w:cs="David"/>
          <w:color w:val="000000"/>
          <w:szCs w:val="28"/>
        </w:rPr>
        <w:t>NaOH</w:t>
      </w:r>
      <w:r w:rsidRPr="00C37A3C">
        <w:rPr>
          <w:rFonts w:cs="David"/>
          <w:color w:val="000000"/>
          <w:szCs w:val="28"/>
          <w:rtl/>
        </w:rPr>
        <w:t>.</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A9331B" w:rsidRPr="00C37A3C" w:rsidRDefault="00A9331B" w:rsidP="00110253">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אם כך, נתאר לעצמנו שלקחנו כמות בלתי ידועה של אקויונלטים של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על ידי כך שלקחנו </w:t>
      </w:r>
      <w:r w:rsidRPr="00C37A3C">
        <w:rPr>
          <w:rFonts w:cs="David"/>
          <w:color w:val="000000"/>
          <w:szCs w:val="28"/>
          <w:u w:val="single"/>
          <w:rtl/>
        </w:rPr>
        <w:t>נפח ידוע</w:t>
      </w:r>
      <w:r w:rsidRPr="00C37A3C">
        <w:rPr>
          <w:rFonts w:cs="David"/>
          <w:color w:val="000000"/>
          <w:szCs w:val="28"/>
          <w:rtl/>
        </w:rPr>
        <w:t xml:space="preserve"> של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שרכוזו </w:t>
      </w:r>
      <w:r w:rsidRPr="00C37A3C">
        <w:rPr>
          <w:rFonts w:cs="David"/>
          <w:color w:val="000000"/>
          <w:szCs w:val="28"/>
          <w:u w:val="single"/>
          <w:rtl/>
        </w:rPr>
        <w:t>איננו</w:t>
      </w:r>
      <w:r w:rsidRPr="00C37A3C">
        <w:rPr>
          <w:rFonts w:cs="David"/>
          <w:color w:val="000000"/>
          <w:szCs w:val="28"/>
          <w:rtl/>
        </w:rPr>
        <w:t xml:space="preserve"> ידוע והגבנו אותו </w:t>
      </w:r>
      <w:r w:rsidRPr="00C37A3C">
        <w:rPr>
          <w:rFonts w:cs="David" w:hint="cs"/>
          <w:color w:val="000000"/>
          <w:szCs w:val="28"/>
          <w:rtl/>
        </w:rPr>
        <w:t xml:space="preserve">עד הסוף </w:t>
      </w:r>
      <w:r w:rsidRPr="00C37A3C">
        <w:rPr>
          <w:rFonts w:cs="David"/>
          <w:color w:val="000000"/>
          <w:szCs w:val="28"/>
          <w:rtl/>
        </w:rPr>
        <w:t xml:space="preserve">עם נפח של </w:t>
      </w:r>
      <w:r w:rsidRPr="00C37A3C">
        <w:rPr>
          <w:rFonts w:cs="David"/>
          <w:color w:val="000000"/>
          <w:szCs w:val="28"/>
        </w:rPr>
        <w:t>NaOH</w:t>
      </w:r>
      <w:r w:rsidRPr="00C37A3C">
        <w:rPr>
          <w:rFonts w:cs="David"/>
          <w:color w:val="000000"/>
          <w:szCs w:val="28"/>
          <w:rtl/>
        </w:rPr>
        <w:t xml:space="preserve"> </w:t>
      </w:r>
      <w:r w:rsidRPr="00C37A3C">
        <w:rPr>
          <w:rFonts w:cs="David"/>
          <w:color w:val="000000"/>
          <w:szCs w:val="28"/>
          <w:u w:val="single"/>
          <w:rtl/>
        </w:rPr>
        <w:t>בריכוז ידוע</w:t>
      </w:r>
      <w:r w:rsidRPr="00C37A3C">
        <w:rPr>
          <w:rFonts w:cs="David"/>
          <w:color w:val="000000"/>
          <w:szCs w:val="28"/>
          <w:rtl/>
        </w:rPr>
        <w:t xml:space="preserve">. את </w:t>
      </w:r>
      <w:r w:rsidR="00110253" w:rsidRPr="00C37A3C">
        <w:rPr>
          <w:rFonts w:cs="David" w:hint="cs"/>
          <w:color w:val="000000"/>
          <w:szCs w:val="28"/>
          <w:rtl/>
        </w:rPr>
        <w:t>התגובה</w:t>
      </w:r>
      <w:r w:rsidRPr="00C37A3C">
        <w:rPr>
          <w:rFonts w:cs="David"/>
          <w:color w:val="000000"/>
          <w:szCs w:val="28"/>
          <w:rtl/>
        </w:rPr>
        <w:t xml:space="preserve"> ביצענו כך שאנו יודעים בדיוק מהו נפח ה- </w:t>
      </w:r>
      <w:r w:rsidRPr="00C37A3C">
        <w:rPr>
          <w:rFonts w:cs="David"/>
          <w:color w:val="000000"/>
          <w:szCs w:val="28"/>
        </w:rPr>
        <w:t>NaOH</w:t>
      </w:r>
      <w:r w:rsidRPr="00C37A3C">
        <w:rPr>
          <w:rFonts w:cs="David"/>
          <w:color w:val="000000"/>
          <w:szCs w:val="28"/>
          <w:rtl/>
        </w:rPr>
        <w:t xml:space="preserve"> שהיה נחוץ על מנת לסתור את כל ה-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בעלת הריכוז הבלתי ידוע.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נסמן את נפח ה- </w:t>
      </w:r>
      <w:r w:rsidRPr="00C37A3C">
        <w:rPr>
          <w:rFonts w:cs="David"/>
          <w:color w:val="000000"/>
          <w:szCs w:val="28"/>
        </w:rPr>
        <w:t>NaOH</w:t>
      </w:r>
      <w:r w:rsidRPr="00C37A3C">
        <w:rPr>
          <w:rFonts w:cs="David"/>
          <w:color w:val="000000"/>
          <w:szCs w:val="28"/>
          <w:rtl/>
        </w:rPr>
        <w:t xml:space="preserve"> ב-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ואת הנורמליות שלו ב-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tl/>
        </w:rPr>
        <w:t xml:space="preserve"> ומכאן שהגיבו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אקויולנטים של </w:t>
      </w:r>
      <w:r w:rsidRPr="00C37A3C">
        <w:rPr>
          <w:rFonts w:cs="David"/>
          <w:color w:val="000000"/>
          <w:szCs w:val="28"/>
        </w:rPr>
        <w:t>NaOH</w:t>
      </w:r>
      <w:r w:rsidRPr="00C37A3C">
        <w:rPr>
          <w:rFonts w:cs="David"/>
          <w:color w:val="000000"/>
          <w:szCs w:val="28"/>
          <w:rtl/>
        </w:rPr>
        <w:t xml:space="preserve">. היות ואקויולנט מגיב עם אקויולנט, חייבת היתה להיות בתמיסה כמות של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אקויולנטים של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אם נסמן את נפח ה-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ב- </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tl/>
        </w:rPr>
        <w:t xml:space="preserve"> ואת הנורמליות שלה ב-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נקבל</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(2)</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Pr>
        <w:t xml:space="preserve"> = 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או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(3)</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position w:val="-30"/>
          <w:szCs w:val="28"/>
        </w:rPr>
        <w:object w:dxaOrig="1140" w:dyaOrig="680">
          <v:shape id="_x0000_i1056" type="#_x0000_t75" style="width:57pt;height:34.15pt" o:ole="" fillcolor="window">
            <v:imagedata r:id="rId74" o:title=""/>
          </v:shape>
          <o:OLEObject Type="Embed" ProgID="Equation.3" ShapeID="_x0000_i1056" DrawAspect="Content" ObjectID="_1612514447" r:id="rId75">
            <o:FieldCodes>\s</o:FieldCodes>
          </o:OLEObject>
        </w:object>
      </w:r>
    </w:p>
    <w:p w:rsidR="00A9331B" w:rsidRPr="00C37A3C" w:rsidRDefault="00A9331B" w:rsidP="00A9331B">
      <w:pPr>
        <w:numPr>
          <w:ilvl w:val="12"/>
          <w:numId w:val="0"/>
        </w:numPr>
        <w:tabs>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כאשר כל הגדלים באגף ימין של משוואה 3 ידועים. </w:t>
      </w:r>
      <w:r w:rsidRPr="00C37A3C">
        <w:rPr>
          <w:rFonts w:cs="David" w:hint="cs"/>
          <w:color w:val="000000"/>
          <w:szCs w:val="28"/>
          <w:rtl/>
        </w:rPr>
        <w:t xml:space="preserve">כך </w:t>
      </w:r>
      <w:r w:rsidRPr="00C37A3C">
        <w:rPr>
          <w:rFonts w:cs="David"/>
          <w:color w:val="000000"/>
          <w:szCs w:val="28"/>
          <w:rtl/>
        </w:rPr>
        <w:t>למעשה ביצענו מדידה של ריכוז</w:t>
      </w:r>
      <w:r w:rsidRPr="00C37A3C">
        <w:rPr>
          <w:rFonts w:cs="David" w:hint="cs"/>
          <w:color w:val="000000"/>
          <w:szCs w:val="28"/>
          <w:rtl/>
        </w:rPr>
        <w:t>ה</w:t>
      </w:r>
      <w:r w:rsidRPr="00C37A3C">
        <w:rPr>
          <w:rFonts w:cs="David"/>
          <w:color w:val="000000"/>
          <w:szCs w:val="28"/>
          <w:rtl/>
        </w:rPr>
        <w:t xml:space="preserve"> </w:t>
      </w:r>
      <w:r w:rsidRPr="00C37A3C">
        <w:rPr>
          <w:rFonts w:cs="David" w:hint="cs"/>
          <w:color w:val="000000"/>
          <w:szCs w:val="28"/>
          <w:rtl/>
        </w:rPr>
        <w:t>ה</w:t>
      </w:r>
      <w:r w:rsidRPr="00C37A3C">
        <w:rPr>
          <w:rFonts w:cs="David"/>
          <w:color w:val="000000"/>
          <w:szCs w:val="28"/>
          <w:rtl/>
        </w:rPr>
        <w:t xml:space="preserve">נורמלי של </w:t>
      </w:r>
      <w:r w:rsidRPr="00C37A3C">
        <w:rPr>
          <w:rFonts w:cs="David" w:hint="cs"/>
          <w:color w:val="000000"/>
          <w:szCs w:val="28"/>
          <w:rtl/>
        </w:rPr>
        <w:t xml:space="preserve">תמיסת ה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w:t>
      </w:r>
    </w:p>
    <w:p w:rsidR="00A9331B" w:rsidRPr="00C37A3C" w:rsidRDefault="00A9331B" w:rsidP="007B34CD">
      <w:pPr>
        <w:numPr>
          <w:ilvl w:val="12"/>
          <w:numId w:val="0"/>
        </w:numPr>
        <w:tabs>
          <w:tab w:val="left" w:pos="568"/>
          <w:tab w:val="left" w:pos="1135"/>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להלן</w:t>
      </w:r>
      <w:r w:rsidRPr="00C37A3C">
        <w:rPr>
          <w:rFonts w:cs="David"/>
          <w:color w:val="000000"/>
          <w:szCs w:val="28"/>
          <w:rtl/>
        </w:rPr>
        <w:t xml:space="preserve"> </w:t>
      </w:r>
      <w:r w:rsidRPr="00C37A3C">
        <w:rPr>
          <w:rFonts w:cs="David" w:hint="cs"/>
          <w:color w:val="000000"/>
          <w:szCs w:val="28"/>
          <w:rtl/>
        </w:rPr>
        <w:t>ה</w:t>
      </w:r>
      <w:r w:rsidRPr="00C37A3C">
        <w:rPr>
          <w:rFonts w:cs="David"/>
          <w:color w:val="000000"/>
          <w:szCs w:val="28"/>
          <w:rtl/>
        </w:rPr>
        <w:t xml:space="preserve">תנאים </w:t>
      </w:r>
      <w:r w:rsidRPr="00C37A3C">
        <w:rPr>
          <w:rFonts w:cs="David" w:hint="cs"/>
          <w:color w:val="000000"/>
          <w:szCs w:val="28"/>
          <w:rtl/>
        </w:rPr>
        <w:t>הדרושים</w:t>
      </w:r>
      <w:r w:rsidRPr="00C37A3C">
        <w:rPr>
          <w:rFonts w:cs="David"/>
          <w:color w:val="000000"/>
          <w:szCs w:val="28"/>
          <w:rtl/>
        </w:rPr>
        <w:t>:</w:t>
      </w:r>
    </w:p>
    <w:p w:rsidR="00A9331B" w:rsidRPr="00C37A3C" w:rsidRDefault="007B34CD" w:rsidP="007B34CD">
      <w:p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 xml:space="preserve"> </w:t>
      </w:r>
      <w:r w:rsidRPr="00C37A3C">
        <w:rPr>
          <w:rFonts w:cs="David" w:hint="cs"/>
          <w:color w:val="000000"/>
          <w:szCs w:val="28"/>
          <w:rtl/>
        </w:rPr>
        <w:tab/>
      </w:r>
      <w:r w:rsidRPr="00C37A3C">
        <w:rPr>
          <w:rFonts w:cs="David"/>
          <w:color w:val="000000"/>
          <w:szCs w:val="28"/>
          <w:rtl/>
        </w:rPr>
        <w:tab/>
        <w:t xml:space="preserve">א) </w:t>
      </w:r>
      <w:r w:rsidR="00A9331B" w:rsidRPr="00C37A3C">
        <w:rPr>
          <w:rFonts w:cs="David"/>
          <w:color w:val="000000"/>
          <w:szCs w:val="28"/>
          <w:rtl/>
        </w:rPr>
        <w:t>הריאקציה בין החומרים המגיבים חייבת להיות מהירה</w:t>
      </w:r>
      <w:r w:rsidR="00A9331B" w:rsidRPr="00C37A3C">
        <w:rPr>
          <w:rFonts w:cs="David" w:hint="cs"/>
          <w:color w:val="000000"/>
          <w:szCs w:val="28"/>
          <w:rtl/>
        </w:rPr>
        <w:t xml:space="preserve"> ומושלמת (ז"א אין </w:t>
      </w:r>
      <w:r w:rsidR="00A9331B" w:rsidRPr="00C37A3C">
        <w:rPr>
          <w:rFonts w:cs="David"/>
          <w:color w:val="000000"/>
          <w:szCs w:val="28"/>
          <w:rtl/>
        </w:rPr>
        <w:br/>
      </w:r>
      <w:r w:rsidR="00A9331B" w:rsidRPr="00C37A3C">
        <w:rPr>
          <w:rFonts w:cs="David" w:hint="cs"/>
          <w:color w:val="000000"/>
          <w:szCs w:val="28"/>
          <w:rtl/>
        </w:rPr>
        <w:t xml:space="preserve">                    שאריות של מגיבים שלא השתתפו בתגובה.)</w:t>
      </w:r>
      <w:r w:rsidR="00A9331B" w:rsidRPr="00C37A3C">
        <w:rPr>
          <w:rFonts w:cs="David"/>
          <w:color w:val="000000"/>
          <w:szCs w:val="28"/>
          <w:rtl/>
        </w:rPr>
        <w:t xml:space="preserve"> </w:t>
      </w:r>
    </w:p>
    <w:p w:rsidR="00A9331B" w:rsidRPr="00C37A3C" w:rsidRDefault="00A9331B" w:rsidP="007B34CD">
      <w:pPr>
        <w:numPr>
          <w:ilvl w:val="12"/>
          <w:numId w:val="0"/>
        </w:numPr>
        <w:tabs>
          <w:tab w:val="left" w:pos="568"/>
          <w:tab w:val="left" w:pos="1277"/>
          <w:tab w:val="left" w:pos="2460"/>
          <w:tab w:val="left" w:pos="2720"/>
          <w:tab w:val="left" w:pos="2940"/>
          <w:tab w:val="left" w:pos="3320"/>
          <w:tab w:val="left" w:pos="5480"/>
        </w:tabs>
        <w:spacing w:line="360" w:lineRule="auto"/>
        <w:ind w:left="1277" w:hanging="1276"/>
        <w:rPr>
          <w:rFonts w:cs="David"/>
          <w:color w:val="000000"/>
          <w:szCs w:val="28"/>
          <w:rtl/>
        </w:rPr>
      </w:pPr>
      <w:r w:rsidRPr="00C37A3C">
        <w:rPr>
          <w:rFonts w:cs="David"/>
          <w:color w:val="000000"/>
          <w:szCs w:val="28"/>
          <w:rtl/>
        </w:rPr>
        <w:tab/>
      </w:r>
      <w:r w:rsidRPr="00C37A3C">
        <w:rPr>
          <w:rFonts w:cs="David"/>
          <w:color w:val="000000"/>
          <w:szCs w:val="28"/>
          <w:rtl/>
        </w:rPr>
        <w:tab/>
      </w:r>
      <w:r w:rsidR="007B34CD" w:rsidRPr="00C37A3C">
        <w:rPr>
          <w:rFonts w:cs="David" w:hint="cs"/>
          <w:color w:val="000000"/>
          <w:szCs w:val="28"/>
          <w:rtl/>
        </w:rPr>
        <w:t xml:space="preserve">ב) </w:t>
      </w:r>
      <w:r w:rsidRPr="00C37A3C">
        <w:rPr>
          <w:rFonts w:cs="David" w:hint="cs"/>
          <w:color w:val="000000"/>
          <w:szCs w:val="28"/>
          <w:rtl/>
        </w:rPr>
        <w:t>מצב בו מספר האקוויולנטים של מגיב אחד זהה למספר האקוויולנטים של המגיב השני נקרא הנקודה האקוויולנטית. נקודה זו</w:t>
      </w:r>
      <w:r w:rsidRPr="00C37A3C">
        <w:rPr>
          <w:rFonts w:cs="David"/>
          <w:color w:val="000000"/>
          <w:szCs w:val="28"/>
          <w:rtl/>
        </w:rPr>
        <w:t xml:space="preserve"> חייב</w:t>
      </w:r>
      <w:r w:rsidRPr="00C37A3C">
        <w:rPr>
          <w:rFonts w:cs="David" w:hint="cs"/>
          <w:color w:val="000000"/>
          <w:szCs w:val="28"/>
          <w:rtl/>
        </w:rPr>
        <w:t>ת</w:t>
      </w:r>
      <w:r w:rsidRPr="00C37A3C">
        <w:rPr>
          <w:rFonts w:cs="David"/>
          <w:color w:val="000000"/>
          <w:szCs w:val="28"/>
          <w:rtl/>
        </w:rPr>
        <w:t xml:space="preserve"> להתבלט בתופעה חיצונית כגון שינוי גוון התמיסה, או הופעת משקע צבעוני. אם הריאקציה עצמה אינה מספקת דרישה ז</w:t>
      </w:r>
      <w:r w:rsidRPr="00C37A3C">
        <w:rPr>
          <w:rFonts w:cs="David" w:hint="cs"/>
          <w:color w:val="000000"/>
          <w:szCs w:val="28"/>
          <w:rtl/>
        </w:rPr>
        <w:t>ו הרי</w:t>
      </w:r>
      <w:r w:rsidRPr="00C37A3C">
        <w:rPr>
          <w:rFonts w:cs="David"/>
          <w:color w:val="000000"/>
          <w:szCs w:val="28"/>
          <w:rtl/>
        </w:rPr>
        <w:t xml:space="preserve"> </w:t>
      </w:r>
      <w:r w:rsidRPr="00C37A3C">
        <w:rPr>
          <w:rFonts w:cs="David" w:hint="cs"/>
          <w:color w:val="000000"/>
          <w:szCs w:val="28"/>
          <w:rtl/>
        </w:rPr>
        <w:t>ש</w:t>
      </w:r>
      <w:r w:rsidRPr="00C37A3C">
        <w:rPr>
          <w:rFonts w:cs="David"/>
          <w:color w:val="000000"/>
          <w:szCs w:val="28"/>
          <w:rtl/>
        </w:rPr>
        <w:t>מוסיפ</w:t>
      </w:r>
      <w:r w:rsidRPr="00C37A3C">
        <w:rPr>
          <w:rFonts w:cs="David" w:hint="cs"/>
          <w:color w:val="000000"/>
          <w:szCs w:val="28"/>
          <w:rtl/>
        </w:rPr>
        <w:t>ים לתמיסה</w:t>
      </w:r>
      <w:r w:rsidRPr="00C37A3C">
        <w:rPr>
          <w:rFonts w:cs="David"/>
          <w:color w:val="000000"/>
          <w:szCs w:val="28"/>
          <w:rtl/>
        </w:rPr>
        <w:t xml:space="preserve"> חומרים </w:t>
      </w:r>
      <w:r w:rsidRPr="00C37A3C">
        <w:rPr>
          <w:rFonts w:cs="David" w:hint="cs"/>
          <w:color w:val="000000"/>
          <w:szCs w:val="28"/>
          <w:rtl/>
        </w:rPr>
        <w:t>מסוימים</w:t>
      </w:r>
      <w:r w:rsidRPr="00C37A3C">
        <w:rPr>
          <w:rFonts w:cs="David"/>
          <w:color w:val="000000"/>
          <w:szCs w:val="28"/>
          <w:rtl/>
        </w:rPr>
        <w:t xml:space="preserve">, הנקראים מחוונים (אינדיקטורים) </w:t>
      </w:r>
      <w:r w:rsidRPr="00C37A3C">
        <w:rPr>
          <w:rFonts w:cs="David" w:hint="cs"/>
          <w:color w:val="000000"/>
          <w:szCs w:val="28"/>
          <w:rtl/>
        </w:rPr>
        <w:t>המשנים את צבעם בעת ההגעה לנקודה זו.</w:t>
      </w:r>
    </w:p>
    <w:p w:rsidR="00A9331B" w:rsidRPr="00C37A3C" w:rsidRDefault="00A9331B" w:rsidP="00A9331B">
      <w:pPr>
        <w:numPr>
          <w:ilvl w:val="12"/>
          <w:numId w:val="0"/>
        </w:num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p>
    <w:p w:rsidR="00A9331B" w:rsidRDefault="00A9331B" w:rsidP="00110253">
      <w:pPr>
        <w:numPr>
          <w:ilvl w:val="12"/>
          <w:numId w:val="0"/>
        </w:num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 xml:space="preserve"> </w:t>
      </w:r>
    </w:p>
    <w:p w:rsidR="00003018" w:rsidRDefault="00003018" w:rsidP="00110253">
      <w:pPr>
        <w:numPr>
          <w:ilvl w:val="12"/>
          <w:numId w:val="0"/>
        </w:num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p>
    <w:p w:rsidR="00003018" w:rsidRPr="00C37A3C" w:rsidRDefault="00003018" w:rsidP="00110253">
      <w:pPr>
        <w:numPr>
          <w:ilvl w:val="12"/>
          <w:numId w:val="0"/>
        </w:num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lastRenderedPageBreak/>
        <w:tab/>
      </w:r>
      <w:r w:rsidRPr="00C37A3C">
        <w:rPr>
          <w:rFonts w:cs="David"/>
          <w:color w:val="000000"/>
          <w:szCs w:val="28"/>
          <w:u w:val="single"/>
          <w:rtl/>
        </w:rPr>
        <w:t xml:space="preserve">תמיסה </w:t>
      </w:r>
      <w:r w:rsidRPr="00C37A3C">
        <w:rPr>
          <w:rFonts w:cs="David" w:hint="cs"/>
          <w:color w:val="000000"/>
          <w:szCs w:val="28"/>
          <w:u w:val="single"/>
          <w:rtl/>
        </w:rPr>
        <w:t>מכוילת</w:t>
      </w: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568" w:hanging="567"/>
        <w:rPr>
          <w:rFonts w:cs="David"/>
          <w:color w:val="000000"/>
          <w:szCs w:val="28"/>
          <w:rtl/>
        </w:rPr>
      </w:pPr>
      <w:r w:rsidRPr="00C37A3C">
        <w:rPr>
          <w:rFonts w:cs="David"/>
          <w:color w:val="000000"/>
          <w:szCs w:val="28"/>
          <w:rtl/>
        </w:rPr>
        <w:tab/>
      </w:r>
      <w:r w:rsidRPr="00C37A3C">
        <w:rPr>
          <w:rFonts w:cs="David" w:hint="cs"/>
          <w:color w:val="000000"/>
          <w:szCs w:val="28"/>
          <w:rtl/>
        </w:rPr>
        <w:t xml:space="preserve">תמיסה מכוילת היא תמיסה שריכוזה ידוע במדויק. </w:t>
      </w:r>
      <w:r w:rsidRPr="00C37A3C">
        <w:rPr>
          <w:rFonts w:cs="David"/>
          <w:color w:val="000000"/>
          <w:szCs w:val="28"/>
          <w:rtl/>
        </w:rPr>
        <w:t xml:space="preserve">הכנת תמיסה </w:t>
      </w:r>
      <w:r w:rsidRPr="00C37A3C">
        <w:rPr>
          <w:rFonts w:cs="David" w:hint="cs"/>
          <w:color w:val="000000"/>
          <w:szCs w:val="28"/>
          <w:rtl/>
        </w:rPr>
        <w:t>מכוילת</w:t>
      </w:r>
      <w:r w:rsidRPr="00C37A3C">
        <w:rPr>
          <w:rFonts w:cs="David"/>
          <w:color w:val="000000"/>
          <w:szCs w:val="28"/>
          <w:rtl/>
        </w:rPr>
        <w:t xml:space="preserve"> פשוטה במקרה והחומר יציב וקיים בצורה נקייה. במקרה כזה מכינים את התמיסה ע"י שקילה מדויקת של הכמות הדרושה והמסתה בנפח המתאים</w:t>
      </w:r>
      <w:r w:rsidRPr="00C37A3C">
        <w:rPr>
          <w:rFonts w:cs="David" w:hint="cs"/>
          <w:color w:val="000000"/>
          <w:szCs w:val="28"/>
          <w:rtl/>
        </w:rPr>
        <w:t xml:space="preserve"> של הממס</w:t>
      </w:r>
      <w:r w:rsidRPr="00C37A3C">
        <w:rPr>
          <w:rFonts w:cs="David"/>
          <w:color w:val="000000"/>
          <w:szCs w:val="28"/>
          <w:rtl/>
        </w:rPr>
        <w:t xml:space="preserve">, כך ניתן להכין תמיסות </w:t>
      </w:r>
      <w:r w:rsidRPr="00C37A3C">
        <w:rPr>
          <w:rFonts w:cs="David" w:hint="cs"/>
          <w:color w:val="000000"/>
          <w:szCs w:val="28"/>
          <w:rtl/>
        </w:rPr>
        <w:t>מכוילות</w:t>
      </w:r>
      <w:r w:rsidRPr="00C37A3C">
        <w:rPr>
          <w:rFonts w:cs="David"/>
          <w:color w:val="000000"/>
          <w:szCs w:val="28"/>
          <w:rtl/>
        </w:rPr>
        <w:t xml:space="preserve"> של אשלגן </w:t>
      </w:r>
      <w:r w:rsidRPr="00C37A3C">
        <w:rPr>
          <w:rFonts w:cs="David" w:hint="cs"/>
          <w:color w:val="000000"/>
          <w:szCs w:val="28"/>
          <w:rtl/>
        </w:rPr>
        <w:t>דו</w:t>
      </w:r>
      <w:r w:rsidRPr="00C37A3C">
        <w:rPr>
          <w:rFonts w:cs="David"/>
          <w:color w:val="000000"/>
          <w:szCs w:val="28"/>
          <w:rtl/>
        </w:rPr>
        <w:t xml:space="preserve">כרומט </w:t>
      </w:r>
      <w:r w:rsidRPr="00C37A3C">
        <w:rPr>
          <w:rFonts w:cs="David"/>
          <w:color w:val="000000"/>
          <w:szCs w:val="28"/>
        </w:rPr>
        <w:t>K</w:t>
      </w:r>
      <w:r w:rsidRPr="00C37A3C">
        <w:rPr>
          <w:rFonts w:cs="David"/>
          <w:color w:val="000000"/>
          <w:szCs w:val="28"/>
          <w:vertAlign w:val="subscript"/>
        </w:rPr>
        <w:t>2</w:t>
      </w:r>
      <w:r w:rsidRPr="00C37A3C">
        <w:rPr>
          <w:rFonts w:cs="David"/>
          <w:color w:val="000000"/>
          <w:szCs w:val="28"/>
        </w:rPr>
        <w:t>Cr</w:t>
      </w:r>
      <w:r w:rsidRPr="00C37A3C">
        <w:rPr>
          <w:rFonts w:cs="David"/>
          <w:color w:val="000000"/>
          <w:szCs w:val="28"/>
          <w:vertAlign w:val="subscript"/>
        </w:rPr>
        <w:t>2</w:t>
      </w:r>
      <w:r w:rsidRPr="00C37A3C">
        <w:rPr>
          <w:rFonts w:cs="David"/>
          <w:color w:val="000000"/>
          <w:szCs w:val="28"/>
        </w:rPr>
        <w:t>O</w:t>
      </w:r>
      <w:r w:rsidRPr="00C37A3C">
        <w:rPr>
          <w:rFonts w:cs="David"/>
          <w:color w:val="000000"/>
          <w:szCs w:val="28"/>
          <w:vertAlign w:val="subscript"/>
        </w:rPr>
        <w:t>7</w:t>
      </w:r>
      <w:r w:rsidRPr="00C37A3C">
        <w:rPr>
          <w:rFonts w:cs="David"/>
          <w:color w:val="000000"/>
          <w:szCs w:val="28"/>
          <w:rtl/>
        </w:rPr>
        <w:t xml:space="preserve">  נתרן אוקסלט </w:t>
      </w:r>
      <w:r w:rsidRPr="00C37A3C">
        <w:rPr>
          <w:rFonts w:cs="David"/>
          <w:color w:val="000000"/>
          <w:szCs w:val="28"/>
        </w:rPr>
        <w:t>Na</w:t>
      </w:r>
      <w:r w:rsidRPr="00C37A3C">
        <w:rPr>
          <w:rFonts w:cs="David"/>
          <w:color w:val="000000"/>
          <w:szCs w:val="28"/>
          <w:vertAlign w:val="subscript"/>
        </w:rPr>
        <w:t>2</w:t>
      </w:r>
      <w:r w:rsidRPr="00C37A3C">
        <w:rPr>
          <w:rFonts w:cs="David"/>
          <w:color w:val="000000"/>
          <w:szCs w:val="28"/>
        </w:rPr>
        <w:t>C</w:t>
      </w:r>
      <w:r w:rsidRPr="00C37A3C">
        <w:rPr>
          <w:rFonts w:cs="David"/>
          <w:color w:val="000000"/>
          <w:szCs w:val="28"/>
          <w:vertAlign w:val="subscript"/>
        </w:rPr>
        <w:t>2</w:t>
      </w:r>
      <w:r w:rsidRPr="00C37A3C">
        <w:rPr>
          <w:rFonts w:cs="David"/>
          <w:color w:val="000000"/>
          <w:szCs w:val="28"/>
        </w:rPr>
        <w:t>O</w:t>
      </w:r>
      <w:r w:rsidRPr="00C37A3C">
        <w:rPr>
          <w:rFonts w:cs="David"/>
          <w:color w:val="000000"/>
          <w:szCs w:val="28"/>
          <w:vertAlign w:val="subscript"/>
        </w:rPr>
        <w:t>4</w:t>
      </w:r>
      <w:r w:rsidRPr="00C37A3C">
        <w:rPr>
          <w:rFonts w:cs="David"/>
          <w:color w:val="000000"/>
          <w:szCs w:val="28"/>
          <w:rtl/>
        </w:rPr>
        <w:t xml:space="preserve"> ועוד. לעומת זאת יש חומרים שלא ניתן להשיגם בצורה טהורה. במקרים אלו מכינים תחילה תמיסה בעלת ריכוז  קרוב לדרוש ומכיילים את התמיסה </w:t>
      </w:r>
      <w:r w:rsidRPr="00C37A3C">
        <w:rPr>
          <w:rFonts w:cs="David" w:hint="cs"/>
          <w:color w:val="000000"/>
          <w:szCs w:val="28"/>
          <w:rtl/>
        </w:rPr>
        <w:t xml:space="preserve">(מוצאים את ריכוזה המדויק) </w:t>
      </w:r>
      <w:r w:rsidRPr="00C37A3C">
        <w:rPr>
          <w:rFonts w:cs="David"/>
          <w:color w:val="000000"/>
          <w:szCs w:val="28"/>
          <w:rtl/>
        </w:rPr>
        <w:t xml:space="preserve">בעזרת </w:t>
      </w:r>
      <w:r w:rsidRPr="00C37A3C">
        <w:rPr>
          <w:rFonts w:cs="David" w:hint="cs"/>
          <w:color w:val="000000"/>
          <w:szCs w:val="28"/>
          <w:rtl/>
        </w:rPr>
        <w:t>סטנדרט</w:t>
      </w:r>
      <w:r w:rsidRPr="00C37A3C">
        <w:rPr>
          <w:rFonts w:cs="David"/>
          <w:color w:val="000000"/>
          <w:szCs w:val="28"/>
          <w:rtl/>
        </w:rPr>
        <w:t xml:space="preserve"> ראשוני </w:t>
      </w:r>
      <w:r w:rsidRPr="00C37A3C">
        <w:rPr>
          <w:rFonts w:cs="David" w:hint="cs"/>
          <w:color w:val="000000"/>
          <w:szCs w:val="28"/>
          <w:rtl/>
        </w:rPr>
        <w:t>או בעזרת תמיסה מכוילת מתאימה.</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568" w:hanging="567"/>
        <w:rPr>
          <w:rFonts w:cs="David"/>
          <w:color w:val="000000"/>
          <w:szCs w:val="28"/>
          <w:u w:val="single"/>
          <w:rtl/>
        </w:rPr>
      </w:pPr>
      <w:r w:rsidRPr="00C37A3C">
        <w:rPr>
          <w:rFonts w:cs="David"/>
          <w:color w:val="000000"/>
          <w:szCs w:val="28"/>
          <w:rtl/>
        </w:rPr>
        <w:tab/>
      </w:r>
      <w:r w:rsidRPr="00C37A3C">
        <w:rPr>
          <w:rFonts w:cs="David"/>
          <w:color w:val="000000"/>
          <w:szCs w:val="28"/>
          <w:u w:val="single"/>
          <w:rtl/>
        </w:rPr>
        <w:t>גורם הת</w:t>
      </w:r>
      <w:r w:rsidR="007B34CD" w:rsidRPr="00C37A3C">
        <w:rPr>
          <w:rFonts w:cs="David" w:hint="cs"/>
          <w:color w:val="000000"/>
          <w:szCs w:val="28"/>
          <w:u w:val="single"/>
          <w:rtl/>
        </w:rPr>
        <w:t>י</w:t>
      </w:r>
      <w:r w:rsidRPr="00C37A3C">
        <w:rPr>
          <w:rFonts w:cs="David"/>
          <w:color w:val="000000"/>
          <w:szCs w:val="28"/>
          <w:u w:val="single"/>
          <w:rtl/>
        </w:rPr>
        <w:t xml:space="preserve">קון </w:t>
      </w:r>
      <w:r w:rsidRPr="00C37A3C">
        <w:rPr>
          <w:rFonts w:cs="David"/>
          <w:color w:val="000000"/>
          <w:szCs w:val="28"/>
          <w:u w:val="single"/>
        </w:rPr>
        <w:t>(Factor)</w:t>
      </w: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568" w:hanging="567"/>
        <w:rPr>
          <w:rFonts w:cs="David"/>
          <w:color w:val="000000"/>
          <w:szCs w:val="28"/>
          <w:rtl/>
        </w:rPr>
      </w:pPr>
      <w:r w:rsidRPr="00C37A3C">
        <w:rPr>
          <w:rFonts w:cs="David"/>
          <w:color w:val="000000"/>
          <w:szCs w:val="28"/>
          <w:rtl/>
        </w:rPr>
        <w:tab/>
        <w:t>מקובל לרשום על הבקבוק המכיל את התמיסה המכויילת את רכוזה המקורב בתוספת גורם הת</w:t>
      </w:r>
      <w:r w:rsidR="007B34CD" w:rsidRPr="00C37A3C">
        <w:rPr>
          <w:rFonts w:cs="David" w:hint="cs"/>
          <w:color w:val="000000"/>
          <w:szCs w:val="28"/>
          <w:rtl/>
        </w:rPr>
        <w:t>י</w:t>
      </w:r>
      <w:r w:rsidRPr="00C37A3C">
        <w:rPr>
          <w:rFonts w:cs="David"/>
          <w:color w:val="000000"/>
          <w:szCs w:val="28"/>
          <w:rtl/>
        </w:rPr>
        <w:t xml:space="preserve">קון – </w:t>
      </w:r>
      <w:r w:rsidRPr="00C37A3C">
        <w:rPr>
          <w:rFonts w:cs="David" w:hint="cs"/>
          <w:color w:val="000000"/>
          <w:szCs w:val="28"/>
          <w:rtl/>
        </w:rPr>
        <w:t>הפקטור הוא מספר</w:t>
      </w:r>
      <w:r w:rsidRPr="00C37A3C">
        <w:rPr>
          <w:rFonts w:cs="David"/>
          <w:color w:val="000000"/>
          <w:szCs w:val="28"/>
          <w:rtl/>
        </w:rPr>
        <w:t xml:space="preserve"> בו יש לכפול את הרכוז המקורב על מנת לקבל הריכוז המדוייק. לדוגמה, תמיסת </w:t>
      </w:r>
      <w:r w:rsidRPr="00C37A3C">
        <w:rPr>
          <w:rFonts w:cs="David"/>
          <w:color w:val="000000"/>
          <w:szCs w:val="28"/>
        </w:rPr>
        <w:t>HCl</w:t>
      </w:r>
      <w:r w:rsidRPr="00C37A3C">
        <w:rPr>
          <w:rFonts w:cs="David"/>
          <w:color w:val="000000"/>
          <w:szCs w:val="28"/>
          <w:rtl/>
        </w:rPr>
        <w:t xml:space="preserve"> שריכוזה </w:t>
      </w:r>
      <w:r w:rsidRPr="00C37A3C">
        <w:rPr>
          <w:rFonts w:cs="David"/>
          <w:color w:val="000000"/>
          <w:szCs w:val="28"/>
        </w:rPr>
        <w:t>0.0975N</w:t>
      </w:r>
      <w:r w:rsidRPr="00C37A3C">
        <w:rPr>
          <w:rFonts w:cs="David"/>
          <w:color w:val="000000"/>
          <w:szCs w:val="28"/>
          <w:rtl/>
        </w:rPr>
        <w:t xml:space="preserve"> תרשם כ</w:t>
      </w:r>
      <w:r w:rsidRPr="00C37A3C">
        <w:rPr>
          <w:rFonts w:cs="David" w:hint="cs"/>
          <w:color w:val="000000"/>
          <w:szCs w:val="28"/>
          <w:rtl/>
        </w:rPr>
        <w:t>ך</w:t>
      </w:r>
      <w:r w:rsidRPr="00C37A3C">
        <w:rPr>
          <w:rFonts w:cs="David"/>
          <w:color w:val="000000"/>
          <w:szCs w:val="28"/>
          <w:rtl/>
        </w:rPr>
        <w:t xml:space="preserve"> </w:t>
      </w:r>
      <w:r w:rsidRPr="00C37A3C">
        <w:rPr>
          <w:rFonts w:cs="David"/>
          <w:color w:val="000000"/>
          <w:szCs w:val="28"/>
        </w:rPr>
        <w:t>0.1N; f=0.975</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4.</w:t>
      </w:r>
      <w:r w:rsidRPr="00C37A3C">
        <w:rPr>
          <w:rFonts w:cs="David"/>
          <w:color w:val="000000"/>
          <w:szCs w:val="28"/>
          <w:rtl/>
        </w:rPr>
        <w:tab/>
      </w:r>
      <w:r w:rsidRPr="00C37A3C">
        <w:rPr>
          <w:rFonts w:cs="David"/>
          <w:color w:val="000000"/>
          <w:szCs w:val="28"/>
          <w:u w:val="single"/>
          <w:rtl/>
        </w:rPr>
        <w:t>טיטרציה</w:t>
      </w: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568" w:hanging="567"/>
        <w:rPr>
          <w:rFonts w:cs="David"/>
          <w:color w:val="000000"/>
          <w:szCs w:val="28"/>
          <w:rtl/>
        </w:rPr>
      </w:pPr>
      <w:r w:rsidRPr="00C37A3C">
        <w:rPr>
          <w:rFonts w:cs="David"/>
          <w:color w:val="000000"/>
          <w:szCs w:val="28"/>
          <w:rtl/>
        </w:rPr>
        <w:tab/>
        <w:t>זוהי הפעולה שבה נקבע ריכוז בלתי ידוע של תמיסה לפי יחס הנפחים של התמיסה המכויילת והנבדקת, וריכוז התמיסה המכויילת. מהלך הטיטרציה הוא כדלקמן:</w:t>
      </w:r>
    </w:p>
    <w:p w:rsidR="009E37B2" w:rsidRDefault="00A9331B" w:rsidP="009E37B2">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ab/>
        <w:t xml:space="preserve">ממלאים את הביורטה בתמיסה המכויילת. מעבירים נפח ידוע של התמיסה הנבדקת ע"י פיפטה לתוך ארלנמאייר שטוף ונקי שאליו מוסיפים כמות דרושה של אינדיקטור. מטפטפים מן הביורטה לתוך הארלנמאייר תחילה בזרם דק ואחר כך טיפין טיפין, עד אשר האינדיקטור </w:t>
      </w:r>
      <w:r w:rsidRPr="00C37A3C">
        <w:rPr>
          <w:rFonts w:cs="David" w:hint="cs"/>
          <w:color w:val="000000"/>
          <w:szCs w:val="28"/>
          <w:rtl/>
        </w:rPr>
        <w:t>משנה את צבעו</w:t>
      </w:r>
      <w:r w:rsidRPr="00C37A3C">
        <w:rPr>
          <w:rFonts w:cs="David"/>
          <w:color w:val="000000"/>
          <w:szCs w:val="28"/>
          <w:rtl/>
        </w:rPr>
        <w:t>. קוראים את נפח התמיסה המכויילת ש</w:t>
      </w:r>
      <w:r w:rsidRPr="00C37A3C">
        <w:rPr>
          <w:rFonts w:cs="David" w:hint="cs"/>
          <w:color w:val="000000"/>
          <w:szCs w:val="28"/>
          <w:rtl/>
        </w:rPr>
        <w:t>נדרשה עד לשינוי הצבע</w:t>
      </w:r>
      <w:r w:rsidRPr="00C37A3C">
        <w:rPr>
          <w:rFonts w:cs="David"/>
          <w:color w:val="000000"/>
          <w:szCs w:val="28"/>
          <w:rtl/>
        </w:rPr>
        <w:t xml:space="preserve">, ומחשבים מתוך כל הנתונים הקיימים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 V</w:t>
      </w:r>
      <w:r w:rsidRPr="00C37A3C">
        <w:rPr>
          <w:rFonts w:cs="David"/>
          <w:color w:val="000000"/>
          <w:szCs w:val="28"/>
          <w:vertAlign w:val="subscript"/>
        </w:rPr>
        <w:t>1</w:t>
      </w:r>
      <w:r w:rsidRPr="00C37A3C">
        <w:rPr>
          <w:rFonts w:cs="David"/>
          <w:color w:val="000000"/>
          <w:szCs w:val="28"/>
        </w:rPr>
        <w:t>, V</w:t>
      </w:r>
      <w:r w:rsidRPr="00C37A3C">
        <w:rPr>
          <w:rFonts w:cs="David"/>
          <w:color w:val="000000"/>
          <w:szCs w:val="28"/>
          <w:vertAlign w:val="subscript"/>
        </w:rPr>
        <w:t>2</w:t>
      </w:r>
      <w:r w:rsidRPr="00C37A3C">
        <w:rPr>
          <w:rFonts w:cs="David"/>
          <w:color w:val="000000"/>
          <w:szCs w:val="28"/>
        </w:rPr>
        <w:t>)</w:t>
      </w:r>
      <w:r w:rsidRPr="00C37A3C">
        <w:rPr>
          <w:rFonts w:cs="David"/>
          <w:color w:val="000000"/>
          <w:szCs w:val="28"/>
          <w:rtl/>
        </w:rPr>
        <w:t xml:space="preserve"> את ריכוז התמיסה הנבדקת.  </w:t>
      </w:r>
    </w:p>
    <w:p w:rsidR="00A9331B" w:rsidRPr="00C37A3C" w:rsidRDefault="009E37B2" w:rsidP="00003018">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Pr>
          <w:rFonts w:cs="David" w:hint="cs"/>
          <w:color w:val="000000"/>
          <w:szCs w:val="28"/>
          <w:rtl/>
        </w:rPr>
        <w:t>יש לבצע כל טיטרציה פעמיים לפחות עד לקבלת תוצאות הדירות.</w:t>
      </w:r>
    </w:p>
    <w:p w:rsidR="00A9331B" w:rsidRPr="00C37A3C" w:rsidRDefault="00A9331B" w:rsidP="007B34CD">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את הדרישות העיקריות מ</w:t>
      </w:r>
      <w:r w:rsidRPr="00C37A3C">
        <w:rPr>
          <w:rFonts w:cs="David" w:hint="cs"/>
          <w:color w:val="000000"/>
          <w:szCs w:val="28"/>
          <w:rtl/>
        </w:rPr>
        <w:t>התגובה</w:t>
      </w:r>
      <w:r w:rsidRPr="00C37A3C">
        <w:rPr>
          <w:rFonts w:cs="David"/>
          <w:color w:val="000000"/>
          <w:szCs w:val="28"/>
          <w:rtl/>
        </w:rPr>
        <w:t xml:space="preserve"> ה</w:t>
      </w:r>
      <w:r w:rsidRPr="00C37A3C">
        <w:rPr>
          <w:rFonts w:cs="David" w:hint="cs"/>
          <w:color w:val="000000"/>
          <w:szCs w:val="28"/>
          <w:rtl/>
        </w:rPr>
        <w:t>מתרחשת</w:t>
      </w:r>
      <w:r w:rsidRPr="00C37A3C">
        <w:rPr>
          <w:rFonts w:cs="David"/>
          <w:color w:val="000000"/>
          <w:szCs w:val="28"/>
          <w:rtl/>
        </w:rPr>
        <w:t xml:space="preserve"> </w:t>
      </w:r>
      <w:r w:rsidRPr="00C37A3C">
        <w:rPr>
          <w:rFonts w:cs="David" w:hint="cs"/>
          <w:color w:val="000000"/>
          <w:szCs w:val="28"/>
          <w:rtl/>
        </w:rPr>
        <w:t>במהלך</w:t>
      </w:r>
      <w:r w:rsidRPr="00C37A3C">
        <w:rPr>
          <w:rFonts w:cs="David"/>
          <w:color w:val="000000"/>
          <w:szCs w:val="28"/>
          <w:rtl/>
        </w:rPr>
        <w:t xml:space="preserve"> טיטרציה ניתן לסכם כך:</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w:t>
      </w:r>
      <w:r w:rsidRPr="00C37A3C">
        <w:rPr>
          <w:rFonts w:cs="David"/>
          <w:color w:val="000000"/>
          <w:szCs w:val="28"/>
          <w:rtl/>
        </w:rPr>
        <w:tab/>
      </w:r>
      <w:r w:rsidRPr="00C37A3C">
        <w:rPr>
          <w:rFonts w:cs="David" w:hint="cs"/>
          <w:color w:val="000000"/>
          <w:szCs w:val="28"/>
          <w:rtl/>
        </w:rPr>
        <w:t>תגובה</w:t>
      </w:r>
      <w:r w:rsidRPr="00C37A3C">
        <w:rPr>
          <w:rFonts w:cs="David"/>
          <w:color w:val="000000"/>
          <w:szCs w:val="28"/>
          <w:rtl/>
        </w:rPr>
        <w:t xml:space="preserve"> מהירה בין המגיבים</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w:t>
      </w:r>
      <w:r w:rsidRPr="00C37A3C">
        <w:rPr>
          <w:rFonts w:cs="David"/>
          <w:color w:val="000000"/>
          <w:szCs w:val="28"/>
          <w:rtl/>
        </w:rPr>
        <w:tab/>
        <w:t xml:space="preserve">תגובה </w:t>
      </w:r>
      <w:r w:rsidRPr="00C37A3C">
        <w:rPr>
          <w:rFonts w:cs="David" w:hint="cs"/>
          <w:color w:val="000000"/>
          <w:szCs w:val="28"/>
          <w:rtl/>
        </w:rPr>
        <w:t>בעלת סטוכיומטריה ידועה,</w:t>
      </w:r>
      <w:r w:rsidRPr="00C37A3C">
        <w:rPr>
          <w:rFonts w:cs="David"/>
          <w:color w:val="000000"/>
          <w:szCs w:val="28"/>
          <w:rtl/>
        </w:rPr>
        <w:t xml:space="preserve"> בלי </w:t>
      </w:r>
      <w:r w:rsidRPr="00C37A3C">
        <w:rPr>
          <w:rFonts w:cs="David" w:hint="cs"/>
          <w:color w:val="000000"/>
          <w:szCs w:val="28"/>
          <w:rtl/>
        </w:rPr>
        <w:t>תגובות</w:t>
      </w:r>
      <w:r w:rsidRPr="00C37A3C">
        <w:rPr>
          <w:rFonts w:cs="David"/>
          <w:color w:val="000000"/>
          <w:szCs w:val="28"/>
          <w:rtl/>
        </w:rPr>
        <w:t xml:space="preserve"> צדדיות</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w:t>
      </w:r>
      <w:r w:rsidRPr="00C37A3C">
        <w:rPr>
          <w:rFonts w:cs="David"/>
          <w:color w:val="000000"/>
          <w:szCs w:val="28"/>
          <w:rtl/>
        </w:rPr>
        <w:tab/>
      </w:r>
      <w:r w:rsidRPr="00C37A3C">
        <w:rPr>
          <w:rFonts w:cs="David" w:hint="cs"/>
          <w:color w:val="000000"/>
          <w:szCs w:val="28"/>
          <w:rtl/>
        </w:rPr>
        <w:t>תגובה</w:t>
      </w:r>
      <w:r w:rsidRPr="00C37A3C">
        <w:rPr>
          <w:rFonts w:cs="David"/>
          <w:color w:val="000000"/>
          <w:szCs w:val="28"/>
          <w:rtl/>
        </w:rPr>
        <w:t xml:space="preserve"> סלקטיבית</w:t>
      </w:r>
    </w:p>
    <w:p w:rsidR="00A9331B"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w:t>
      </w:r>
      <w:r w:rsidRPr="00C37A3C">
        <w:rPr>
          <w:rFonts w:cs="David"/>
          <w:color w:val="000000"/>
          <w:szCs w:val="28"/>
          <w:rtl/>
        </w:rPr>
        <w:tab/>
        <w:t>מציאת שיטה מדוייקת לקביעת נקודת הסיום של התגובה</w:t>
      </w:r>
    </w:p>
    <w:p w:rsidR="009E37B2" w:rsidRPr="00C37A3C" w:rsidRDefault="009E37B2" w:rsidP="009E37B2">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7B34CD" w:rsidRPr="00C37A3C" w:rsidRDefault="007B34CD"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7B34CD" w:rsidRPr="00C37A3C" w:rsidRDefault="007B34CD"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7B34CD" w:rsidRPr="00C37A3C" w:rsidRDefault="007B34CD"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CA5447" w:rsidRDefault="00CA5447"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7B34CD" w:rsidRPr="00C37A3C" w:rsidRDefault="007B34CD" w:rsidP="00003018">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lastRenderedPageBreak/>
        <w:t>4.</w:t>
      </w:r>
      <w:r w:rsidRPr="00C37A3C">
        <w:rPr>
          <w:rFonts w:cs="David"/>
          <w:color w:val="000000"/>
          <w:szCs w:val="28"/>
          <w:rtl/>
        </w:rPr>
        <w:tab/>
      </w:r>
      <w:r w:rsidRPr="00C37A3C">
        <w:rPr>
          <w:rFonts w:cs="David"/>
          <w:color w:val="000000"/>
          <w:szCs w:val="28"/>
          <w:u w:val="single"/>
          <w:rtl/>
        </w:rPr>
        <w:t>טיטרציה של חומצה חזקה עם בסיס חזק</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סתירת בסיס על ידי תוספת מנות קטנות של חומצה או להיפך, נקראת </w:t>
      </w:r>
      <w:r w:rsidRPr="00C37A3C">
        <w:rPr>
          <w:rFonts w:cs="David"/>
          <w:color w:val="000000"/>
          <w:szCs w:val="28"/>
          <w:u w:val="single"/>
          <w:rtl/>
        </w:rPr>
        <w:t>"טיטרציה"</w:t>
      </w:r>
      <w:r w:rsidRPr="00C37A3C">
        <w:rPr>
          <w:rFonts w:cs="David"/>
          <w:color w:val="000000"/>
          <w:szCs w:val="28"/>
          <w:rtl/>
        </w:rPr>
        <w:t>. בטיטרציה משתמשים כדי לקבוע את הר</w:t>
      </w:r>
      <w:r w:rsidRPr="00C37A3C">
        <w:rPr>
          <w:rFonts w:cs="David" w:hint="cs"/>
          <w:color w:val="000000"/>
          <w:szCs w:val="28"/>
          <w:rtl/>
        </w:rPr>
        <w:t>י</w:t>
      </w:r>
      <w:r w:rsidRPr="00C37A3C">
        <w:rPr>
          <w:rFonts w:cs="David"/>
          <w:color w:val="000000"/>
          <w:szCs w:val="28"/>
          <w:rtl/>
        </w:rPr>
        <w:t xml:space="preserve">כוז הנורמלי (מספר האקויולנטים בליטר תמיסה) של חומצה או בסיס שריכוזם אינו ידוע. </w:t>
      </w:r>
      <w:r w:rsidRPr="00C37A3C">
        <w:rPr>
          <w:rFonts w:cs="David" w:hint="cs"/>
          <w:color w:val="000000"/>
          <w:szCs w:val="28"/>
          <w:rtl/>
        </w:rPr>
        <w:t xml:space="preserve">לשם </w:t>
      </w:r>
      <w:r w:rsidRPr="00C37A3C">
        <w:rPr>
          <w:rFonts w:cs="David"/>
          <w:color w:val="000000"/>
          <w:szCs w:val="28"/>
          <w:rtl/>
        </w:rPr>
        <w:t xml:space="preserve"> </w:t>
      </w:r>
      <w:r w:rsidRPr="00C37A3C">
        <w:rPr>
          <w:rFonts w:cs="David" w:hint="cs"/>
          <w:color w:val="000000"/>
          <w:szCs w:val="28"/>
          <w:rtl/>
        </w:rPr>
        <w:t>קביעת</w:t>
      </w:r>
      <w:r w:rsidRPr="00C37A3C">
        <w:rPr>
          <w:rFonts w:cs="David"/>
          <w:color w:val="000000"/>
          <w:szCs w:val="28"/>
          <w:rtl/>
        </w:rPr>
        <w:t xml:space="preserve"> ה</w:t>
      </w:r>
      <w:r w:rsidRPr="00C37A3C">
        <w:rPr>
          <w:rFonts w:cs="David" w:hint="cs"/>
          <w:color w:val="000000"/>
          <w:szCs w:val="28"/>
          <w:rtl/>
        </w:rPr>
        <w:t>ריכוז</w:t>
      </w:r>
      <w:r w:rsidRPr="00C37A3C">
        <w:rPr>
          <w:rFonts w:cs="David"/>
          <w:color w:val="000000"/>
          <w:szCs w:val="28"/>
          <w:rtl/>
        </w:rPr>
        <w:t xml:space="preserve"> </w:t>
      </w:r>
      <w:r w:rsidRPr="00C37A3C">
        <w:rPr>
          <w:rFonts w:cs="David" w:hint="cs"/>
          <w:color w:val="000000"/>
          <w:szCs w:val="28"/>
          <w:rtl/>
        </w:rPr>
        <w:t>המדויק,</w:t>
      </w:r>
      <w:r w:rsidRPr="00C37A3C">
        <w:rPr>
          <w:rFonts w:cs="David"/>
          <w:color w:val="000000"/>
          <w:szCs w:val="28"/>
          <w:rtl/>
        </w:rPr>
        <w:t xml:space="preserve">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של תמיסת </w:t>
      </w:r>
      <w:r w:rsidRPr="00C37A3C">
        <w:rPr>
          <w:rFonts w:cs="David"/>
          <w:color w:val="000000"/>
          <w:szCs w:val="28"/>
        </w:rPr>
        <w:t>NaOH</w:t>
      </w:r>
      <w:r w:rsidRPr="00C37A3C">
        <w:rPr>
          <w:rFonts w:cs="David" w:hint="cs"/>
          <w:color w:val="000000"/>
          <w:szCs w:val="28"/>
          <w:rtl/>
        </w:rPr>
        <w:t xml:space="preserve"> נעבוד לפי הסעיפים הבאים:</w:t>
      </w:r>
    </w:p>
    <w:p w:rsidR="00A9331B" w:rsidRPr="00C37A3C" w:rsidRDefault="00A9331B" w:rsidP="00A9331B">
      <w:pPr>
        <w:numPr>
          <w:ilvl w:val="0"/>
          <w:numId w:val="18"/>
        </w:numPr>
        <w:tabs>
          <w:tab w:val="left" w:pos="568"/>
          <w:tab w:val="left" w:pos="2460"/>
          <w:tab w:val="left" w:pos="2720"/>
          <w:tab w:val="left" w:pos="2940"/>
          <w:tab w:val="left" w:pos="3320"/>
          <w:tab w:val="left" w:pos="5480"/>
          <w:tab w:val="left" w:pos="6140"/>
        </w:tabs>
        <w:spacing w:line="360" w:lineRule="auto"/>
        <w:rPr>
          <w:rFonts w:cs="David"/>
          <w:color w:val="000000"/>
          <w:szCs w:val="28"/>
        </w:rPr>
      </w:pPr>
      <w:r w:rsidRPr="00C37A3C">
        <w:rPr>
          <w:rFonts w:cs="David" w:hint="cs"/>
          <w:color w:val="000000"/>
          <w:szCs w:val="28"/>
          <w:rtl/>
        </w:rPr>
        <w:t xml:space="preserve">   נכניס</w:t>
      </w:r>
      <w:r w:rsidRPr="00C37A3C">
        <w:rPr>
          <w:rFonts w:cs="David"/>
          <w:color w:val="000000"/>
          <w:szCs w:val="28"/>
          <w:rtl/>
        </w:rPr>
        <w:t xml:space="preserve"> לתוך כוס נפח מדוד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Pr>
        <w:t>)</w:t>
      </w:r>
      <w:r w:rsidRPr="00C37A3C">
        <w:rPr>
          <w:rFonts w:cs="David"/>
          <w:color w:val="000000"/>
          <w:szCs w:val="28"/>
          <w:rtl/>
        </w:rPr>
        <w:t xml:space="preserve"> של תמיסת </w:t>
      </w:r>
      <w:r w:rsidRPr="00C37A3C">
        <w:rPr>
          <w:rFonts w:cs="David"/>
          <w:color w:val="000000"/>
          <w:szCs w:val="28"/>
        </w:rPr>
        <w:t>HCl</w:t>
      </w:r>
      <w:r w:rsidRPr="00C37A3C">
        <w:rPr>
          <w:rFonts w:cs="David"/>
          <w:color w:val="000000"/>
          <w:szCs w:val="28"/>
          <w:rtl/>
        </w:rPr>
        <w:t xml:space="preserve"> שה</w:t>
      </w:r>
      <w:r w:rsidRPr="00C37A3C">
        <w:rPr>
          <w:rFonts w:cs="David" w:hint="cs"/>
          <w:color w:val="000000"/>
          <w:szCs w:val="28"/>
          <w:rtl/>
        </w:rPr>
        <w:t>ריכוז</w:t>
      </w:r>
      <w:r w:rsidRPr="00C37A3C">
        <w:rPr>
          <w:rFonts w:cs="David"/>
          <w:color w:val="000000"/>
          <w:szCs w:val="28"/>
          <w:rtl/>
        </w:rPr>
        <w:t xml:space="preserve"> שלה ידוע </w:t>
      </w:r>
      <w:r w:rsidRPr="00C37A3C">
        <w:rPr>
          <w:rFonts w:cs="David" w:hint="cs"/>
          <w:color w:val="000000"/>
          <w:szCs w:val="28"/>
          <w:rtl/>
        </w:rPr>
        <w:t>במדויק</w:t>
      </w:r>
      <w:r w:rsidRPr="00C37A3C">
        <w:rPr>
          <w:rFonts w:cs="David"/>
          <w:color w:val="000000"/>
          <w:szCs w:val="28"/>
          <w:rtl/>
        </w:rPr>
        <w:t xml:space="preserve"> </w:t>
      </w:r>
      <w:r w:rsidRPr="00C37A3C">
        <w:rPr>
          <w:rFonts w:cs="David"/>
          <w:color w:val="000000"/>
          <w:szCs w:val="28"/>
        </w:rPr>
        <w:t xml:space="preserve"> .N</w:t>
      </w:r>
      <w:r w:rsidRPr="00C37A3C">
        <w:rPr>
          <w:rFonts w:cs="David"/>
          <w:color w:val="000000"/>
          <w:szCs w:val="28"/>
          <w:vertAlign w:val="subscript"/>
        </w:rPr>
        <w:t>1</w:t>
      </w:r>
      <w:r w:rsidRPr="00C37A3C">
        <w:rPr>
          <w:rFonts w:cs="David"/>
          <w:color w:val="000000"/>
          <w:szCs w:val="28"/>
        </w:rPr>
        <w:t xml:space="preserve"> ,</w:t>
      </w:r>
      <w:r w:rsidRPr="00C37A3C">
        <w:rPr>
          <w:rFonts w:cs="David"/>
          <w:color w:val="000000"/>
          <w:szCs w:val="28"/>
          <w:rtl/>
        </w:rPr>
        <w:t xml:space="preserve">אם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מבוטא בליטרים הרי המכפלה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נותנת לנו את מספר </w:t>
      </w:r>
      <w:r w:rsidRPr="00C37A3C">
        <w:rPr>
          <w:rFonts w:cs="David"/>
          <w:color w:val="000000"/>
          <w:szCs w:val="28"/>
          <w:u w:val="single"/>
          <w:rtl/>
        </w:rPr>
        <w:t>האקויולנטים</w:t>
      </w:r>
      <w:r w:rsidRPr="00C37A3C">
        <w:rPr>
          <w:rFonts w:cs="David"/>
          <w:color w:val="000000"/>
          <w:szCs w:val="28"/>
          <w:rtl/>
        </w:rPr>
        <w:t xml:space="preserve"> של </w:t>
      </w:r>
      <w:r w:rsidRPr="00C37A3C">
        <w:rPr>
          <w:rFonts w:cs="David"/>
          <w:color w:val="000000"/>
          <w:szCs w:val="28"/>
        </w:rPr>
        <w:t>HCl</w:t>
      </w:r>
      <w:r w:rsidRPr="00C37A3C">
        <w:rPr>
          <w:rFonts w:cs="David"/>
          <w:color w:val="000000"/>
          <w:szCs w:val="28"/>
          <w:rtl/>
        </w:rPr>
        <w:t xml:space="preserve"> בכוס. אם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מבוטא במיליליטרים נותנת לנו אותה מכפלה את מספר </w:t>
      </w:r>
      <w:r w:rsidRPr="00C37A3C">
        <w:rPr>
          <w:rFonts w:cs="David"/>
          <w:color w:val="000000"/>
          <w:szCs w:val="28"/>
          <w:u w:val="single"/>
          <w:rtl/>
        </w:rPr>
        <w:t>המיליאקויולנטים</w:t>
      </w:r>
      <w:r w:rsidRPr="00C37A3C">
        <w:rPr>
          <w:rFonts w:cs="David"/>
          <w:color w:val="000000"/>
          <w:szCs w:val="28"/>
          <w:rtl/>
        </w:rPr>
        <w:t xml:space="preserve"> של </w:t>
      </w:r>
      <w:r w:rsidRPr="00C37A3C">
        <w:rPr>
          <w:rFonts w:cs="David"/>
          <w:color w:val="000000"/>
          <w:szCs w:val="28"/>
        </w:rPr>
        <w:t>HCl</w:t>
      </w:r>
      <w:r w:rsidRPr="00C37A3C">
        <w:rPr>
          <w:rFonts w:cs="David"/>
          <w:color w:val="000000"/>
          <w:szCs w:val="28"/>
          <w:rtl/>
        </w:rPr>
        <w:t xml:space="preserve"> בכוס. </w:t>
      </w:r>
    </w:p>
    <w:p w:rsidR="00A9331B" w:rsidRPr="00C37A3C" w:rsidRDefault="00A9331B" w:rsidP="00A9331B">
      <w:pPr>
        <w:numPr>
          <w:ilvl w:val="0"/>
          <w:numId w:val="18"/>
        </w:numPr>
        <w:tabs>
          <w:tab w:val="left" w:pos="568"/>
          <w:tab w:val="left" w:pos="2460"/>
          <w:tab w:val="left" w:pos="2720"/>
          <w:tab w:val="left" w:pos="2940"/>
          <w:tab w:val="left" w:pos="3320"/>
          <w:tab w:val="left" w:pos="5480"/>
          <w:tab w:val="left" w:pos="6140"/>
        </w:tabs>
        <w:spacing w:line="360" w:lineRule="auto"/>
        <w:rPr>
          <w:rFonts w:cs="David"/>
          <w:color w:val="000000"/>
          <w:szCs w:val="28"/>
        </w:rPr>
      </w:pPr>
      <w:r w:rsidRPr="00C37A3C">
        <w:rPr>
          <w:rFonts w:cs="David" w:hint="cs"/>
          <w:color w:val="000000"/>
          <w:szCs w:val="28"/>
          <w:rtl/>
        </w:rPr>
        <w:t xml:space="preserve">   נמלא </w:t>
      </w:r>
      <w:r w:rsidRPr="00C37A3C">
        <w:rPr>
          <w:rFonts w:cs="David"/>
          <w:color w:val="000000"/>
          <w:szCs w:val="28"/>
          <w:rtl/>
        </w:rPr>
        <w:t xml:space="preserve">ביורטה </w:t>
      </w:r>
      <w:r w:rsidRPr="00C37A3C">
        <w:rPr>
          <w:rFonts w:cs="David" w:hint="cs"/>
          <w:color w:val="000000"/>
          <w:szCs w:val="28"/>
          <w:rtl/>
        </w:rPr>
        <w:t>ב</w:t>
      </w:r>
      <w:r w:rsidRPr="00C37A3C">
        <w:rPr>
          <w:rFonts w:cs="David"/>
          <w:color w:val="000000"/>
          <w:szCs w:val="28"/>
          <w:rtl/>
        </w:rPr>
        <w:t>תמיס</w:t>
      </w:r>
      <w:r w:rsidRPr="00C37A3C">
        <w:rPr>
          <w:rFonts w:cs="David" w:hint="cs"/>
          <w:color w:val="000000"/>
          <w:szCs w:val="28"/>
          <w:rtl/>
        </w:rPr>
        <w:t>ת ה</w:t>
      </w:r>
      <w:r w:rsidRPr="00C37A3C">
        <w:rPr>
          <w:rFonts w:cs="David"/>
          <w:color w:val="000000"/>
          <w:szCs w:val="28"/>
          <w:rtl/>
        </w:rPr>
        <w:t xml:space="preserve"> </w:t>
      </w:r>
      <w:r w:rsidRPr="00C37A3C">
        <w:rPr>
          <w:rFonts w:cs="David"/>
          <w:color w:val="000000"/>
          <w:szCs w:val="28"/>
        </w:rPr>
        <w:t>NaOH</w:t>
      </w:r>
      <w:r w:rsidRPr="00C37A3C">
        <w:rPr>
          <w:rFonts w:cs="David"/>
          <w:color w:val="000000"/>
          <w:szCs w:val="28"/>
          <w:rtl/>
        </w:rPr>
        <w:t xml:space="preserve"> ה"נעלמת"</w:t>
      </w:r>
      <w:r w:rsidRPr="00C37A3C">
        <w:rPr>
          <w:rFonts w:cs="David" w:hint="cs"/>
          <w:color w:val="000000"/>
          <w:szCs w:val="28"/>
          <w:rtl/>
        </w:rPr>
        <w:t>.</w:t>
      </w:r>
      <w:r w:rsidRPr="00C37A3C">
        <w:rPr>
          <w:rFonts w:cs="David"/>
          <w:color w:val="000000"/>
          <w:szCs w:val="28"/>
          <w:rtl/>
        </w:rPr>
        <w:t xml:space="preserve"> </w:t>
      </w:r>
    </w:p>
    <w:p w:rsidR="00A9331B" w:rsidRPr="00C37A3C" w:rsidRDefault="00A9331B" w:rsidP="00A9331B">
      <w:pPr>
        <w:numPr>
          <w:ilvl w:val="0"/>
          <w:numId w:val="18"/>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r w:rsidRPr="00C37A3C">
        <w:rPr>
          <w:rFonts w:cs="David" w:hint="cs"/>
          <w:color w:val="000000"/>
          <w:szCs w:val="28"/>
          <w:rtl/>
        </w:rPr>
        <w:t xml:space="preserve">   אנו מתחילים בטיטרציה, אנו </w:t>
      </w:r>
      <w:r w:rsidRPr="00C37A3C">
        <w:rPr>
          <w:rFonts w:cs="David"/>
          <w:color w:val="000000"/>
          <w:szCs w:val="28"/>
          <w:rtl/>
        </w:rPr>
        <w:t xml:space="preserve">מטפטפים </w:t>
      </w:r>
      <w:r w:rsidRPr="00C37A3C">
        <w:rPr>
          <w:rFonts w:cs="David"/>
          <w:color w:val="000000"/>
          <w:szCs w:val="28"/>
        </w:rPr>
        <w:t>NaOH</w:t>
      </w:r>
      <w:r w:rsidRPr="00C37A3C">
        <w:rPr>
          <w:rFonts w:cs="David"/>
          <w:color w:val="000000"/>
          <w:szCs w:val="28"/>
          <w:rtl/>
        </w:rPr>
        <w:t xml:space="preserve"> מתוך הביורטה, לתוך כוס המכילה </w:t>
      </w:r>
      <w:r w:rsidRPr="00C37A3C">
        <w:rPr>
          <w:rFonts w:cs="David"/>
          <w:color w:val="000000"/>
          <w:szCs w:val="28"/>
        </w:rPr>
        <w:t>HCl</w:t>
      </w:r>
      <w:r w:rsidRPr="00C37A3C">
        <w:rPr>
          <w:rFonts w:cs="David"/>
          <w:color w:val="000000"/>
          <w:szCs w:val="28"/>
          <w:rtl/>
        </w:rPr>
        <w:t xml:space="preserve"> </w:t>
      </w:r>
      <w:r w:rsidRPr="00C37A3C">
        <w:rPr>
          <w:rFonts w:cs="David"/>
          <w:color w:val="000000"/>
          <w:szCs w:val="28"/>
          <w:u w:val="single"/>
          <w:rtl/>
        </w:rPr>
        <w:t xml:space="preserve">עד שמספר האקויולנטים </w:t>
      </w:r>
      <w:r w:rsidRPr="00C37A3C">
        <w:rPr>
          <w:rFonts w:cs="David" w:hint="cs"/>
          <w:color w:val="000000"/>
          <w:szCs w:val="28"/>
          <w:u w:val="single"/>
          <w:rtl/>
        </w:rPr>
        <w:t>של ה</w:t>
      </w:r>
      <w:r w:rsidRPr="00C37A3C">
        <w:rPr>
          <w:rFonts w:cs="David"/>
          <w:color w:val="000000"/>
          <w:szCs w:val="28"/>
          <w:u w:val="single"/>
          <w:rtl/>
        </w:rPr>
        <w:t xml:space="preserve">בסיס שטפטפנו </w:t>
      </w:r>
      <w:r w:rsidRPr="00C37A3C">
        <w:rPr>
          <w:rFonts w:cs="David" w:hint="cs"/>
          <w:color w:val="000000"/>
          <w:szCs w:val="28"/>
          <w:u w:val="single"/>
          <w:rtl/>
        </w:rPr>
        <w:t xml:space="preserve">יהיה </w:t>
      </w:r>
      <w:r w:rsidRPr="00C37A3C">
        <w:rPr>
          <w:rFonts w:cs="David"/>
          <w:color w:val="000000"/>
          <w:szCs w:val="28"/>
          <w:u w:val="single"/>
          <w:rtl/>
        </w:rPr>
        <w:t>ש</w:t>
      </w:r>
      <w:r w:rsidRPr="00C37A3C">
        <w:rPr>
          <w:rFonts w:cs="David" w:hint="cs"/>
          <w:color w:val="000000"/>
          <w:szCs w:val="28"/>
          <w:u w:val="single"/>
          <w:rtl/>
        </w:rPr>
        <w:t>ו</w:t>
      </w:r>
      <w:r w:rsidRPr="00C37A3C">
        <w:rPr>
          <w:rFonts w:cs="David"/>
          <w:color w:val="000000"/>
          <w:szCs w:val="28"/>
          <w:u w:val="single"/>
          <w:rtl/>
        </w:rPr>
        <w:t xml:space="preserve">וה בדיוק למספר האקויולנטים </w:t>
      </w:r>
      <w:r w:rsidRPr="00C37A3C">
        <w:rPr>
          <w:rFonts w:cs="David" w:hint="cs"/>
          <w:color w:val="000000"/>
          <w:szCs w:val="28"/>
          <w:u w:val="single"/>
          <w:rtl/>
        </w:rPr>
        <w:t xml:space="preserve">של </w:t>
      </w:r>
      <w:r w:rsidRPr="00C37A3C">
        <w:rPr>
          <w:rFonts w:cs="David"/>
          <w:color w:val="000000"/>
          <w:szCs w:val="28"/>
          <w:u w:val="single"/>
          <w:rtl/>
        </w:rPr>
        <w:t xml:space="preserve">חומצה </w:t>
      </w:r>
      <w:r w:rsidRPr="00C37A3C">
        <w:rPr>
          <w:rFonts w:cs="David" w:hint="cs"/>
          <w:color w:val="000000"/>
          <w:szCs w:val="28"/>
          <w:u w:val="single"/>
          <w:rtl/>
        </w:rPr>
        <w:t xml:space="preserve">שהיו </w:t>
      </w:r>
      <w:r w:rsidRPr="00C37A3C">
        <w:rPr>
          <w:rFonts w:cs="David"/>
          <w:color w:val="000000"/>
          <w:szCs w:val="28"/>
          <w:u w:val="single"/>
          <w:rtl/>
        </w:rPr>
        <w:t>בכוס</w:t>
      </w:r>
      <w:r w:rsidRPr="00C37A3C">
        <w:rPr>
          <w:rFonts w:cs="David" w:hint="cs"/>
          <w:color w:val="000000"/>
          <w:szCs w:val="28"/>
          <w:u w:val="single"/>
          <w:rtl/>
        </w:rPr>
        <w:t xml:space="preserve"> בהתחלה</w:t>
      </w:r>
      <w:r w:rsidRPr="00C37A3C">
        <w:rPr>
          <w:rFonts w:cs="David"/>
          <w:color w:val="000000"/>
          <w:szCs w:val="28"/>
          <w:rtl/>
        </w:rPr>
        <w:t xml:space="preserve">. כלומר, עד שנפח הבסיס </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tl/>
        </w:rPr>
        <w:t xml:space="preserve"> שטפטפנו כפול הנורמליות שלו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w:t>
      </w:r>
      <w:r w:rsidRPr="00C37A3C">
        <w:rPr>
          <w:rFonts w:cs="David"/>
          <w:color w:val="000000"/>
          <w:szCs w:val="28"/>
          <w:rtl/>
        </w:rPr>
        <w:t xml:space="preserve"> (הבלתי ידועה) משתווה בדיוק למכפלה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לנקודה שבה מספר האקויולנטים של הבסיס והחומצה שווים בדיוק קוראים </w:t>
      </w:r>
      <w:r w:rsidRPr="00C37A3C">
        <w:rPr>
          <w:rFonts w:cs="David"/>
          <w:color w:val="000000"/>
          <w:szCs w:val="28"/>
          <w:u w:val="single"/>
          <w:rtl/>
        </w:rPr>
        <w:t>"הנקודה האקויולנטית</w:t>
      </w:r>
      <w:r w:rsidRPr="00C37A3C">
        <w:rPr>
          <w:rFonts w:cs="David"/>
          <w:color w:val="000000"/>
          <w:szCs w:val="28"/>
          <w:rtl/>
        </w:rPr>
        <w:t>". בנקודה האקויונלטית:</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ab/>
        <w:t>(38)</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במשואה (38) ידועים לנו כל הגדלים פרט ל-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(את נפח הבסיס </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tl/>
        </w:rPr>
        <w:t xml:space="preserve"> אנו קוראים מן הביורטה) ולכן נוכל לחשב את הנורמליות המדוייקת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של הבסיס. </w:t>
      </w:r>
      <w:r w:rsidRPr="00C37A3C">
        <w:rPr>
          <w:rFonts w:cs="David"/>
          <w:color w:val="000000"/>
          <w:szCs w:val="28"/>
          <w:u w:val="single"/>
          <w:rtl/>
        </w:rPr>
        <w:t>כיצד נדע מתי הגיעה הנקודה האקויולנטית</w:t>
      </w:r>
      <w:r w:rsidRPr="00C37A3C">
        <w:rPr>
          <w:rFonts w:cs="David"/>
          <w:color w:val="000000"/>
          <w:szCs w:val="28"/>
          <w:rtl/>
        </w:rPr>
        <w:t xml:space="preserve"> ועלינו להפסיק את הטיטרציה?</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לשם כך קיימות שתי שיטות עיקריות:</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א.</w:t>
      </w:r>
      <w:r w:rsidRPr="00C37A3C">
        <w:rPr>
          <w:rFonts w:cs="David"/>
          <w:color w:val="000000"/>
          <w:szCs w:val="28"/>
          <w:rtl/>
        </w:rPr>
        <w:tab/>
        <w:t>בעזרת מחוונים (אינדיקטורים).</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ב.</w:t>
      </w:r>
      <w:r w:rsidRPr="00C37A3C">
        <w:rPr>
          <w:rFonts w:cs="David"/>
          <w:color w:val="000000"/>
          <w:szCs w:val="28"/>
          <w:rtl/>
        </w:rPr>
        <w:tab/>
        <w:t xml:space="preserve">שיטה פוטנציומטרית. בעזרת </w:t>
      </w:r>
      <w:r w:rsidRPr="00C37A3C">
        <w:rPr>
          <w:rFonts w:cs="David"/>
          <w:color w:val="000000"/>
          <w:szCs w:val="28"/>
        </w:rPr>
        <w:t>pH</w:t>
      </w:r>
      <w:r w:rsidRPr="00C37A3C">
        <w:rPr>
          <w:rFonts w:cs="David"/>
          <w:color w:val="000000"/>
          <w:szCs w:val="28"/>
          <w:rtl/>
        </w:rPr>
        <w:t xml:space="preserve"> מטר. </w:t>
      </w:r>
    </w:p>
    <w:p w:rsidR="00A9331B" w:rsidRPr="00C37A3C" w:rsidRDefault="00003018"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Pr>
          <w:noProof/>
        </w:rPr>
        <w:drawing>
          <wp:anchor distT="0" distB="0" distL="114300" distR="114300" simplePos="0" relativeHeight="251662336" behindDoc="0" locked="0" layoutInCell="1" allowOverlap="1">
            <wp:simplePos x="0" y="0"/>
            <wp:positionH relativeFrom="column">
              <wp:posOffset>2588895</wp:posOffset>
            </wp:positionH>
            <wp:positionV relativeFrom="paragraph">
              <wp:posOffset>454660</wp:posOffset>
            </wp:positionV>
            <wp:extent cx="2437200" cy="1828800"/>
            <wp:effectExtent l="0" t="0" r="1270" b="0"/>
            <wp:wrapSquare wrapText="bothSides"/>
            <wp:docPr id="1" name="תמונה 1" descr="×ª××¦××ª ×ª××× × ×¢×××¨ âªtitration curve of strong acid and bas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ª××¦××ª ×ª××× × ×¢×××¨ âªtitration curve of strong acid and baseâ¬â"/>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31B" w:rsidRPr="00C37A3C">
        <w:rPr>
          <w:rFonts w:cs="David"/>
          <w:color w:val="000000"/>
          <w:szCs w:val="28"/>
          <w:rtl/>
        </w:rPr>
        <w:t xml:space="preserve">שתי השיטות מבוססות על כך שבנקודה האקויולנטית חל שינוי גדול מאוד ב- </w:t>
      </w:r>
      <w:r w:rsidR="00A9331B" w:rsidRPr="00C37A3C">
        <w:rPr>
          <w:rFonts w:cs="David"/>
          <w:color w:val="000000"/>
          <w:szCs w:val="28"/>
          <w:vertAlign w:val="subscript"/>
        </w:rPr>
        <w:t xml:space="preserve"> </w:t>
      </w:r>
      <w:r w:rsidR="00A9331B" w:rsidRPr="00C37A3C">
        <w:rPr>
          <w:rFonts w:cs="David"/>
          <w:color w:val="000000"/>
          <w:szCs w:val="28"/>
        </w:rPr>
        <w:t>pH</w:t>
      </w:r>
      <w:r w:rsidR="00A9331B" w:rsidRPr="00C37A3C">
        <w:rPr>
          <w:rFonts w:cs="David"/>
          <w:color w:val="000000"/>
          <w:szCs w:val="28"/>
          <w:rtl/>
        </w:rPr>
        <w:t xml:space="preserve"> של התמיסה.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u w:val="single"/>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p>
    <w:p w:rsidR="00003018" w:rsidRPr="00C37A3C" w:rsidRDefault="00003018" w:rsidP="00003018">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p>
    <w:p w:rsidR="00A9331B" w:rsidRPr="00044A6B" w:rsidRDefault="00003018" w:rsidP="00044A6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r w:rsidRPr="00003018">
        <w:rPr>
          <w:rFonts w:cs="David" w:hint="cs"/>
          <w:color w:val="000000"/>
          <w:szCs w:val="28"/>
          <w:rtl/>
        </w:rPr>
        <w:t xml:space="preserve">                  </w:t>
      </w:r>
      <w:r w:rsidRPr="00C37A3C">
        <w:rPr>
          <w:rFonts w:cs="David"/>
          <w:color w:val="000000"/>
          <w:szCs w:val="28"/>
          <w:rtl/>
        </w:rPr>
        <w:t xml:space="preserve">עקומת טיטרציה של חומצה חזקה עם בסיס חזק  </w:t>
      </w:r>
      <w:r w:rsidRPr="00C37A3C">
        <w:rPr>
          <w:rFonts w:cs="David"/>
          <w:color w:val="000000"/>
          <w:szCs w:val="28"/>
          <w:rtl/>
        </w:rPr>
        <w:tab/>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נניח שעדיין לא הגענו לנקודה האקויולנטית והוספנו </w:t>
      </w:r>
      <w:r w:rsidRPr="00C37A3C">
        <w:rPr>
          <w:rFonts w:cs="David"/>
          <w:color w:val="000000"/>
          <w:szCs w:val="28"/>
        </w:rPr>
        <w:t>V</w:t>
      </w:r>
      <w:r w:rsidRPr="00C37A3C">
        <w:rPr>
          <w:rFonts w:cs="David"/>
          <w:color w:val="000000"/>
          <w:szCs w:val="28"/>
          <w:vertAlign w:val="subscript"/>
        </w:rPr>
        <w:t>x</w:t>
      </w:r>
      <w:r w:rsidRPr="00C37A3C">
        <w:rPr>
          <w:rFonts w:cs="David"/>
          <w:color w:val="000000"/>
          <w:szCs w:val="28"/>
          <w:rtl/>
        </w:rPr>
        <w:t xml:space="preserve"> מל' של </w:t>
      </w:r>
      <w:r w:rsidRPr="00C37A3C">
        <w:rPr>
          <w:rFonts w:cs="David"/>
          <w:color w:val="000000"/>
          <w:szCs w:val="28"/>
        </w:rPr>
        <w:t>NaOH</w:t>
      </w:r>
      <w:r w:rsidRPr="00C37A3C">
        <w:rPr>
          <w:rFonts w:cs="David"/>
          <w:color w:val="000000"/>
          <w:szCs w:val="28"/>
          <w:rtl/>
        </w:rPr>
        <w:t xml:space="preserve">. מה יהיה ה- </w:t>
      </w:r>
      <w:r w:rsidRPr="00C37A3C">
        <w:rPr>
          <w:rFonts w:cs="David"/>
          <w:color w:val="000000"/>
          <w:szCs w:val="28"/>
        </w:rPr>
        <w:t>pH</w:t>
      </w:r>
      <w:r w:rsidRPr="00C37A3C">
        <w:rPr>
          <w:rFonts w:cs="David"/>
          <w:color w:val="000000"/>
          <w:szCs w:val="28"/>
          <w:rtl/>
        </w:rPr>
        <w:t xml:space="preserve"> של התמיסה בכוס? </w:t>
      </w:r>
      <w:r w:rsidRPr="00C37A3C">
        <w:rPr>
          <w:rFonts w:cs="David" w:hint="cs"/>
          <w:color w:val="000000"/>
          <w:szCs w:val="28"/>
          <w:rtl/>
        </w:rPr>
        <w:br/>
      </w:r>
      <w:r w:rsidRPr="00C37A3C">
        <w:rPr>
          <w:rFonts w:cs="David"/>
          <w:color w:val="000000"/>
          <w:szCs w:val="28"/>
        </w:rPr>
        <w:t>HCl</w:t>
      </w:r>
      <w:r w:rsidRPr="00C37A3C">
        <w:rPr>
          <w:rFonts w:cs="David"/>
          <w:color w:val="000000"/>
          <w:szCs w:val="28"/>
          <w:rtl/>
        </w:rPr>
        <w:t xml:space="preserve"> ו- </w:t>
      </w:r>
      <w:r w:rsidRPr="00C37A3C">
        <w:rPr>
          <w:rFonts w:cs="David"/>
          <w:color w:val="000000"/>
          <w:szCs w:val="28"/>
        </w:rPr>
        <w:t>NaOH</w:t>
      </w:r>
      <w:r w:rsidRPr="00C37A3C">
        <w:rPr>
          <w:rFonts w:cs="David"/>
          <w:color w:val="000000"/>
          <w:szCs w:val="28"/>
          <w:rtl/>
        </w:rPr>
        <w:t xml:space="preserve"> שניהם אלקטרוליטים חזקים ומתפרקים לגמרי ליונים בתמיסות מהולות. לכן בטיטרציה שלהם יוני </w:t>
      </w:r>
      <w:r w:rsidRPr="00C37A3C">
        <w:rPr>
          <w:rFonts w:cs="David" w:hint="cs"/>
          <w:color w:val="000000"/>
          <w:szCs w:val="28"/>
          <w:rtl/>
        </w:rPr>
        <w:t>הידרוקסיד</w:t>
      </w:r>
      <w:r w:rsidRPr="00C37A3C">
        <w:rPr>
          <w:rFonts w:cs="David"/>
          <w:color w:val="000000"/>
          <w:szCs w:val="28"/>
          <w:rtl/>
        </w:rPr>
        <w:t xml:space="preserve"> סותרים יוני מימן ויוצרים מים לפי</w:t>
      </w:r>
      <w:r w:rsidRPr="00C37A3C">
        <w:rPr>
          <w:rFonts w:cs="David" w:hint="cs"/>
          <w:color w:val="000000"/>
          <w:szCs w:val="28"/>
          <w:rtl/>
        </w:rPr>
        <w:t xml:space="preserve"> משוואה 39, והיונים </w:t>
      </w:r>
      <w:r w:rsidRPr="00C37A3C">
        <w:rPr>
          <w:rFonts w:cs="David"/>
          <w:color w:val="000000"/>
          <w:szCs w:val="28"/>
        </w:rPr>
        <w:t>Na</w:t>
      </w:r>
      <w:r w:rsidRPr="00C37A3C">
        <w:rPr>
          <w:rFonts w:cs="David"/>
          <w:color w:val="000000"/>
          <w:szCs w:val="28"/>
          <w:vertAlign w:val="superscript"/>
        </w:rPr>
        <w:t>+</w:t>
      </w:r>
      <w:r w:rsidRPr="00C37A3C">
        <w:rPr>
          <w:rFonts w:cs="David" w:hint="cs"/>
          <w:color w:val="000000"/>
          <w:szCs w:val="28"/>
          <w:rtl/>
        </w:rPr>
        <w:t xml:space="preserve"> ו </w:t>
      </w:r>
      <w:r w:rsidRPr="00C37A3C">
        <w:rPr>
          <w:rFonts w:cs="David"/>
          <w:color w:val="000000"/>
          <w:szCs w:val="28"/>
        </w:rPr>
        <w:t>Cl</w:t>
      </w:r>
      <w:r w:rsidRPr="00C37A3C">
        <w:rPr>
          <w:rFonts w:cs="David"/>
          <w:color w:val="000000"/>
          <w:szCs w:val="28"/>
          <w:vertAlign w:val="superscript"/>
        </w:rPr>
        <w:t>-</w:t>
      </w:r>
      <w:r w:rsidRPr="00C37A3C">
        <w:rPr>
          <w:rFonts w:cs="David" w:hint="cs"/>
          <w:color w:val="000000"/>
          <w:szCs w:val="28"/>
          <w:rtl/>
        </w:rPr>
        <w:t xml:space="preserve"> משמשים כיונים משקיפים בלבד.</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ab/>
        <w:t>(39)</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position w:val="-10"/>
          <w:szCs w:val="28"/>
        </w:rPr>
        <w:object w:dxaOrig="1900" w:dyaOrig="360">
          <v:shape id="_x0000_i1057" type="#_x0000_t75" style="width:95.3pt;height:17.9pt" o:ole="">
            <v:imagedata r:id="rId77" o:title=""/>
          </v:shape>
          <o:OLEObject Type="Embed" ProgID="Equation.3" ShapeID="_x0000_i1057" DrawAspect="Content" ObjectID="_1612514448" r:id="rId78"/>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לפני תחילת הטיטרציה היה מספר האקויולנטים של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בכוס כמספר האקויולנטים</w:t>
      </w:r>
      <w:r w:rsidRPr="00C37A3C">
        <w:rPr>
          <w:rFonts w:cs="David" w:hint="cs"/>
          <w:color w:val="000000"/>
          <w:szCs w:val="28"/>
          <w:rtl/>
        </w:rPr>
        <w:t xml:space="preserve"> של</w:t>
      </w:r>
      <w:r w:rsidRPr="00C37A3C">
        <w:rPr>
          <w:rFonts w:cs="David"/>
          <w:color w:val="000000"/>
          <w:szCs w:val="28"/>
          <w:rtl/>
        </w:rPr>
        <w:t xml:space="preserve"> </w:t>
      </w:r>
      <w:r w:rsidRPr="00C37A3C">
        <w:rPr>
          <w:rFonts w:cs="David"/>
          <w:color w:val="000000"/>
          <w:szCs w:val="28"/>
        </w:rPr>
        <w:t>HCl</w:t>
      </w:r>
      <w:r w:rsidRPr="00C37A3C">
        <w:rPr>
          <w:rFonts w:cs="David"/>
          <w:color w:val="000000"/>
          <w:szCs w:val="28"/>
          <w:rtl/>
        </w:rPr>
        <w:t>. כלומר, הוא היה שווה למכפל</w:t>
      </w:r>
      <w:r w:rsidRPr="00C37A3C">
        <w:rPr>
          <w:rFonts w:cs="David" w:hint="cs"/>
          <w:color w:val="000000"/>
          <w:szCs w:val="28"/>
          <w:rtl/>
        </w:rPr>
        <w:t>ה</w:t>
      </w:r>
      <w:r w:rsidRPr="00C37A3C">
        <w:rPr>
          <w:rFonts w:cs="David"/>
          <w:color w:val="000000"/>
          <w:szCs w:val="28"/>
          <w:rtl/>
        </w:rPr>
        <w:t xml:space="preserve">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על ידי הוספת </w:t>
      </w:r>
      <w:r w:rsidRPr="00C37A3C">
        <w:rPr>
          <w:rFonts w:cs="David"/>
          <w:color w:val="000000"/>
          <w:szCs w:val="28"/>
        </w:rPr>
        <w:t>V</w:t>
      </w:r>
      <w:r w:rsidRPr="00C37A3C">
        <w:rPr>
          <w:rFonts w:cs="David"/>
          <w:color w:val="000000"/>
          <w:szCs w:val="28"/>
          <w:vertAlign w:val="subscript"/>
        </w:rPr>
        <w:t>x</w:t>
      </w:r>
      <w:r w:rsidRPr="00C37A3C">
        <w:rPr>
          <w:rFonts w:cs="David"/>
          <w:color w:val="000000"/>
          <w:szCs w:val="28"/>
          <w:rtl/>
        </w:rPr>
        <w:t xml:space="preserve"> מל' של </w:t>
      </w:r>
      <w:r w:rsidRPr="00C37A3C">
        <w:rPr>
          <w:rFonts w:cs="David"/>
          <w:color w:val="000000"/>
          <w:szCs w:val="28"/>
        </w:rPr>
        <w:t>NaOH</w:t>
      </w:r>
      <w:r w:rsidRPr="00C37A3C">
        <w:rPr>
          <w:rFonts w:cs="David"/>
          <w:color w:val="000000"/>
          <w:szCs w:val="28"/>
          <w:rtl/>
        </w:rPr>
        <w:t xml:space="preserve"> הוספנו לכוס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V</w:t>
      </w:r>
      <w:r w:rsidRPr="00C37A3C">
        <w:rPr>
          <w:rFonts w:cs="David"/>
          <w:color w:val="000000"/>
          <w:szCs w:val="28"/>
          <w:vertAlign w:val="subscript"/>
        </w:rPr>
        <w:t>x</w:t>
      </w:r>
      <w:r w:rsidRPr="00C37A3C">
        <w:rPr>
          <w:rFonts w:cs="David"/>
          <w:color w:val="000000"/>
          <w:szCs w:val="28"/>
          <w:rtl/>
        </w:rPr>
        <w:t xml:space="preserve"> מיליאקויולנטים של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שסתרו מייד מספר שווה של מיליאקויולנטים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ויצרו מים (את הדיסוציאציה הזעירה של המים אפשר להזניח). מספר המיליאקויולנטים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שנותרו, אם כן, הוא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V</w:t>
      </w:r>
      <w:r w:rsidRPr="00C37A3C">
        <w:rPr>
          <w:rFonts w:cs="David"/>
          <w:color w:val="000000"/>
          <w:szCs w:val="28"/>
          <w:vertAlign w:val="subscript"/>
        </w:rPr>
        <w:t>x</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נפח התמיסה בכוס עתה הוא :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x</w:t>
      </w:r>
      <w:r w:rsidRPr="00C37A3C">
        <w:rPr>
          <w:rFonts w:cs="David"/>
          <w:color w:val="000000"/>
          <w:szCs w:val="28"/>
          <w:rtl/>
        </w:rPr>
        <w:t xml:space="preserve"> מל'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במקרה שלנו הרכוז המולרי של</w:t>
      </w:r>
      <w:r w:rsidRPr="00C37A3C">
        <w:rPr>
          <w:rFonts w:cs="David"/>
          <w:color w:val="000000"/>
          <w:szCs w:val="28"/>
        </w:rPr>
        <w:t>H</w:t>
      </w:r>
      <w:r w:rsidRPr="00C37A3C">
        <w:rPr>
          <w:rFonts w:cs="David"/>
          <w:color w:val="000000"/>
          <w:szCs w:val="28"/>
          <w:vertAlign w:val="superscript"/>
        </w:rPr>
        <w:t xml:space="preserve">+ </w:t>
      </w:r>
      <w:r w:rsidRPr="00C37A3C">
        <w:rPr>
          <w:rFonts w:cs="David"/>
          <w:color w:val="000000"/>
          <w:szCs w:val="28"/>
          <w:rtl/>
        </w:rPr>
        <w:t xml:space="preserve"> </w:t>
      </w:r>
      <w:r w:rsidRPr="00C37A3C">
        <w:rPr>
          <w:rFonts w:cs="David" w:hint="cs"/>
          <w:color w:val="000000"/>
          <w:szCs w:val="28"/>
          <w:rtl/>
        </w:rPr>
        <w:t>זהה לריכוז הנורמלי שלו ו</w:t>
      </w:r>
      <w:r w:rsidRPr="00C37A3C">
        <w:rPr>
          <w:rFonts w:cs="David"/>
          <w:color w:val="000000"/>
          <w:szCs w:val="28"/>
          <w:rtl/>
        </w:rPr>
        <w:t>הוא מספר האקויולנטים</w:t>
      </w:r>
      <w:r w:rsidRPr="00C37A3C">
        <w:rPr>
          <w:rFonts w:cs="David" w:hint="cs"/>
          <w:color w:val="000000"/>
          <w:szCs w:val="28"/>
          <w:rtl/>
        </w:rPr>
        <w:t xml:space="preserve"> של</w:t>
      </w:r>
      <w:r w:rsidRPr="00C37A3C">
        <w:rPr>
          <w:rFonts w:cs="David"/>
          <w:color w:val="000000"/>
          <w:szCs w:val="28"/>
        </w:rPr>
        <w:t>H</w:t>
      </w:r>
      <w:r w:rsidRPr="00C37A3C">
        <w:rPr>
          <w:rFonts w:cs="David"/>
          <w:color w:val="000000"/>
          <w:szCs w:val="28"/>
          <w:vertAlign w:val="superscript"/>
        </w:rPr>
        <w:t xml:space="preserve">+ </w:t>
      </w:r>
      <w:r w:rsidRPr="00C37A3C">
        <w:rPr>
          <w:rFonts w:cs="David"/>
          <w:color w:val="000000"/>
          <w:szCs w:val="28"/>
          <w:rtl/>
        </w:rPr>
        <w:t xml:space="preserve"> מחולק במספר הליטרים של התמיסה (או מספר המיליאקויולנטים מחולק במספר המיליליטרים). </w:t>
      </w:r>
      <w:r w:rsidRPr="00C37A3C">
        <w:rPr>
          <w:rFonts w:cs="David" w:hint="cs"/>
          <w:color w:val="000000"/>
          <w:szCs w:val="28"/>
          <w:rtl/>
        </w:rPr>
        <w:t xml:space="preserve"> לכן:</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(40) </w:t>
      </w:r>
      <w:r w:rsidRPr="00C37A3C">
        <w:rPr>
          <w:rFonts w:cs="David"/>
          <w:color w:val="000000"/>
          <w:szCs w:val="28"/>
          <w:rtl/>
        </w:rPr>
        <w:tab/>
      </w:r>
      <w:r w:rsidRPr="00C37A3C">
        <w:rPr>
          <w:rFonts w:cs="David"/>
          <w:color w:val="000000"/>
          <w:szCs w:val="28"/>
          <w:rtl/>
        </w:rPr>
        <w:tab/>
      </w:r>
      <w:r w:rsidRPr="00C37A3C">
        <w:rPr>
          <w:rFonts w:cs="David" w:hint="cs"/>
          <w:color w:val="000000"/>
          <w:szCs w:val="28"/>
          <w:rtl/>
        </w:rPr>
        <w:t xml:space="preserve">           </w:t>
      </w:r>
      <w:r w:rsidRPr="00C37A3C">
        <w:rPr>
          <w:rFonts w:cs="David"/>
          <w:szCs w:val="28"/>
        </w:rPr>
        <w:object w:dxaOrig="2220" w:dyaOrig="620">
          <v:shape id="_x0000_i1058" type="#_x0000_t75" style="width:111.1pt;height:30.8pt" o:ole="">
            <v:imagedata r:id="rId79" o:title=""/>
          </v:shape>
          <o:OLEObject Type="Embed" ProgID="Word.Picture.8" ShapeID="_x0000_i1058" DrawAspect="Content" ObjectID="_1612514449" r:id="rId80"/>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(41) </w:t>
      </w:r>
      <w:r w:rsidRPr="00C37A3C">
        <w:rPr>
          <w:rFonts w:cs="David"/>
          <w:color w:val="000000"/>
          <w:szCs w:val="28"/>
          <w:rtl/>
        </w:rPr>
        <w:tab/>
      </w:r>
      <w:r w:rsidRPr="00C37A3C">
        <w:rPr>
          <w:rFonts w:cs="David"/>
          <w:color w:val="000000"/>
          <w:szCs w:val="28"/>
          <w:rtl/>
        </w:rPr>
        <w:tab/>
      </w:r>
      <w:r w:rsidRPr="00C37A3C">
        <w:rPr>
          <w:rFonts w:cs="David"/>
          <w:szCs w:val="28"/>
        </w:rPr>
        <w:object w:dxaOrig="2700" w:dyaOrig="620">
          <v:shape id="_x0000_i1059" type="#_x0000_t75" style="width:134.85pt;height:30.8pt" o:ole="">
            <v:imagedata r:id="rId81" o:title=""/>
          </v:shape>
          <o:OLEObject Type="Embed" ProgID="Word.Picture.8" ShapeID="_x0000_i1059" DrawAspect="Content" ObjectID="_1612514450" r:id="rId82"/>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לפי המשוואות רואים שכאשר </w:t>
      </w:r>
      <w:r w:rsidRPr="00C37A3C">
        <w:rPr>
          <w:rFonts w:cs="David"/>
          <w:color w:val="000000"/>
          <w:szCs w:val="28"/>
        </w:rPr>
        <w:t>V</w:t>
      </w:r>
      <w:r w:rsidRPr="00C37A3C">
        <w:rPr>
          <w:rFonts w:cs="David"/>
          <w:color w:val="000000"/>
          <w:szCs w:val="28"/>
          <w:vertAlign w:val="subscript"/>
        </w:rPr>
        <w:t>x</w:t>
      </w:r>
      <w:r w:rsidRPr="00C37A3C">
        <w:rPr>
          <w:rFonts w:cs="David"/>
          <w:color w:val="000000"/>
          <w:szCs w:val="28"/>
          <w:rtl/>
        </w:rPr>
        <w:t xml:space="preserve"> מתקרב ל- </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tl/>
        </w:rPr>
        <w:t xml:space="preserve"> רכוז יוני המימן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w:t>
      </w:r>
      <w:r w:rsidRPr="00C37A3C">
        <w:rPr>
          <w:rFonts w:cs="David" w:hint="cs"/>
          <w:color w:val="000000"/>
          <w:szCs w:val="28"/>
          <w:rtl/>
        </w:rPr>
        <w:t>קטן מאוד (ואז תרומתו מהדיסוציאציה של המים אינה זניחה )</w:t>
      </w:r>
      <w:r w:rsidRPr="00C37A3C">
        <w:rPr>
          <w:rFonts w:cs="David"/>
          <w:color w:val="000000"/>
          <w:szCs w:val="28"/>
          <w:rtl/>
        </w:rPr>
        <w:t xml:space="preserve"> </w:t>
      </w:r>
      <w:r w:rsidRPr="00C37A3C">
        <w:rPr>
          <w:rFonts w:cs="David" w:hint="cs"/>
          <w:color w:val="000000"/>
          <w:szCs w:val="28"/>
          <w:rtl/>
        </w:rPr>
        <w:t xml:space="preserve"> והקפיצה ב </w:t>
      </w:r>
      <w:r w:rsidRPr="00C37A3C">
        <w:rPr>
          <w:rFonts w:cs="David"/>
          <w:color w:val="000000"/>
          <w:szCs w:val="28"/>
        </w:rPr>
        <w:t>pH</w:t>
      </w:r>
      <w:r w:rsidRPr="00C37A3C">
        <w:rPr>
          <w:rFonts w:cs="David" w:hint="cs"/>
          <w:color w:val="000000"/>
          <w:szCs w:val="28"/>
          <w:rtl/>
        </w:rPr>
        <w:t xml:space="preserve"> גדולה מאוד.</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r w:rsidRPr="00C37A3C">
        <w:rPr>
          <w:rFonts w:cs="David"/>
          <w:color w:val="000000"/>
          <w:szCs w:val="28"/>
          <w:rtl/>
        </w:rPr>
        <w:t xml:space="preserve">נניח :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Pr>
        <w:t>=100.0 ml  ;  N</w:t>
      </w:r>
      <w:r w:rsidRPr="00C37A3C">
        <w:rPr>
          <w:rFonts w:cs="David"/>
          <w:color w:val="000000"/>
          <w:szCs w:val="28"/>
          <w:vertAlign w:val="subscript"/>
        </w:rPr>
        <w:t>1</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=1.00 N</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א. לפני תחילת הטיטרציה :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w:t>
      </w:r>
      <w:r w:rsidRPr="00C37A3C">
        <w:rPr>
          <w:rFonts w:cs="David"/>
          <w:szCs w:val="28"/>
        </w:rPr>
        <w:t xml:space="preserve">         </w:t>
      </w:r>
      <w:r w:rsidRPr="00C37A3C">
        <w:rPr>
          <w:rFonts w:cs="David"/>
          <w:color w:val="000000"/>
          <w:szCs w:val="28"/>
          <w:rtl/>
        </w:rPr>
        <w:t xml:space="preserve">(42) </w:t>
      </w:r>
      <w:r w:rsidRPr="00C37A3C">
        <w:rPr>
          <w:rFonts w:cs="David"/>
          <w:szCs w:val="28"/>
        </w:rPr>
        <w:t xml:space="preserve">;  </w:t>
      </w:r>
      <w:r w:rsidRPr="00C37A3C">
        <w:rPr>
          <w:rFonts w:cs="David"/>
          <w:position w:val="-10"/>
          <w:szCs w:val="28"/>
        </w:rPr>
        <w:object w:dxaOrig="740" w:dyaOrig="320">
          <v:shape id="_x0000_i1060" type="#_x0000_t75" style="width:36.6pt;height:15.4pt" o:ole="">
            <v:imagedata r:id="rId83" o:title=""/>
          </v:shape>
          <o:OLEObject Type="Embed" ProgID="Equation.3" ShapeID="_x0000_i1060" DrawAspect="Content" ObjectID="_1612514451" r:id="rId84"/>
        </w:object>
      </w:r>
      <w:r w:rsidRPr="00C37A3C">
        <w:rPr>
          <w:rFonts w:cs="David"/>
          <w:szCs w:val="28"/>
        </w:rPr>
        <w:t xml:space="preserve">                            </w:t>
      </w:r>
      <w:r w:rsidRPr="00C37A3C">
        <w:rPr>
          <w:rFonts w:cs="David"/>
          <w:color w:val="000000"/>
          <w:szCs w:val="28"/>
          <w:rtl/>
        </w:rPr>
        <w:t xml:space="preserve"> </w:t>
      </w:r>
      <w:r w:rsidRPr="00C37A3C">
        <w:rPr>
          <w:rFonts w:cs="David"/>
          <w:szCs w:val="28"/>
        </w:rPr>
        <w:t xml:space="preserve">     </w:t>
      </w:r>
      <w:r w:rsidRPr="00C37A3C">
        <w:rPr>
          <w:rFonts w:cs="David"/>
          <w:position w:val="-10"/>
          <w:szCs w:val="28"/>
        </w:rPr>
        <w:object w:dxaOrig="1540" w:dyaOrig="360">
          <v:shape id="_x0000_i1061" type="#_x0000_t75" style="width:77pt;height:17.9pt" o:ole="">
            <v:imagedata r:id="rId85" o:title=""/>
          </v:shape>
          <o:OLEObject Type="Embed" ProgID="Equation.3" ShapeID="_x0000_i1061" DrawAspect="Content" ObjectID="_1612514452" r:id="rId86"/>
        </w:object>
      </w:r>
      <w:r w:rsidRPr="00C37A3C">
        <w:rPr>
          <w:rFonts w:cs="David"/>
          <w:color w:val="000000"/>
          <w:szCs w:val="28"/>
          <w:rtl/>
        </w:rPr>
        <w:tab/>
      </w:r>
      <w:r w:rsidRPr="00C37A3C">
        <w:rPr>
          <w:rFonts w:cs="David"/>
          <w:color w:val="000000"/>
          <w:szCs w:val="28"/>
          <w:rtl/>
        </w:rPr>
        <w:tab/>
      </w:r>
      <w:r w:rsidRPr="00C37A3C">
        <w:rPr>
          <w:rFonts w:cs="David"/>
          <w:color w:val="000000"/>
          <w:szCs w:val="28"/>
        </w:rPr>
        <w:tab/>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ב. לאחר הוספת 50 מל' של </w:t>
      </w:r>
      <w:r w:rsidRPr="00C37A3C">
        <w:rPr>
          <w:rFonts w:cs="David"/>
          <w:color w:val="000000"/>
          <w:szCs w:val="28"/>
        </w:rPr>
        <w:t>NaOH</w:t>
      </w:r>
      <w:r w:rsidRPr="00C37A3C">
        <w:rPr>
          <w:rFonts w:cs="David"/>
          <w:color w:val="000000"/>
          <w:szCs w:val="28"/>
          <w:rtl/>
        </w:rPr>
        <w:t xml:space="preserve"> (50=</w:t>
      </w:r>
      <w:r w:rsidRPr="00C37A3C">
        <w:rPr>
          <w:rFonts w:cs="David"/>
          <w:color w:val="000000"/>
          <w:szCs w:val="28"/>
        </w:rPr>
        <w:t>V</w:t>
      </w:r>
      <w:r w:rsidRPr="00C37A3C">
        <w:rPr>
          <w:rFonts w:cs="David"/>
          <w:color w:val="000000"/>
          <w:sz w:val="28"/>
          <w:szCs w:val="28"/>
          <w:vertAlign w:val="subscript"/>
        </w:rPr>
        <w:t>x</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(43) </w:t>
      </w:r>
      <w:r w:rsidRPr="00C37A3C">
        <w:rPr>
          <w:rFonts w:cs="David"/>
          <w:color w:val="000000"/>
          <w:szCs w:val="28"/>
          <w:rtl/>
        </w:rPr>
        <w:tab/>
      </w:r>
      <w:r w:rsidRPr="00C37A3C">
        <w:rPr>
          <w:rFonts w:cs="David"/>
          <w:color w:val="000000"/>
          <w:szCs w:val="28"/>
          <w:rtl/>
        </w:rPr>
        <w:tab/>
      </w:r>
      <w:r w:rsidRPr="00C37A3C">
        <w:rPr>
          <w:rFonts w:cs="David"/>
          <w:color w:val="000000"/>
          <w:szCs w:val="28"/>
        </w:rPr>
        <w:t>pH=0.48</w:t>
      </w:r>
      <w:r w:rsidRPr="00C37A3C">
        <w:rPr>
          <w:rFonts w:cs="David"/>
          <w:color w:val="000000"/>
          <w:szCs w:val="28"/>
          <w:rtl/>
        </w:rPr>
        <w:tab/>
      </w:r>
      <w:r w:rsidRPr="00C37A3C">
        <w:rPr>
          <w:rFonts w:cs="David"/>
          <w:szCs w:val="28"/>
        </w:rPr>
        <w:t xml:space="preserve">   </w:t>
      </w:r>
      <w:r w:rsidRPr="00C37A3C">
        <w:rPr>
          <w:rFonts w:cs="David"/>
          <w:position w:val="-24"/>
          <w:szCs w:val="28"/>
        </w:rPr>
        <w:object w:dxaOrig="3360" w:dyaOrig="620">
          <v:shape id="_x0000_i1062" type="#_x0000_t75" style="width:168.15pt;height:30.8pt" o:ole="">
            <v:imagedata r:id="rId87" o:title=""/>
          </v:shape>
          <o:OLEObject Type="Embed" ProgID="Equation.3" ShapeID="_x0000_i1062" DrawAspect="Content" ObjectID="_1612514453" r:id="rId88"/>
        </w:object>
      </w:r>
      <w:r w:rsidRPr="00C37A3C">
        <w:rPr>
          <w:rFonts w:cs="David"/>
          <w:szCs w:val="28"/>
        </w:rPr>
        <w:t xml:space="preserve">       </w:t>
      </w: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lastRenderedPageBreak/>
        <w:t xml:space="preserve">ג. לאחר הוספת 90, 95, 99, 99.9 מל' </w:t>
      </w:r>
      <w:r w:rsidRPr="00C37A3C">
        <w:rPr>
          <w:rFonts w:cs="David"/>
          <w:color w:val="000000"/>
          <w:szCs w:val="28"/>
        </w:rPr>
        <w:t>NaOH</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Pr>
        <w:t>pH</w:t>
      </w:r>
      <w:r w:rsidRPr="00C37A3C">
        <w:rPr>
          <w:rFonts w:cs="David"/>
          <w:color w:val="000000"/>
          <w:szCs w:val="28"/>
          <w:vertAlign w:val="subscript"/>
        </w:rPr>
        <w:t xml:space="preserve">          </w:t>
      </w:r>
      <w:r w:rsidRPr="00C37A3C">
        <w:rPr>
          <w:rFonts w:cs="David"/>
          <w:color w:val="000000"/>
          <w:szCs w:val="28"/>
          <w:rtl/>
        </w:rPr>
        <w:t xml:space="preserve">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w:t>
      </w:r>
      <w:r w:rsidRPr="00C37A3C">
        <w:rPr>
          <w:rFonts w:cs="David"/>
          <w:color w:val="000000"/>
          <w:szCs w:val="28"/>
          <w:vertAlign w:val="subscript"/>
        </w:rPr>
        <w:t xml:space="preserve"> </w:t>
      </w:r>
      <w:r w:rsidRPr="00C37A3C">
        <w:rPr>
          <w:rFonts w:cs="David"/>
          <w:color w:val="000000"/>
          <w:szCs w:val="28"/>
        </w:rPr>
        <w:t>Vx</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        -----------      ---------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w:t>
      </w:r>
      <w:r w:rsidRPr="00C37A3C">
        <w:rPr>
          <w:rFonts w:cs="David" w:hint="cs"/>
          <w:color w:val="000000"/>
          <w:szCs w:val="28"/>
          <w:rtl/>
        </w:rPr>
        <w:t xml:space="preserve"> </w:t>
      </w:r>
      <w:r w:rsidRPr="00C37A3C">
        <w:rPr>
          <w:rFonts w:cs="David"/>
          <w:color w:val="000000"/>
          <w:szCs w:val="28"/>
          <w:rtl/>
        </w:rPr>
        <w:t xml:space="preserve"> 1.</w:t>
      </w:r>
      <w:r w:rsidRPr="00C37A3C">
        <w:rPr>
          <w:rFonts w:cs="David" w:hint="cs"/>
          <w:color w:val="000000"/>
          <w:szCs w:val="28"/>
          <w:rtl/>
        </w:rPr>
        <w:t>3</w:t>
      </w:r>
      <w:r w:rsidRPr="00C37A3C">
        <w:rPr>
          <w:rFonts w:cs="David"/>
          <w:color w:val="000000"/>
          <w:szCs w:val="28"/>
          <w:rtl/>
        </w:rPr>
        <w:t xml:space="preserve">                   </w:t>
      </w:r>
      <w:r w:rsidRPr="00C37A3C">
        <w:rPr>
          <w:rFonts w:cs="David"/>
          <w:color w:val="000000"/>
          <w:szCs w:val="28"/>
          <w:vertAlign w:val="superscript"/>
        </w:rPr>
        <w:t>2</w:t>
      </w:r>
      <w:r w:rsidRPr="00C37A3C">
        <w:rPr>
          <w:rFonts w:cs="David" w:hint="cs"/>
          <w:color w:val="000000"/>
          <w:szCs w:val="28"/>
          <w:vertAlign w:val="superscript"/>
          <w:rtl/>
        </w:rPr>
        <w:t>-</w:t>
      </w:r>
      <w:r w:rsidRPr="00C37A3C">
        <w:rPr>
          <w:rFonts w:cs="David"/>
          <w:color w:val="000000"/>
          <w:szCs w:val="28"/>
          <w:rtl/>
        </w:rPr>
        <w:t xml:space="preserve"> 10</w:t>
      </w:r>
      <w:r w:rsidRPr="00C37A3C">
        <w:rPr>
          <w:rFonts w:cs="David"/>
          <w:szCs w:val="28"/>
        </w:rPr>
        <w:t>.</w:t>
      </w:r>
      <w:r w:rsidRPr="00C37A3C">
        <w:rPr>
          <w:rFonts w:cs="David"/>
          <w:color w:val="000000"/>
          <w:sz w:val="28"/>
          <w:szCs w:val="28"/>
        </w:rPr>
        <w:t>3</w:t>
      </w:r>
      <w:r w:rsidRPr="00C37A3C">
        <w:rPr>
          <w:rFonts w:cs="David"/>
          <w:szCs w:val="28"/>
        </w:rPr>
        <w:sym w:font="Symbol" w:char="F0B4"/>
      </w:r>
      <w:r w:rsidRPr="00C37A3C">
        <w:rPr>
          <w:rFonts w:cs="David"/>
          <w:color w:val="000000"/>
          <w:szCs w:val="28"/>
          <w:rtl/>
        </w:rPr>
        <w:t xml:space="preserve">5 </w:t>
      </w:r>
      <w:r w:rsidRPr="00C37A3C">
        <w:rPr>
          <w:rFonts w:ascii="DFKai-SB" w:eastAsia="DFKai-SB" w:hAnsi="DFKai-SB" w:cs="David"/>
          <w:color w:val="000000"/>
          <w:szCs w:val="28"/>
          <w:rtl/>
        </w:rPr>
        <w:t xml:space="preserve">      </w:t>
      </w:r>
      <w:r w:rsidRPr="00C37A3C">
        <w:rPr>
          <w:rFonts w:ascii="DFKai-SB" w:eastAsia="DFKai-SB" w:hAnsi="DFKai-SB" w:cs="David" w:hint="cs"/>
          <w:color w:val="000000"/>
          <w:szCs w:val="28"/>
          <w:rtl/>
        </w:rPr>
        <w:t xml:space="preserve">   </w:t>
      </w:r>
      <w:r w:rsidRPr="00C37A3C">
        <w:rPr>
          <w:rFonts w:ascii="DFKai-SB" w:eastAsia="DFKai-SB" w:hAnsi="DFKai-SB" w:cs="David"/>
          <w:color w:val="000000"/>
          <w:szCs w:val="28"/>
          <w:rtl/>
        </w:rPr>
        <w:t xml:space="preserve"> </w:t>
      </w:r>
      <w:r w:rsidRPr="00C37A3C">
        <w:rPr>
          <w:rFonts w:cs="David"/>
          <w:color w:val="000000"/>
          <w:szCs w:val="28"/>
          <w:rtl/>
        </w:rPr>
        <w:t>90</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1.6                   </w:t>
      </w:r>
      <w:r w:rsidRPr="00C37A3C">
        <w:rPr>
          <w:rFonts w:cs="David"/>
          <w:color w:val="000000"/>
          <w:szCs w:val="28"/>
        </w:rPr>
        <w:t>10</w:t>
      </w:r>
      <w:r w:rsidRPr="00C37A3C">
        <w:rPr>
          <w:rFonts w:cs="David"/>
          <w:color w:val="000000"/>
          <w:szCs w:val="28"/>
          <w:vertAlign w:val="superscript"/>
        </w:rPr>
        <w:t>-2</w:t>
      </w:r>
      <w:r w:rsidRPr="00C37A3C">
        <w:rPr>
          <w:rFonts w:cs="David" w:hint="cs"/>
          <w:color w:val="000000"/>
          <w:szCs w:val="28"/>
          <w:rtl/>
        </w:rPr>
        <w:t>×</w:t>
      </w:r>
      <w:r w:rsidRPr="00C37A3C">
        <w:rPr>
          <w:rFonts w:cs="David"/>
          <w:color w:val="000000"/>
          <w:szCs w:val="28"/>
          <w:rtl/>
        </w:rPr>
        <w:t>2</w:t>
      </w:r>
      <w:r w:rsidRPr="00C37A3C">
        <w:rPr>
          <w:rFonts w:cs="David" w:hint="cs"/>
          <w:color w:val="000000"/>
          <w:szCs w:val="28"/>
          <w:rtl/>
        </w:rPr>
        <w:t>.</w:t>
      </w:r>
      <w:r w:rsidRPr="00C37A3C">
        <w:rPr>
          <w:rFonts w:cs="David"/>
          <w:color w:val="000000"/>
          <w:szCs w:val="28"/>
          <w:rtl/>
        </w:rPr>
        <w:t>6           95</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2.3                  </w:t>
      </w:r>
      <w:r w:rsidRPr="00C37A3C">
        <w:rPr>
          <w:rFonts w:cs="David" w:hint="cs"/>
          <w:color w:val="000000"/>
          <w:szCs w:val="28"/>
          <w:vertAlign w:val="superscript"/>
          <w:rtl/>
        </w:rPr>
        <w:t>3-</w:t>
      </w:r>
      <w:r w:rsidRPr="00C37A3C">
        <w:rPr>
          <w:rFonts w:cs="David"/>
          <w:color w:val="000000"/>
          <w:szCs w:val="28"/>
          <w:rtl/>
        </w:rPr>
        <w:t xml:space="preserve"> 10</w:t>
      </w:r>
      <w:r w:rsidRPr="00C37A3C">
        <w:rPr>
          <w:rFonts w:cs="David"/>
          <w:szCs w:val="28"/>
        </w:rPr>
        <w:sym w:font="Symbol" w:char="F0B4"/>
      </w:r>
      <w:r w:rsidRPr="00C37A3C">
        <w:rPr>
          <w:rFonts w:cs="David"/>
          <w:color w:val="000000"/>
          <w:szCs w:val="28"/>
          <w:rtl/>
        </w:rPr>
        <w:t xml:space="preserve">5         </w:t>
      </w:r>
      <w:r w:rsidRPr="00C37A3C">
        <w:rPr>
          <w:rFonts w:cs="David" w:hint="cs"/>
          <w:color w:val="000000"/>
          <w:szCs w:val="28"/>
          <w:rtl/>
        </w:rPr>
        <w:t xml:space="preserve">    </w:t>
      </w:r>
      <w:r w:rsidRPr="00C37A3C">
        <w:rPr>
          <w:rFonts w:cs="David"/>
          <w:color w:val="000000"/>
          <w:szCs w:val="28"/>
          <w:rtl/>
        </w:rPr>
        <w:t xml:space="preserve"> 99</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3.3                   10</w:t>
      </w:r>
      <w:r w:rsidRPr="00C37A3C">
        <w:rPr>
          <w:rFonts w:cs="David" w:hint="cs"/>
          <w:color w:val="000000"/>
          <w:szCs w:val="28"/>
          <w:vertAlign w:val="superscript"/>
          <w:rtl/>
        </w:rPr>
        <w:t>-4</w:t>
      </w:r>
      <w:r w:rsidRPr="00C37A3C">
        <w:rPr>
          <w:rFonts w:cs="David"/>
          <w:szCs w:val="28"/>
        </w:rPr>
        <w:sym w:font="Symbol" w:char="F0B4"/>
      </w:r>
      <w:r w:rsidRPr="00C37A3C">
        <w:rPr>
          <w:rFonts w:cs="David"/>
          <w:color w:val="000000"/>
          <w:szCs w:val="28"/>
          <w:rtl/>
        </w:rPr>
        <w:t>5</w:t>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szCs w:val="28"/>
          <w:vertAlign w:val="superscript"/>
        </w:rPr>
        <w:t xml:space="preserve">         </w:t>
      </w:r>
      <w:r w:rsidRPr="00C37A3C">
        <w:rPr>
          <w:rFonts w:cs="David"/>
          <w:color w:val="000000"/>
          <w:szCs w:val="28"/>
          <w:rtl/>
        </w:rPr>
        <w:t>99.9</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אנחנו רואים שאף כי הגענו כמעט לסוף הטיטרציה ה- </w:t>
      </w:r>
      <w:r w:rsidRPr="00C37A3C">
        <w:rPr>
          <w:rFonts w:cs="David"/>
          <w:color w:val="000000"/>
          <w:szCs w:val="28"/>
        </w:rPr>
        <w:t>pH</w:t>
      </w:r>
      <w:r w:rsidRPr="00C37A3C">
        <w:rPr>
          <w:rFonts w:cs="David"/>
          <w:color w:val="000000"/>
          <w:szCs w:val="28"/>
          <w:rtl/>
        </w:rPr>
        <w:t xml:space="preserve"> לא השתנה הרבה. לעומת זאת אם נוסיף עוד 0.1 מל' </w:t>
      </w:r>
      <w:r w:rsidRPr="00C37A3C">
        <w:rPr>
          <w:rFonts w:cs="David"/>
          <w:color w:val="000000"/>
          <w:szCs w:val="28"/>
        </w:rPr>
        <w:t>NaOH</w:t>
      </w:r>
      <w:r w:rsidRPr="00C37A3C">
        <w:rPr>
          <w:rFonts w:cs="David"/>
          <w:color w:val="000000"/>
          <w:szCs w:val="28"/>
          <w:rtl/>
        </w:rPr>
        <w:t xml:space="preserve"> יקפוץ ה- </w:t>
      </w:r>
      <w:r w:rsidRPr="00C37A3C">
        <w:rPr>
          <w:rFonts w:cs="David"/>
          <w:color w:val="000000"/>
          <w:szCs w:val="28"/>
        </w:rPr>
        <w:t>pH</w:t>
      </w:r>
      <w:r w:rsidRPr="00C37A3C">
        <w:rPr>
          <w:rFonts w:cs="David"/>
          <w:color w:val="000000"/>
          <w:szCs w:val="28"/>
          <w:rtl/>
        </w:rPr>
        <w:t xml:space="preserve"> מ- 3.3 ל- 7 (תמיסה </w:t>
      </w:r>
      <w:r w:rsidRPr="00C37A3C">
        <w:rPr>
          <w:rFonts w:cs="David" w:hint="cs"/>
          <w:color w:val="000000"/>
          <w:szCs w:val="28"/>
          <w:rtl/>
        </w:rPr>
        <w:t>ניטרלית</w:t>
      </w:r>
      <w:r w:rsidRPr="00C37A3C">
        <w:rPr>
          <w:rFonts w:cs="David"/>
          <w:color w:val="000000"/>
          <w:szCs w:val="28"/>
          <w:rtl/>
        </w:rPr>
        <w:t xml:space="preserve">) ואילו מנה נוספת של 0.1 מל' </w:t>
      </w:r>
      <w:r w:rsidRPr="00C37A3C">
        <w:rPr>
          <w:rFonts w:cs="David"/>
          <w:color w:val="000000"/>
          <w:szCs w:val="28"/>
        </w:rPr>
        <w:t>NaOH</w:t>
      </w:r>
      <w:r w:rsidRPr="00C37A3C">
        <w:rPr>
          <w:rFonts w:cs="David"/>
          <w:color w:val="000000"/>
          <w:szCs w:val="28"/>
          <w:rtl/>
        </w:rPr>
        <w:t xml:space="preserve"> תעשה כבר את התמיסה הבסיסית  כי יהיה עודף של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(44</w:t>
      </w:r>
      <w:r w:rsidRPr="00C37A3C">
        <w:rPr>
          <w:rFonts w:cs="David" w:hint="cs"/>
          <w:color w:val="000000"/>
          <w:szCs w:val="28"/>
          <w:rtl/>
        </w:rPr>
        <w:t xml:space="preserve">)  </w:t>
      </w:r>
      <m:oMath>
        <m:r>
          <w:rPr>
            <w:rFonts w:ascii="Cambria Math" w:hAnsi="Cambria Math" w:cs="David"/>
            <w:color w:val="000000"/>
          </w:rPr>
          <m:t xml:space="preserve"> </m:t>
        </m:r>
        <m:d>
          <m:dPr>
            <m:begChr m:val="["/>
            <m:endChr m:val="]"/>
            <m:ctrlPr>
              <w:rPr>
                <w:rFonts w:ascii="Cambria Math" w:hAnsi="Cambria Math" w:cs="David"/>
                <w:i/>
                <w:color w:val="000000"/>
              </w:rPr>
            </m:ctrlPr>
          </m:dPr>
          <m:e>
            <m:sSup>
              <m:sSupPr>
                <m:ctrlPr>
                  <w:rPr>
                    <w:rFonts w:ascii="Cambria Math" w:hAnsi="Cambria Math" w:cs="David"/>
                    <w:i/>
                    <w:color w:val="000000"/>
                  </w:rPr>
                </m:ctrlPr>
              </m:sSupPr>
              <m:e>
                <m:r>
                  <w:rPr>
                    <w:rFonts w:ascii="Cambria Math" w:hAnsi="Cambria Math" w:cs="David"/>
                    <w:color w:val="000000"/>
                  </w:rPr>
                  <m:t>OH</m:t>
                </m:r>
              </m:e>
              <m:sup>
                <m:r>
                  <w:rPr>
                    <w:rFonts w:ascii="Cambria Math" w:hAnsi="Cambria Math" w:cs="David"/>
                    <w:color w:val="000000"/>
                  </w:rPr>
                  <m:t>-</m:t>
                </m:r>
              </m:sup>
            </m:sSup>
          </m:e>
        </m:d>
        <m:r>
          <w:rPr>
            <w:rFonts w:ascii="Cambria Math" w:hAnsi="Cambria Math" w:cs="David"/>
            <w:color w:val="000000"/>
          </w:rPr>
          <m:t>=</m:t>
        </m:r>
        <m:f>
          <m:fPr>
            <m:ctrlPr>
              <w:rPr>
                <w:rFonts w:ascii="Cambria Math" w:hAnsi="Cambria Math" w:cs="David"/>
                <w:i/>
                <w:color w:val="000000"/>
              </w:rPr>
            </m:ctrlPr>
          </m:fPr>
          <m:num>
            <m:r>
              <w:rPr>
                <w:rFonts w:ascii="Cambria Math" w:hAnsi="Cambria Math" w:cs="David"/>
                <w:color w:val="000000"/>
              </w:rPr>
              <m:t>0.1×1.0</m:t>
            </m:r>
          </m:num>
          <m:den>
            <m:r>
              <w:rPr>
                <w:rFonts w:ascii="Cambria Math" w:hAnsi="Cambria Math" w:cs="David"/>
                <w:color w:val="000000"/>
              </w:rPr>
              <m:t>100.0+100.1</m:t>
            </m:r>
          </m:den>
        </m:f>
        <m:r>
          <w:rPr>
            <w:rFonts w:ascii="Cambria Math" w:hAnsi="Cambria Math" w:cs="David"/>
            <w:color w:val="000000"/>
          </w:rPr>
          <m:t>=</m:t>
        </m:r>
        <m:f>
          <m:fPr>
            <m:ctrlPr>
              <w:rPr>
                <w:rFonts w:ascii="Cambria Math" w:hAnsi="Cambria Math" w:cs="David"/>
                <w:i/>
                <w:color w:val="000000"/>
              </w:rPr>
            </m:ctrlPr>
          </m:fPr>
          <m:num>
            <m:r>
              <w:rPr>
                <w:rFonts w:ascii="Cambria Math" w:hAnsi="Cambria Math" w:cs="David"/>
                <w:color w:val="000000"/>
              </w:rPr>
              <m:t>0.1</m:t>
            </m:r>
          </m:num>
          <m:den>
            <m:r>
              <w:rPr>
                <w:rFonts w:ascii="Cambria Math" w:hAnsi="Cambria Math" w:cs="David"/>
                <w:color w:val="000000"/>
              </w:rPr>
              <m:t>200.1</m:t>
            </m:r>
          </m:den>
        </m:f>
        <m:r>
          <w:rPr>
            <w:rFonts w:ascii="Cambria Math" w:hAnsi="Cambria Math" w:cs="David"/>
            <w:color w:val="000000"/>
          </w:rPr>
          <m:t>=4.5×</m:t>
        </m:r>
        <m:sSup>
          <m:sSupPr>
            <m:ctrlPr>
              <w:rPr>
                <w:rFonts w:ascii="Cambria Math" w:hAnsi="Cambria Math" w:cs="David"/>
                <w:i/>
                <w:color w:val="000000"/>
              </w:rPr>
            </m:ctrlPr>
          </m:sSupPr>
          <m:e>
            <m:r>
              <w:rPr>
                <w:rFonts w:ascii="Cambria Math" w:hAnsi="Cambria Math" w:cs="David"/>
                <w:color w:val="000000"/>
              </w:rPr>
              <m:t>10</m:t>
            </m:r>
          </m:e>
          <m:sup>
            <m:r>
              <w:rPr>
                <w:rFonts w:ascii="Cambria Math" w:hAnsi="Cambria Math" w:cs="David"/>
                <w:color w:val="000000"/>
              </w:rPr>
              <m:t>-4</m:t>
            </m:r>
          </m:sup>
        </m:sSup>
      </m:oMath>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(45)  </w:t>
      </w:r>
      <w:r w:rsidRPr="00C37A3C">
        <w:rPr>
          <w:rFonts w:cs="David"/>
          <w:szCs w:val="28"/>
        </w:rPr>
        <w:t xml:space="preserve">                      </w:t>
      </w:r>
      <w:r w:rsidRPr="00C37A3C">
        <w:rPr>
          <w:rFonts w:cs="David"/>
          <w:color w:val="000000"/>
          <w:szCs w:val="28"/>
          <w:rtl/>
        </w:rPr>
        <w:t xml:space="preserve">3.3 </w:t>
      </w:r>
      <w:r w:rsidRPr="00C37A3C">
        <w:rPr>
          <w:rFonts w:cs="David"/>
          <w:color w:val="000000"/>
          <w:szCs w:val="28"/>
        </w:rPr>
        <w:t>=</w:t>
      </w:r>
      <w:r w:rsidRPr="00C37A3C">
        <w:rPr>
          <w:rFonts w:cs="David"/>
          <w:color w:val="000000"/>
          <w:szCs w:val="28"/>
          <w:rtl/>
        </w:rPr>
        <w:t xml:space="preserve"> (10</w:t>
      </w:r>
      <w:r w:rsidRPr="00C37A3C">
        <w:rPr>
          <w:rFonts w:cs="David" w:hint="cs"/>
          <w:color w:val="000000"/>
          <w:szCs w:val="28"/>
          <w:vertAlign w:val="superscript"/>
          <w:rtl/>
        </w:rPr>
        <w:t>-4</w:t>
      </w:r>
      <w:r w:rsidRPr="00C37A3C">
        <w:rPr>
          <w:rFonts w:cs="David"/>
          <w:szCs w:val="28"/>
        </w:rPr>
        <w:sym w:font="Symbol" w:char="F0B4"/>
      </w:r>
      <w:r w:rsidRPr="00C37A3C">
        <w:rPr>
          <w:rFonts w:cs="David" w:hint="cs"/>
          <w:color w:val="000000"/>
          <w:szCs w:val="28"/>
          <w:rtl/>
        </w:rPr>
        <w:t>4.</w:t>
      </w:r>
      <w:r w:rsidRPr="00C37A3C">
        <w:rPr>
          <w:rFonts w:cs="David"/>
          <w:color w:val="000000"/>
          <w:szCs w:val="28"/>
          <w:rtl/>
        </w:rPr>
        <w:t>5</w:t>
      </w:r>
      <w:r w:rsidRPr="00C37A3C">
        <w:rPr>
          <w:rFonts w:cs="David"/>
          <w:color w:val="000000"/>
          <w:szCs w:val="28"/>
        </w:rPr>
        <w:t>pOH = - log(</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(46)</w:t>
      </w:r>
      <w:r w:rsidRPr="00C37A3C">
        <w:rPr>
          <w:rFonts w:cs="David"/>
          <w:szCs w:val="28"/>
        </w:rPr>
        <w:t xml:space="preserve">            </w:t>
      </w:r>
      <w:r w:rsidRPr="00C37A3C">
        <w:rPr>
          <w:rFonts w:cs="David"/>
          <w:color w:val="000000"/>
          <w:szCs w:val="28"/>
          <w:rtl/>
        </w:rPr>
        <w:t xml:space="preserve">  </w:t>
      </w:r>
      <w:r w:rsidRPr="00C37A3C">
        <w:rPr>
          <w:rFonts w:cs="David"/>
          <w:color w:val="000000"/>
          <w:szCs w:val="28"/>
        </w:rPr>
        <w:t xml:space="preserve"> pOH = 14.0 - 3.3 = 10.7</w:t>
      </w:r>
      <w:r w:rsidRPr="00C37A3C">
        <w:rPr>
          <w:rFonts w:cs="David"/>
          <w:color w:val="000000"/>
          <w:szCs w:val="28"/>
          <w:rtl/>
        </w:rPr>
        <w:t xml:space="preserve">- 14 </w:t>
      </w:r>
      <w:r w:rsidRPr="00C37A3C">
        <w:rPr>
          <w:rFonts w:cs="David"/>
          <w:color w:val="000000"/>
          <w:szCs w:val="28"/>
        </w:rPr>
        <w:t>pH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ראינו שעל ידי תוספת של 0.2 מל' </w:t>
      </w:r>
      <w:r w:rsidRPr="00C37A3C">
        <w:rPr>
          <w:rFonts w:cs="David"/>
          <w:color w:val="000000"/>
          <w:szCs w:val="28"/>
        </w:rPr>
        <w:t>NaOH</w:t>
      </w:r>
      <w:r w:rsidRPr="00C37A3C">
        <w:rPr>
          <w:rFonts w:cs="David"/>
          <w:color w:val="000000"/>
          <w:szCs w:val="28"/>
          <w:rtl/>
        </w:rPr>
        <w:t xml:space="preserve"> ( מ99.9- מל' עד 100.1 מל') היתה בתמיסה קפיצת </w:t>
      </w:r>
      <w:r w:rsidRPr="00C37A3C">
        <w:rPr>
          <w:rFonts w:cs="David"/>
          <w:color w:val="000000"/>
          <w:szCs w:val="28"/>
        </w:rPr>
        <w:t>pH</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מ- 3.3 עד 10.7 כלומר קפיצה של 7.4 יחידות של </w:t>
      </w:r>
      <w:r w:rsidRPr="00C37A3C">
        <w:rPr>
          <w:rFonts w:cs="David"/>
          <w:color w:val="000000"/>
          <w:szCs w:val="28"/>
        </w:rPr>
        <w:t>pH</w:t>
      </w:r>
      <w:r w:rsidRPr="00C37A3C">
        <w:rPr>
          <w:rFonts w:cs="David"/>
          <w:color w:val="000000"/>
          <w:szCs w:val="28"/>
          <w:rtl/>
        </w:rPr>
        <w:t xml:space="preserve"> ואם נמשיך להוסיף </w:t>
      </w:r>
      <w:r w:rsidRPr="00C37A3C">
        <w:rPr>
          <w:rFonts w:cs="David"/>
          <w:color w:val="000000"/>
          <w:szCs w:val="28"/>
        </w:rPr>
        <w:t>NaOH</w:t>
      </w:r>
      <w:r w:rsidRPr="00C37A3C">
        <w:rPr>
          <w:rFonts w:cs="David"/>
          <w:color w:val="000000"/>
          <w:szCs w:val="28"/>
          <w:rtl/>
        </w:rPr>
        <w:t xml:space="preserve"> ימשיך ה- </w:t>
      </w:r>
      <w:r w:rsidRPr="00C37A3C">
        <w:rPr>
          <w:rFonts w:cs="David"/>
          <w:color w:val="000000"/>
          <w:szCs w:val="28"/>
        </w:rPr>
        <w:t>pH</w:t>
      </w:r>
      <w:r w:rsidRPr="00C37A3C">
        <w:rPr>
          <w:rFonts w:cs="David"/>
          <w:color w:val="000000"/>
          <w:szCs w:val="28"/>
          <w:rtl/>
        </w:rPr>
        <w:t xml:space="preserve"> לעלות</w:t>
      </w:r>
      <w:r w:rsidRPr="00C37A3C">
        <w:rPr>
          <w:rFonts w:cs="David" w:hint="cs"/>
          <w:color w:val="000000"/>
          <w:szCs w:val="28"/>
          <w:rtl/>
        </w:rPr>
        <w:t>,</w:t>
      </w:r>
      <w:r w:rsidRPr="00C37A3C">
        <w:rPr>
          <w:rFonts w:cs="David"/>
          <w:color w:val="000000"/>
          <w:szCs w:val="28"/>
          <w:rtl/>
        </w:rPr>
        <w:t xml:space="preserve"> אבל בצורה </w:t>
      </w:r>
      <w:r w:rsidRPr="00C37A3C">
        <w:rPr>
          <w:rFonts w:cs="David" w:hint="cs"/>
          <w:color w:val="000000"/>
          <w:szCs w:val="28"/>
          <w:rtl/>
        </w:rPr>
        <w:t>מתונה בהרבה</w:t>
      </w:r>
      <w:r w:rsidRPr="00C37A3C">
        <w:rPr>
          <w:rFonts w:cs="David"/>
          <w:color w:val="000000"/>
          <w:szCs w:val="28"/>
          <w:rtl/>
        </w:rPr>
        <w:t>. אחרי תוספת</w:t>
      </w:r>
      <w:r w:rsidRPr="00C37A3C">
        <w:rPr>
          <w:rFonts w:cs="David" w:hint="cs"/>
          <w:color w:val="000000"/>
          <w:szCs w:val="28"/>
          <w:rtl/>
        </w:rPr>
        <w:t xml:space="preserve"> של </w:t>
      </w:r>
      <w:r w:rsidRPr="00C37A3C">
        <w:rPr>
          <w:rFonts w:cs="David"/>
          <w:color w:val="000000"/>
          <w:szCs w:val="28"/>
          <w:rtl/>
        </w:rPr>
        <w:t xml:space="preserve"> 110 מל' </w:t>
      </w:r>
      <w:r w:rsidRPr="00C37A3C">
        <w:rPr>
          <w:rFonts w:cs="David"/>
          <w:color w:val="000000"/>
          <w:szCs w:val="28"/>
        </w:rPr>
        <w:t>NaOH</w:t>
      </w:r>
      <w:r w:rsidRPr="00C37A3C">
        <w:rPr>
          <w:rFonts w:cs="David"/>
          <w:color w:val="000000"/>
          <w:szCs w:val="28"/>
          <w:rtl/>
        </w:rPr>
        <w:t xml:space="preserve"> מתחילת הטיטרציה נקבל:</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(47)</w:t>
      </w:r>
      <w:r w:rsidRPr="00C37A3C">
        <w:rPr>
          <w:rFonts w:cs="David"/>
          <w:szCs w:val="28"/>
        </w:rPr>
        <w:t xml:space="preserve">            </w:t>
      </w:r>
      <w:r w:rsidRPr="00C37A3C">
        <w:rPr>
          <w:rFonts w:cs="David"/>
          <w:color w:val="000000"/>
          <w:szCs w:val="28"/>
          <w:rtl/>
        </w:rPr>
        <w:t xml:space="preserve"> </w:t>
      </w:r>
      <w:r w:rsidRPr="00C37A3C">
        <w:rPr>
          <w:rFonts w:cs="David"/>
          <w:szCs w:val="28"/>
        </w:rPr>
        <w:object w:dxaOrig="3520" w:dyaOrig="560">
          <v:shape id="_x0000_i1063" type="#_x0000_t75" style="width:176.05pt;height:27.45pt" o:ole="">
            <v:imagedata r:id="rId89" o:title=""/>
          </v:shape>
          <o:OLEObject Type="Embed" ProgID="Word.Picture.8" ShapeID="_x0000_i1063" DrawAspect="Content" ObjectID="_1612514454" r:id="rId90"/>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(48)</w:t>
      </w:r>
      <w:r w:rsidRPr="00C37A3C">
        <w:rPr>
          <w:rFonts w:cs="David"/>
          <w:szCs w:val="28"/>
        </w:rPr>
        <w:t xml:space="preserve"> </w:t>
      </w:r>
      <w:r w:rsidRPr="00C37A3C">
        <w:rPr>
          <w:rFonts w:cs="David"/>
          <w:position w:val="-10"/>
          <w:szCs w:val="28"/>
        </w:rPr>
        <w:object w:dxaOrig="1980" w:dyaOrig="320">
          <v:shape id="_x0000_i1064" type="#_x0000_t75" style="width:99.05pt;height:15.4pt" o:ole="">
            <v:imagedata r:id="rId91" o:title=""/>
          </v:shape>
          <o:OLEObject Type="Embed" ProgID="Equation.3" ShapeID="_x0000_i1064" DrawAspect="Content" ObjectID="_1612514455" r:id="rId92"/>
        </w:object>
      </w:r>
      <w:r w:rsidRPr="00C37A3C">
        <w:rPr>
          <w:rFonts w:cs="David"/>
          <w:szCs w:val="28"/>
        </w:rPr>
        <w:t xml:space="preserve">             </w:t>
      </w:r>
      <w:r w:rsidRPr="00C37A3C">
        <w:rPr>
          <w:rFonts w:cs="David"/>
          <w:color w:val="000000"/>
          <w:szCs w:val="28"/>
          <w:rtl/>
        </w:rPr>
        <w:t xml:space="preserve">; </w:t>
      </w:r>
      <w:r w:rsidRPr="00C37A3C">
        <w:rPr>
          <w:rFonts w:cs="David"/>
          <w:position w:val="-10"/>
          <w:szCs w:val="28"/>
        </w:rPr>
        <w:object w:dxaOrig="1060" w:dyaOrig="320">
          <v:shape id="_x0000_i1065" type="#_x0000_t75" style="width:53.25pt;height:15.4pt" o:ole="">
            <v:imagedata r:id="rId93" o:title=""/>
          </v:shape>
          <o:OLEObject Type="Embed" ProgID="Equation.3" ShapeID="_x0000_i1065" DrawAspect="Content" ObjectID="_1612514456" r:id="rId94"/>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ככל שרכוזי התמיסות בטיטרציה</w:t>
      </w:r>
      <w:r w:rsidRPr="00C37A3C">
        <w:rPr>
          <w:rFonts w:cs="David" w:hint="cs"/>
          <w:color w:val="000000"/>
          <w:szCs w:val="28"/>
          <w:rtl/>
        </w:rPr>
        <w:t xml:space="preserve"> </w:t>
      </w:r>
      <w:r w:rsidRPr="00C37A3C">
        <w:rPr>
          <w:rFonts w:cs="David"/>
          <w:color w:val="000000"/>
          <w:szCs w:val="28"/>
          <w:rtl/>
        </w:rPr>
        <w:t>(</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tl/>
        </w:rPr>
        <w:t xml:space="preserve"> ו-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גדולים יותר, הקפיצה ב- </w:t>
      </w:r>
      <w:r w:rsidRPr="00C37A3C">
        <w:rPr>
          <w:rFonts w:cs="David"/>
          <w:color w:val="000000"/>
          <w:szCs w:val="28"/>
        </w:rPr>
        <w:t>pH</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גדולה יותר. אם נתאר את ה</w:t>
      </w:r>
      <w:r w:rsidRPr="00C37A3C">
        <w:rPr>
          <w:rFonts w:cs="David"/>
          <w:color w:val="000000"/>
          <w:szCs w:val="28"/>
        </w:rPr>
        <w:t>pH-</w:t>
      </w:r>
      <w:r w:rsidRPr="00C37A3C">
        <w:rPr>
          <w:rFonts w:cs="David"/>
          <w:color w:val="000000"/>
          <w:szCs w:val="28"/>
          <w:rtl/>
        </w:rPr>
        <w:t xml:space="preserve"> של התמיסה</w:t>
      </w:r>
      <w:r w:rsidRPr="00C37A3C">
        <w:rPr>
          <w:rFonts w:cs="David" w:hint="cs"/>
          <w:color w:val="000000"/>
          <w:szCs w:val="28"/>
          <w:rtl/>
        </w:rPr>
        <w:t xml:space="preserve"> </w:t>
      </w:r>
      <w:r w:rsidRPr="00C37A3C">
        <w:rPr>
          <w:rFonts w:cs="David"/>
          <w:color w:val="000000"/>
          <w:szCs w:val="28"/>
          <w:rtl/>
        </w:rPr>
        <w:t>כפונקציה של מס' ה-מל'</w:t>
      </w:r>
      <w:r w:rsidRPr="00C37A3C">
        <w:rPr>
          <w:rFonts w:cs="David" w:hint="cs"/>
          <w:color w:val="000000"/>
          <w:szCs w:val="28"/>
          <w:rtl/>
        </w:rPr>
        <w:t xml:space="preserve"> של</w:t>
      </w:r>
      <w:r w:rsidRPr="00C37A3C">
        <w:rPr>
          <w:rFonts w:cs="David"/>
          <w:color w:val="000000"/>
          <w:szCs w:val="28"/>
          <w:rtl/>
        </w:rPr>
        <w:t xml:space="preserve"> </w:t>
      </w:r>
      <w:r w:rsidRPr="00C37A3C">
        <w:rPr>
          <w:rFonts w:cs="David"/>
          <w:color w:val="000000"/>
          <w:szCs w:val="28"/>
        </w:rPr>
        <w:t xml:space="preserve"> NaOH</w:t>
      </w:r>
      <w:r w:rsidRPr="00C37A3C">
        <w:rPr>
          <w:rFonts w:cs="David"/>
          <w:color w:val="000000"/>
          <w:szCs w:val="28"/>
          <w:rtl/>
        </w:rPr>
        <w:t>אשר הוספנו</w:t>
      </w:r>
      <w:r w:rsidRPr="00C37A3C">
        <w:rPr>
          <w:rFonts w:cs="David" w:hint="cs"/>
          <w:color w:val="000000"/>
          <w:szCs w:val="28"/>
          <w:rtl/>
        </w:rPr>
        <w:t xml:space="preserve"> </w:t>
      </w:r>
      <w:r w:rsidRPr="00C37A3C">
        <w:rPr>
          <w:rFonts w:cs="David"/>
          <w:color w:val="000000"/>
          <w:szCs w:val="28"/>
          <w:rtl/>
        </w:rPr>
        <w:t>בסביבת הנקודה האקויולנטית</w:t>
      </w:r>
      <w:r w:rsidRPr="00C37A3C">
        <w:rPr>
          <w:rFonts w:cs="David" w:hint="cs"/>
          <w:color w:val="000000"/>
          <w:szCs w:val="28"/>
          <w:rtl/>
        </w:rPr>
        <w:t>,</w:t>
      </w:r>
      <w:r w:rsidRPr="00C37A3C">
        <w:rPr>
          <w:rFonts w:cs="David"/>
          <w:color w:val="000000"/>
          <w:szCs w:val="28"/>
          <w:rtl/>
        </w:rPr>
        <w:t xml:space="preserve"> נקבל גרף כמו </w:t>
      </w:r>
      <w:r w:rsidRPr="00C37A3C">
        <w:rPr>
          <w:rFonts w:cs="David" w:hint="cs"/>
          <w:color w:val="000000"/>
          <w:szCs w:val="28"/>
          <w:rtl/>
        </w:rPr>
        <w:t xml:space="preserve">זה </w:t>
      </w:r>
      <w:r w:rsidRPr="00C37A3C">
        <w:rPr>
          <w:rFonts w:cs="David"/>
          <w:color w:val="000000"/>
          <w:szCs w:val="28"/>
          <w:rtl/>
        </w:rPr>
        <w:t xml:space="preserve">המתואר בציור </w:t>
      </w:r>
      <w:r w:rsidRPr="00C37A3C">
        <w:rPr>
          <w:rFonts w:cs="David" w:hint="cs"/>
          <w:color w:val="000000"/>
          <w:szCs w:val="28"/>
          <w:rtl/>
        </w:rPr>
        <w:t>3</w:t>
      </w:r>
      <w:r w:rsidRPr="00C37A3C">
        <w:rPr>
          <w:rFonts w:cs="David"/>
          <w:color w:val="000000"/>
          <w:szCs w:val="28"/>
          <w:rtl/>
        </w:rPr>
        <w:t xml:space="preserve">. שבו </w:t>
      </w:r>
      <w:r w:rsidRPr="00C37A3C">
        <w:rPr>
          <w:rFonts w:cs="David" w:hint="cs"/>
          <w:color w:val="000000"/>
          <w:szCs w:val="28"/>
          <w:rtl/>
        </w:rPr>
        <w:t>מתוארת באופן סכמתי</w:t>
      </w:r>
      <w:r w:rsidRPr="00C37A3C">
        <w:rPr>
          <w:rFonts w:cs="David"/>
          <w:color w:val="000000"/>
          <w:szCs w:val="28"/>
          <w:rtl/>
        </w:rPr>
        <w:t xml:space="preserve"> טיטרציה</w:t>
      </w:r>
      <w:r w:rsidRPr="00C37A3C">
        <w:rPr>
          <w:rFonts w:cs="David" w:hint="cs"/>
          <w:color w:val="000000"/>
          <w:szCs w:val="28"/>
          <w:rtl/>
        </w:rPr>
        <w:t xml:space="preserve"> בין חומצה ובסיס ב</w:t>
      </w:r>
      <w:r w:rsidRPr="00C37A3C">
        <w:rPr>
          <w:rFonts w:cs="David"/>
          <w:color w:val="000000"/>
          <w:szCs w:val="28"/>
          <w:rtl/>
        </w:rPr>
        <w:t xml:space="preserve">רכוזים  </w:t>
      </w:r>
      <w:r w:rsidRPr="00C37A3C">
        <w:rPr>
          <w:rFonts w:cs="David"/>
          <w:color w:val="000000"/>
          <w:szCs w:val="28"/>
        </w:rPr>
        <w:t xml:space="preserve">N </w:t>
      </w:r>
      <w:r w:rsidRPr="00C37A3C">
        <w:rPr>
          <w:rFonts w:cs="David"/>
          <w:color w:val="000000"/>
          <w:szCs w:val="28"/>
          <w:rtl/>
        </w:rPr>
        <w:t xml:space="preserve">1, </w:t>
      </w:r>
      <w:r w:rsidRPr="00C37A3C">
        <w:rPr>
          <w:rFonts w:cs="David"/>
          <w:color w:val="000000"/>
          <w:szCs w:val="28"/>
        </w:rPr>
        <w:t>N</w:t>
      </w:r>
      <w:r w:rsidRPr="00C37A3C">
        <w:rPr>
          <w:rFonts w:cs="David"/>
          <w:color w:val="000000"/>
          <w:szCs w:val="28"/>
          <w:rtl/>
        </w:rPr>
        <w:t xml:space="preserve">0.1  ו- </w:t>
      </w:r>
      <w:r w:rsidRPr="00C37A3C">
        <w:rPr>
          <w:rFonts w:cs="David"/>
          <w:color w:val="000000"/>
          <w:szCs w:val="28"/>
        </w:rPr>
        <w:t xml:space="preserve">N </w:t>
      </w:r>
      <w:r w:rsidRPr="00C37A3C">
        <w:rPr>
          <w:rFonts w:cs="David"/>
          <w:color w:val="000000"/>
          <w:szCs w:val="28"/>
          <w:rtl/>
        </w:rPr>
        <w:t>0.01 .</w:t>
      </w:r>
      <w:r w:rsidRPr="00C37A3C">
        <w:rPr>
          <w:rFonts w:cs="David" w:hint="cs"/>
          <w:color w:val="000000"/>
          <w:szCs w:val="28"/>
          <w:rtl/>
        </w:rPr>
        <w:t xml:space="preserve"> בכל אחת מהטיטרציות המתוארות להלן ריכוז החומצה המטטרת וריכוז הבסיס המטטר זהים.</w:t>
      </w:r>
      <w:r w:rsidRPr="00C37A3C">
        <w:rPr>
          <w:rFonts w:cs="David"/>
          <w:color w:val="000000"/>
          <w:szCs w:val="28"/>
          <w:rtl/>
        </w:rPr>
        <w:t xml:space="preserve">  </w:t>
      </w:r>
    </w:p>
    <w:p w:rsidR="00A9331B" w:rsidRPr="00C37A3C" w:rsidRDefault="00A9331B" w:rsidP="00515B5E">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515B5E" w:rsidP="00044A6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noProof/>
        </w:rPr>
        <w:lastRenderedPageBreak/>
        <w:drawing>
          <wp:anchor distT="0" distB="0" distL="114300" distR="114300" simplePos="0" relativeHeight="251656192" behindDoc="0" locked="0" layoutInCell="1" allowOverlap="1">
            <wp:simplePos x="0" y="0"/>
            <wp:positionH relativeFrom="column">
              <wp:posOffset>620395</wp:posOffset>
            </wp:positionH>
            <wp:positionV relativeFrom="paragraph">
              <wp:posOffset>57150</wp:posOffset>
            </wp:positionV>
            <wp:extent cx="2264400" cy="2462400"/>
            <wp:effectExtent l="57150" t="57150" r="60325" b="52705"/>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123756">
                      <a:off x="0" y="0"/>
                      <a:ext cx="2264400" cy="24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Pr="00C37A3C"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r w:rsidRPr="00C37A3C">
        <w:rPr>
          <w:rFonts w:cs="David"/>
          <w:color w:val="000000"/>
          <w:szCs w:val="28"/>
          <w:rtl/>
        </w:rPr>
        <w:t xml:space="preserve">5. </w:t>
      </w:r>
      <w:r w:rsidRPr="00C37A3C">
        <w:rPr>
          <w:rFonts w:cs="David"/>
          <w:color w:val="000000"/>
          <w:szCs w:val="28"/>
          <w:u w:val="single"/>
          <w:rtl/>
        </w:rPr>
        <w:t>טיטרציה של חומצה חלשה עם בסיס חזק</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אם נטטר חומצה חלשה </w:t>
      </w:r>
      <w:r w:rsidRPr="00C37A3C">
        <w:rPr>
          <w:rFonts w:cs="David"/>
          <w:color w:val="000000"/>
          <w:szCs w:val="28"/>
        </w:rPr>
        <w:t xml:space="preserve"> HA</w:t>
      </w:r>
      <w:r w:rsidRPr="00C37A3C">
        <w:rPr>
          <w:rFonts w:cs="David"/>
          <w:color w:val="000000"/>
          <w:szCs w:val="28"/>
          <w:rtl/>
        </w:rPr>
        <w:t xml:space="preserve">, </w:t>
      </w:r>
      <w:r w:rsidRPr="00C37A3C">
        <w:rPr>
          <w:rFonts w:cs="David" w:hint="cs"/>
          <w:color w:val="000000"/>
          <w:szCs w:val="28"/>
          <w:rtl/>
        </w:rPr>
        <w:t>למשל,</w:t>
      </w:r>
      <w:r w:rsidRPr="00C37A3C">
        <w:rPr>
          <w:rFonts w:cs="David"/>
          <w:color w:val="000000"/>
          <w:szCs w:val="28"/>
          <w:rtl/>
        </w:rPr>
        <w:t xml:space="preserve"> חומצה אצטית</w:t>
      </w:r>
      <w:r w:rsidRPr="00C37A3C">
        <w:rPr>
          <w:rFonts w:cs="David" w:hint="cs"/>
          <w:color w:val="000000"/>
          <w:szCs w:val="28"/>
          <w:rtl/>
        </w:rPr>
        <w:t>,</w:t>
      </w:r>
      <w:r w:rsidRPr="00C37A3C">
        <w:rPr>
          <w:rFonts w:cs="David"/>
          <w:color w:val="000000"/>
          <w:szCs w:val="28"/>
          <w:rtl/>
        </w:rPr>
        <w:t xml:space="preserve"> בעזרת בסיס חזק כמו </w:t>
      </w:r>
      <w:r w:rsidRPr="00C37A3C">
        <w:rPr>
          <w:rFonts w:cs="David"/>
          <w:color w:val="000000"/>
          <w:szCs w:val="28"/>
        </w:rPr>
        <w:t>NaOH</w:t>
      </w:r>
      <w:r w:rsidRPr="00C37A3C">
        <w:rPr>
          <w:rFonts w:cs="David"/>
          <w:color w:val="000000"/>
          <w:szCs w:val="28"/>
          <w:rtl/>
        </w:rPr>
        <w:t xml:space="preserve"> ,   לא נוכל כבר לתאר את הטיטרציה ע"י המשוואה  </w:t>
      </w:r>
      <w:r w:rsidRPr="00C37A3C">
        <w:rPr>
          <w:rFonts w:cs="David"/>
          <w:position w:val="-14"/>
          <w:szCs w:val="28"/>
        </w:rPr>
        <w:object w:dxaOrig="1939" w:dyaOrig="400">
          <v:shape id="_x0000_i1066" type="#_x0000_t75" style="width:96.95pt;height:20.4pt" o:ole="">
            <v:imagedata r:id="rId96" o:title=""/>
          </v:shape>
          <o:OLEObject Type="Embed" ProgID="Equation.3" ShapeID="_x0000_i1066" DrawAspect="Content" ObjectID="_1612514457" r:id="rId97"/>
        </w:object>
      </w:r>
      <w:r w:rsidRPr="00C37A3C">
        <w:rPr>
          <w:rFonts w:cs="David"/>
          <w:color w:val="000000"/>
          <w:szCs w:val="28"/>
          <w:rtl/>
        </w:rPr>
        <w:t xml:space="preserve"> כמו קודם, כי החומצה החלשה </w:t>
      </w:r>
      <w:r w:rsidRPr="00C37A3C">
        <w:rPr>
          <w:rFonts w:cs="David"/>
          <w:color w:val="000000"/>
          <w:szCs w:val="28"/>
        </w:rPr>
        <w:t>HA</w:t>
      </w:r>
      <w:r w:rsidRPr="00C37A3C">
        <w:rPr>
          <w:rFonts w:cs="David"/>
          <w:color w:val="000000"/>
          <w:szCs w:val="28"/>
          <w:rtl/>
        </w:rPr>
        <w:t xml:space="preserve"> כמעט שאיננה מתפרקת ליונים . תיאור הטיטרציה כאן </w:t>
      </w:r>
      <w:r w:rsidRPr="00C37A3C">
        <w:rPr>
          <w:rFonts w:cs="David" w:hint="cs"/>
          <w:color w:val="000000"/>
          <w:szCs w:val="28"/>
          <w:rtl/>
        </w:rPr>
        <w:t>יינת</w:t>
      </w:r>
      <w:r w:rsidRPr="00C37A3C">
        <w:rPr>
          <w:rFonts w:cs="David" w:hint="eastAsia"/>
          <w:color w:val="000000"/>
          <w:szCs w:val="28"/>
          <w:rtl/>
        </w:rPr>
        <w:t>ן</w:t>
      </w:r>
      <w:r w:rsidRPr="00C37A3C">
        <w:rPr>
          <w:rFonts w:cs="David"/>
          <w:color w:val="000000"/>
          <w:szCs w:val="28"/>
          <w:rtl/>
        </w:rPr>
        <w:t xml:space="preserve"> על ידי המשואה:</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(49)   </w:t>
      </w:r>
      <w:r w:rsidRPr="00C37A3C">
        <w:rPr>
          <w:rFonts w:cs="David"/>
          <w:color w:val="000000"/>
          <w:szCs w:val="28"/>
          <w:rtl/>
        </w:rPr>
        <w:tab/>
      </w:r>
      <w:r w:rsidRPr="00C37A3C">
        <w:rPr>
          <w:rFonts w:cs="David"/>
          <w:color w:val="000000"/>
          <w:szCs w:val="28"/>
          <w:rtl/>
        </w:rPr>
        <w:tab/>
      </w:r>
      <w:r w:rsidRPr="00C37A3C">
        <w:rPr>
          <w:rFonts w:ascii="Cambria Math" w:hAnsi="Cambria Math" w:cs="David"/>
          <w:color w:val="000000"/>
          <w:szCs w:val="28"/>
        </w:rPr>
        <w:t xml:space="preserve"> H</w:t>
      </w:r>
      <w:r w:rsidRPr="00C37A3C">
        <w:rPr>
          <w:rFonts w:ascii="Cambria Math" w:hAnsi="Cambria Math" w:cs="David"/>
          <w:color w:val="000000"/>
          <w:szCs w:val="28"/>
          <w:vertAlign w:val="subscript"/>
        </w:rPr>
        <w:t>2</w:t>
      </w:r>
      <w:r w:rsidRPr="00C37A3C">
        <w:rPr>
          <w:rFonts w:ascii="Cambria Math" w:hAnsi="Cambria Math" w:cs="David"/>
          <w:color w:val="000000"/>
          <w:szCs w:val="28"/>
        </w:rPr>
        <w:t>O+A</w:t>
      </w:r>
      <w:r w:rsidRPr="00C37A3C">
        <w:rPr>
          <w:rFonts w:ascii="Cambria Math" w:hAnsi="Cambria Math" w:cs="David"/>
          <w:color w:val="000000"/>
          <w:szCs w:val="28"/>
          <w:vertAlign w:val="superscript"/>
        </w:rPr>
        <w:t>-</w:t>
      </w:r>
      <w:r w:rsidRPr="00C37A3C">
        <w:rPr>
          <w:rFonts w:ascii="Cambria Math" w:hAnsi="Cambria Math" w:cs="Cambria Math" w:hint="cs"/>
          <w:color w:val="000000"/>
          <w:szCs w:val="28"/>
          <w:rtl/>
        </w:rPr>
        <w:t>⇄</w:t>
      </w:r>
      <w:r w:rsidRPr="00C37A3C">
        <w:rPr>
          <w:rFonts w:cs="David"/>
          <w:color w:val="000000"/>
          <w:szCs w:val="28"/>
        </w:rPr>
        <w:t>HA+OH</w:t>
      </w:r>
      <w:r w:rsidRPr="00C37A3C">
        <w:rPr>
          <w:rFonts w:cs="David"/>
          <w:color w:val="000000"/>
          <w:szCs w:val="28"/>
          <w:vertAlign w:val="superscript"/>
        </w:rPr>
        <w:t>-</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זוהי ריאקציה הפוכה בדיוק לריאקציה של ההידרוליזה (27) והיא ת</w:t>
      </w:r>
      <w:r w:rsidRPr="00C37A3C">
        <w:rPr>
          <w:rFonts w:cs="David" w:hint="cs"/>
          <w:color w:val="000000"/>
          <w:szCs w:val="28"/>
          <w:rtl/>
        </w:rPr>
        <w:t>תרחש</w:t>
      </w:r>
      <w:r w:rsidRPr="00C37A3C">
        <w:rPr>
          <w:rFonts w:cs="David"/>
          <w:color w:val="000000"/>
          <w:szCs w:val="28"/>
          <w:rtl/>
        </w:rPr>
        <w:t xml:space="preserve"> בשני הכיוונים מכיוון שתהיה תחרות בין יוני </w:t>
      </w:r>
      <w:r w:rsidRPr="00C37A3C">
        <w:rPr>
          <w:rFonts w:cs="David" w:hint="cs"/>
          <w:color w:val="000000"/>
          <w:szCs w:val="28"/>
          <w:rtl/>
        </w:rPr>
        <w:t>ההידרוקסיד (</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לאניונים</w:t>
      </w:r>
      <w:r w:rsidRPr="00C37A3C">
        <w:rPr>
          <w:rFonts w:cs="David" w:hint="cs"/>
          <w:color w:val="000000"/>
          <w:szCs w:val="28"/>
          <w:rtl/>
        </w:rPr>
        <w:t xml:space="preserve"> (</w:t>
      </w:r>
      <w:r w:rsidRPr="00C37A3C">
        <w:rPr>
          <w:rFonts w:cs="David"/>
          <w:color w:val="000000"/>
          <w:szCs w:val="28"/>
          <w:rtl/>
        </w:rPr>
        <w:t xml:space="preserve"> </w:t>
      </w:r>
      <w:r w:rsidRPr="00C37A3C">
        <w:rPr>
          <w:rFonts w:cs="David"/>
          <w:color w:val="000000"/>
          <w:szCs w:val="28"/>
        </w:rPr>
        <w:t>( A</w:t>
      </w:r>
      <w:r w:rsidRPr="00C37A3C">
        <w:rPr>
          <w:rFonts w:cs="David"/>
          <w:color w:val="000000"/>
          <w:szCs w:val="28"/>
          <w:vertAlign w:val="superscript"/>
        </w:rPr>
        <w:t>-</w:t>
      </w:r>
      <w:r w:rsidRPr="00C37A3C">
        <w:rPr>
          <w:rFonts w:cs="David"/>
          <w:color w:val="000000"/>
          <w:szCs w:val="28"/>
          <w:rtl/>
        </w:rPr>
        <w:t>של החומצה על יוני המימן. אבל</w:t>
      </w:r>
      <w:r w:rsidRPr="00C37A3C">
        <w:rPr>
          <w:rFonts w:cs="David" w:hint="cs"/>
          <w:color w:val="000000"/>
          <w:szCs w:val="28"/>
          <w:rtl/>
        </w:rPr>
        <w:t>, מכיוון ש</w:t>
      </w:r>
      <w:r w:rsidRPr="00C37A3C">
        <w:rPr>
          <w:rFonts w:cs="David"/>
          <w:color w:val="000000"/>
          <w:szCs w:val="28"/>
          <w:rtl/>
        </w:rPr>
        <w:t xml:space="preserve">המים יציבים יותר לגבי דיסוציאציה מאשר רוב החומצות החלשות </w:t>
      </w:r>
      <w:r w:rsidRPr="00C37A3C">
        <w:rPr>
          <w:rFonts w:cs="David" w:hint="cs"/>
          <w:color w:val="000000"/>
          <w:szCs w:val="28"/>
          <w:rtl/>
        </w:rPr>
        <w:t>הרי ש</w:t>
      </w:r>
      <w:r w:rsidRPr="00C37A3C">
        <w:rPr>
          <w:rFonts w:cs="David"/>
          <w:color w:val="000000"/>
          <w:szCs w:val="28"/>
          <w:rtl/>
        </w:rPr>
        <w:t xml:space="preserve">על כל יון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שנוסיף ישתחרר יון מימן מן החומצה ו</w:t>
      </w:r>
      <w:r w:rsidRPr="00C37A3C">
        <w:rPr>
          <w:rFonts w:cs="David" w:hint="cs"/>
          <w:color w:val="000000"/>
          <w:szCs w:val="28"/>
          <w:rtl/>
        </w:rPr>
        <w:t>ת</w:t>
      </w:r>
      <w:r w:rsidRPr="00C37A3C">
        <w:rPr>
          <w:rFonts w:cs="David"/>
          <w:color w:val="000000"/>
          <w:szCs w:val="28"/>
          <w:rtl/>
        </w:rPr>
        <w:t>יווצר מול</w:t>
      </w:r>
      <w:r w:rsidRPr="00C37A3C">
        <w:rPr>
          <w:rFonts w:cs="David" w:hint="cs"/>
          <w:color w:val="000000"/>
          <w:szCs w:val="28"/>
          <w:rtl/>
        </w:rPr>
        <w:t>קולת</w:t>
      </w:r>
      <w:r w:rsidRPr="00C37A3C">
        <w:rPr>
          <w:rFonts w:cs="David"/>
          <w:color w:val="000000"/>
          <w:szCs w:val="28"/>
          <w:rtl/>
        </w:rPr>
        <w:t xml:space="preserve"> מים</w:t>
      </w:r>
      <w:r w:rsidRPr="00C37A3C">
        <w:rPr>
          <w:rFonts w:cs="David" w:hint="cs"/>
          <w:color w:val="000000"/>
          <w:szCs w:val="28"/>
          <w:rtl/>
        </w:rPr>
        <w:t xml:space="preserve"> ויווצר אניון של החומצה</w:t>
      </w:r>
      <w:r w:rsidRPr="00C37A3C">
        <w:rPr>
          <w:rFonts w:cs="David"/>
          <w:color w:val="000000"/>
          <w:szCs w:val="28"/>
          <w:rtl/>
        </w:rPr>
        <w:t>,</w:t>
      </w:r>
      <w:r w:rsidRPr="00C37A3C">
        <w:rPr>
          <w:rFonts w:cs="David"/>
          <w:color w:val="000000"/>
          <w:szCs w:val="28"/>
        </w:rPr>
        <w:t>A</w:t>
      </w:r>
      <w:r w:rsidRPr="00C37A3C">
        <w:rPr>
          <w:rFonts w:cs="David"/>
          <w:color w:val="000000"/>
          <w:szCs w:val="28"/>
          <w:vertAlign w:val="superscript"/>
        </w:rPr>
        <w:t>-</w:t>
      </w:r>
      <w:r w:rsidRPr="00C37A3C">
        <w:rPr>
          <w:rFonts w:cs="David" w:hint="cs"/>
          <w:color w:val="000000"/>
          <w:szCs w:val="28"/>
          <w:vertAlign w:val="superscript"/>
          <w:rtl/>
        </w:rPr>
        <w:t xml:space="preserve"> </w:t>
      </w:r>
      <w:r w:rsidRPr="00C37A3C">
        <w:rPr>
          <w:rFonts w:cs="David" w:hint="cs"/>
          <w:color w:val="000000"/>
          <w:szCs w:val="28"/>
          <w:rtl/>
        </w:rPr>
        <w:t>.</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ה- </w:t>
      </w:r>
      <w:r w:rsidRPr="00C37A3C">
        <w:rPr>
          <w:rFonts w:cs="David"/>
          <w:color w:val="000000"/>
          <w:szCs w:val="28"/>
        </w:rPr>
        <w:t xml:space="preserve">pH </w:t>
      </w:r>
      <w:r w:rsidRPr="00C37A3C">
        <w:rPr>
          <w:rFonts w:cs="David"/>
          <w:color w:val="000000"/>
          <w:szCs w:val="28"/>
          <w:rtl/>
        </w:rPr>
        <w:t xml:space="preserve"> של התמיסה יקבע לפי ה- </w:t>
      </w:r>
      <w:r w:rsidRPr="00C37A3C">
        <w:rPr>
          <w:rFonts w:cs="David"/>
          <w:color w:val="000000"/>
          <w:szCs w:val="28"/>
        </w:rPr>
        <w:t xml:space="preserve"> pKa </w:t>
      </w:r>
      <w:r w:rsidRPr="00C37A3C">
        <w:rPr>
          <w:rFonts w:cs="David"/>
          <w:color w:val="000000"/>
          <w:szCs w:val="28"/>
          <w:rtl/>
        </w:rPr>
        <w:t xml:space="preserve">של החומצה והיחס בין </w:t>
      </w:r>
      <w:r w:rsidRPr="00C37A3C">
        <w:rPr>
          <w:rFonts w:cs="David" w:hint="cs"/>
          <w:color w:val="000000"/>
          <w:szCs w:val="28"/>
          <w:rtl/>
        </w:rPr>
        <w:t>ריכו</w:t>
      </w:r>
      <w:r w:rsidRPr="00C37A3C">
        <w:rPr>
          <w:rFonts w:cs="David" w:hint="eastAsia"/>
          <w:color w:val="000000"/>
          <w:szCs w:val="28"/>
          <w:rtl/>
        </w:rPr>
        <w:t>ז</w:t>
      </w:r>
      <w:r w:rsidRPr="00C37A3C">
        <w:rPr>
          <w:rFonts w:cs="David"/>
          <w:color w:val="000000"/>
          <w:szCs w:val="28"/>
          <w:rtl/>
        </w:rPr>
        <w:t xml:space="preserve"> החומצה המיוננת  </w:t>
      </w:r>
      <w:r w:rsidRPr="00C37A3C">
        <w:rPr>
          <w:rFonts w:cs="David"/>
          <w:color w:val="000000"/>
          <w:szCs w:val="28"/>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לרכוז </w:t>
      </w:r>
      <w:r w:rsidRPr="00C37A3C">
        <w:rPr>
          <w:rFonts w:cs="David" w:hint="cs"/>
          <w:color w:val="000000"/>
          <w:szCs w:val="28"/>
          <w:rtl/>
        </w:rPr>
        <w:t xml:space="preserve"> החומצה </w:t>
      </w:r>
      <w:r w:rsidRPr="00C37A3C">
        <w:rPr>
          <w:rFonts w:cs="David"/>
          <w:color w:val="000000"/>
          <w:szCs w:val="28"/>
          <w:rtl/>
        </w:rPr>
        <w:t xml:space="preserve">הבלתי מיוננת </w:t>
      </w:r>
      <w:r w:rsidRPr="00C37A3C">
        <w:rPr>
          <w:rFonts w:cs="David"/>
          <w:color w:val="000000"/>
          <w:szCs w:val="28"/>
        </w:rPr>
        <w:t xml:space="preserve"> HA</w:t>
      </w:r>
      <w:r w:rsidRPr="00C37A3C">
        <w:rPr>
          <w:rFonts w:cs="David"/>
          <w:color w:val="000000"/>
          <w:szCs w:val="28"/>
          <w:rtl/>
        </w:rPr>
        <w:t>בהתאם למשוואה (19):</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(19)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object w:dxaOrig="2120" w:dyaOrig="620">
          <v:shape id="_x0000_i1067" type="#_x0000_t75" style="width:106.15pt;height:30.8pt" o:ole="">
            <v:imagedata r:id="rId98" o:title=""/>
          </v:shape>
          <o:OLEObject Type="Embed" ProgID="Word.Picture.8" ShapeID="_x0000_i1067" DrawAspect="Content" ObjectID="_1612514458" r:id="rId99"/>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אם התחלנו לטטר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מל' חומצה </w:t>
      </w:r>
      <w:r w:rsidRPr="00C37A3C">
        <w:rPr>
          <w:rFonts w:cs="David"/>
          <w:color w:val="000000"/>
          <w:szCs w:val="28"/>
        </w:rPr>
        <w:t>HA</w:t>
      </w:r>
      <w:r w:rsidRPr="00C37A3C">
        <w:rPr>
          <w:rFonts w:cs="David"/>
          <w:color w:val="000000"/>
          <w:szCs w:val="28"/>
          <w:rtl/>
        </w:rPr>
        <w:t xml:space="preserve"> שרכוזה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tl/>
        </w:rPr>
        <w:t xml:space="preserve"> והוספנו </w:t>
      </w:r>
      <w:r w:rsidRPr="00C37A3C">
        <w:rPr>
          <w:rFonts w:cs="David"/>
          <w:color w:val="000000"/>
          <w:szCs w:val="28"/>
        </w:rPr>
        <w:t xml:space="preserve">  Vx</w:t>
      </w:r>
      <w:r w:rsidRPr="00C37A3C">
        <w:rPr>
          <w:rFonts w:cs="David"/>
          <w:color w:val="000000"/>
          <w:szCs w:val="28"/>
          <w:rtl/>
        </w:rPr>
        <w:t xml:space="preserve">מל' של </w:t>
      </w:r>
      <w:r w:rsidRPr="00C37A3C">
        <w:rPr>
          <w:rFonts w:cs="David"/>
          <w:color w:val="000000"/>
          <w:szCs w:val="28"/>
        </w:rPr>
        <w:t>NaOH</w:t>
      </w:r>
      <w:r w:rsidRPr="00C37A3C">
        <w:rPr>
          <w:rFonts w:cs="David"/>
          <w:color w:val="000000"/>
          <w:szCs w:val="28"/>
          <w:rtl/>
        </w:rPr>
        <w:t xml:space="preserve"> בעל רכוז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הרי מתוך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אקויולנטים של חומצה התייננו ע"י תוספת הבסיס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V</w:t>
      </w:r>
      <w:r w:rsidRPr="00C37A3C">
        <w:rPr>
          <w:rFonts w:cs="David"/>
          <w:color w:val="000000"/>
          <w:szCs w:val="28"/>
          <w:vertAlign w:val="subscript"/>
        </w:rPr>
        <w:t>x</w:t>
      </w:r>
      <w:r w:rsidRPr="00C37A3C">
        <w:rPr>
          <w:rFonts w:cs="David"/>
          <w:color w:val="000000"/>
          <w:szCs w:val="28"/>
          <w:rtl/>
        </w:rPr>
        <w:t xml:space="preserve"> אקויולנטים ולכן יהיה ה- </w:t>
      </w:r>
      <w:r w:rsidRPr="00C37A3C">
        <w:rPr>
          <w:rFonts w:cs="David"/>
          <w:color w:val="000000"/>
          <w:szCs w:val="28"/>
        </w:rPr>
        <w:t>pH</w:t>
      </w:r>
      <w:r w:rsidRPr="00C37A3C">
        <w:rPr>
          <w:rFonts w:cs="David"/>
          <w:color w:val="000000"/>
          <w:szCs w:val="28"/>
          <w:rtl/>
        </w:rPr>
        <w:t xml:space="preserve"> של התמיסה נתון ע"י: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(50)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object w:dxaOrig="2860" w:dyaOrig="620">
          <v:shape id="_x0000_i1068" type="#_x0000_t75" style="width:143.6pt;height:30.8pt" o:ole="">
            <v:imagedata r:id="rId100" o:title=""/>
          </v:shape>
          <o:OLEObject Type="Embed" ProgID="Word.Picture.8" ShapeID="_x0000_i1068" DrawAspect="Content" ObjectID="_1612514459" r:id="rId101"/>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אם הוספנו את חצי מספר האקויולנטים הדרושים לסתירת החומצה </w:t>
      </w:r>
      <w:r w:rsidRPr="00C37A3C">
        <w:rPr>
          <w:rFonts w:cs="David"/>
          <w:position w:val="-24"/>
          <w:szCs w:val="28"/>
        </w:rPr>
        <w:object w:dxaOrig="1640" w:dyaOrig="620">
          <v:shape id="_x0000_i1069" type="#_x0000_t75" style="width:82pt;height:30.8pt" o:ole="">
            <v:imagedata r:id="rId102" o:title=""/>
          </v:shape>
          <o:OLEObject Type="Embed" ProgID="Equation.3" ShapeID="_x0000_i1069" DrawAspect="Content" ObjectID="_1612514460" r:id="rId103"/>
        </w:object>
      </w:r>
      <w:r w:rsidRPr="00C37A3C">
        <w:rPr>
          <w:rFonts w:cs="David"/>
          <w:color w:val="000000"/>
          <w:szCs w:val="28"/>
          <w:rtl/>
        </w:rPr>
        <w:t xml:space="preserve"> אז יתאפס</w:t>
      </w:r>
      <w:r w:rsidRPr="00C37A3C">
        <w:rPr>
          <w:rFonts w:cs="David"/>
          <w:color w:val="000000"/>
          <w:szCs w:val="28"/>
          <w:vertAlign w:val="superscript"/>
          <w:rtl/>
        </w:rPr>
        <w:t xml:space="preserve"> </w:t>
      </w:r>
      <w:r w:rsidRPr="00C37A3C">
        <w:rPr>
          <w:rFonts w:cs="David"/>
          <w:color w:val="000000"/>
          <w:szCs w:val="28"/>
          <w:rtl/>
        </w:rPr>
        <w:t xml:space="preserve">האבר הימני במשוואה (50) ונקבל בנקודת חצי הסתירה: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(51)                    </w:t>
      </w:r>
      <w:r w:rsidRPr="00C37A3C">
        <w:rPr>
          <w:rFonts w:cs="David"/>
          <w:color w:val="000000"/>
          <w:szCs w:val="28"/>
          <w:rtl/>
        </w:rPr>
        <w:tab/>
      </w:r>
      <w:r w:rsidRPr="00C37A3C">
        <w:rPr>
          <w:rFonts w:cs="David"/>
          <w:color w:val="000000"/>
          <w:szCs w:val="28"/>
        </w:rPr>
        <w:t>pH=pKa</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lastRenderedPageBreak/>
        <w:t xml:space="preserve">בנקודה האקויולנטית עצמה, כאשר הוספנו בסיס בכמות אקויולנטית לזו של החומצה </w:t>
      </w:r>
      <w:r w:rsidRPr="00C37A3C">
        <w:rPr>
          <w:rFonts w:cs="David"/>
          <w:color w:val="000000"/>
          <w:szCs w:val="28"/>
          <w:u w:val="single"/>
          <w:rtl/>
        </w:rPr>
        <w:t>לא</w:t>
      </w:r>
      <w:r w:rsidRPr="00C37A3C">
        <w:rPr>
          <w:rFonts w:cs="David"/>
          <w:color w:val="000000"/>
          <w:szCs w:val="28"/>
          <w:rtl/>
        </w:rPr>
        <w:t xml:space="preserve"> תהיה התמיסה </w:t>
      </w:r>
      <w:r w:rsidRPr="00C37A3C">
        <w:rPr>
          <w:rFonts w:cs="David" w:hint="cs"/>
          <w:color w:val="000000"/>
          <w:szCs w:val="28"/>
          <w:rtl/>
        </w:rPr>
        <w:t>ניטרלית</w:t>
      </w:r>
      <w:r w:rsidRPr="00C37A3C">
        <w:rPr>
          <w:rFonts w:cs="David"/>
          <w:color w:val="000000"/>
          <w:szCs w:val="28"/>
          <w:rtl/>
        </w:rPr>
        <w:t xml:space="preserve"> (7=</w:t>
      </w:r>
      <w:r w:rsidRPr="00C37A3C">
        <w:rPr>
          <w:rFonts w:cs="David"/>
          <w:color w:val="000000"/>
          <w:szCs w:val="28"/>
        </w:rPr>
        <w:t>pH</w:t>
      </w:r>
      <w:r w:rsidRPr="00C37A3C">
        <w:rPr>
          <w:rFonts w:cs="David"/>
          <w:color w:val="000000"/>
          <w:szCs w:val="28"/>
          <w:rtl/>
        </w:rPr>
        <w:t xml:space="preserve">), אלא ה- </w:t>
      </w:r>
      <w:r w:rsidRPr="00C37A3C">
        <w:rPr>
          <w:rFonts w:cs="David"/>
          <w:color w:val="000000"/>
          <w:szCs w:val="28"/>
        </w:rPr>
        <w:t>pH</w:t>
      </w:r>
      <w:r w:rsidRPr="00C37A3C">
        <w:rPr>
          <w:rFonts w:cs="David"/>
          <w:color w:val="000000"/>
          <w:szCs w:val="28"/>
          <w:rtl/>
        </w:rPr>
        <w:t xml:space="preserve"> שלה יקבע על ידי </w:t>
      </w:r>
      <w:r w:rsidRPr="00C37A3C">
        <w:rPr>
          <w:rFonts w:cs="David" w:hint="cs"/>
          <w:color w:val="000000"/>
          <w:szCs w:val="28"/>
          <w:rtl/>
        </w:rPr>
        <w:t>קבוע שיווי המשקל של תגובת</w:t>
      </w:r>
      <w:r w:rsidRPr="00C37A3C">
        <w:rPr>
          <w:rFonts w:cs="David"/>
          <w:color w:val="000000"/>
          <w:szCs w:val="28"/>
          <w:rtl/>
        </w:rPr>
        <w:t xml:space="preserve"> ההידרוליזה</w:t>
      </w:r>
      <w:r w:rsidRPr="00C37A3C">
        <w:rPr>
          <w:rFonts w:cs="David" w:hint="cs"/>
          <w:color w:val="000000"/>
          <w:szCs w:val="28"/>
          <w:rtl/>
        </w:rPr>
        <w:t xml:space="preserve"> (תגובה 27 )</w:t>
      </w:r>
      <w:r w:rsidRPr="00C37A3C">
        <w:rPr>
          <w:rFonts w:cs="David"/>
          <w:color w:val="000000"/>
          <w:szCs w:val="28"/>
          <w:rtl/>
        </w:rPr>
        <w:t xml:space="preserve"> וכן ברכוזו של המלח בנקודה האקויולנטית</w:t>
      </w:r>
      <w:r w:rsidRPr="00C37A3C">
        <w:rPr>
          <w:rFonts w:cs="David" w:hint="cs"/>
          <w:color w:val="000000"/>
          <w:szCs w:val="28"/>
          <w:rtl/>
        </w:rPr>
        <w:t>.</w:t>
      </w:r>
      <w:r w:rsidRPr="00C37A3C">
        <w:rPr>
          <w:rFonts w:cs="David"/>
          <w:color w:val="000000"/>
          <w:szCs w:val="28"/>
          <w:rtl/>
        </w:rPr>
        <w:t xml:space="preserve"> כמו שהראינו בפרק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(3) על ההידרוליזה נתון במקרה זה ה- </w:t>
      </w:r>
      <w:r w:rsidRPr="00C37A3C">
        <w:rPr>
          <w:rFonts w:cs="David"/>
          <w:color w:val="000000"/>
          <w:szCs w:val="28"/>
        </w:rPr>
        <w:t>pH</w:t>
      </w:r>
      <w:r w:rsidRPr="00C37A3C">
        <w:rPr>
          <w:rFonts w:cs="David"/>
          <w:color w:val="000000"/>
          <w:szCs w:val="28"/>
          <w:rtl/>
        </w:rPr>
        <w:t xml:space="preserve"> על ידי המשוואה (34):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(34)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object w:dxaOrig="2500" w:dyaOrig="560">
          <v:shape id="_x0000_i1070" type="#_x0000_t75" style="width:125.7pt;height:27.45pt" o:ole="">
            <v:imagedata r:id="rId104" o:title=""/>
          </v:shape>
          <o:OLEObject Type="Embed" ProgID="Word.Picture.8" ShapeID="_x0000_i1070" DrawAspect="Content" ObjectID="_1612514461" r:id="rId105"/>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כאשר </w:t>
      </w:r>
      <w:r w:rsidRPr="00C37A3C">
        <w:rPr>
          <w:rFonts w:cs="David"/>
          <w:color w:val="000000"/>
          <w:szCs w:val="28"/>
        </w:rPr>
        <w:t>C</w:t>
      </w:r>
      <w:r w:rsidRPr="00C37A3C">
        <w:rPr>
          <w:rFonts w:cs="David"/>
          <w:color w:val="000000"/>
          <w:szCs w:val="28"/>
          <w:rtl/>
        </w:rPr>
        <w:t xml:space="preserve"> הוא רכוז המלח</w:t>
      </w:r>
      <w:r w:rsidRPr="00C37A3C">
        <w:rPr>
          <w:rFonts w:cs="David" w:hint="cs"/>
          <w:color w:val="000000"/>
          <w:szCs w:val="28"/>
          <w:rtl/>
        </w:rPr>
        <w:t xml:space="preserve"> (</w:t>
      </w:r>
      <w:r w:rsidRPr="00C37A3C">
        <w:rPr>
          <w:rFonts w:cs="David"/>
          <w:color w:val="000000"/>
          <w:szCs w:val="28"/>
        </w:rPr>
        <w:t>NaA</w:t>
      </w:r>
      <w:r w:rsidRPr="00C37A3C">
        <w:rPr>
          <w:rFonts w:cs="David" w:hint="cs"/>
          <w:color w:val="000000"/>
          <w:szCs w:val="28"/>
          <w:rtl/>
        </w:rPr>
        <w:t>)</w:t>
      </w:r>
      <w:r w:rsidRPr="00C37A3C">
        <w:rPr>
          <w:rFonts w:cs="David"/>
          <w:color w:val="000000"/>
          <w:szCs w:val="28"/>
          <w:rtl/>
        </w:rPr>
        <w:t>. בטיטרציה שלנו יהיה נתון רכוז המלח ע"י:</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r w:rsidRPr="00C37A3C">
        <w:rPr>
          <w:rFonts w:cs="David"/>
          <w:color w:val="000000"/>
          <w:szCs w:val="28"/>
          <w:rtl/>
        </w:rPr>
        <w:t>(52)</w:t>
      </w:r>
      <w:r w:rsidRPr="00C37A3C">
        <w:rPr>
          <w:rFonts w:cs="David"/>
          <w:color w:val="000000"/>
          <w:szCs w:val="28"/>
          <w:vertAlign w:val="superscript"/>
          <w:rtl/>
        </w:rPr>
        <w:t xml:space="preserve">  </w:t>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szCs w:val="28"/>
        </w:rPr>
        <w:object w:dxaOrig="2200" w:dyaOrig="620">
          <v:shape id="_x0000_i1071" type="#_x0000_t75" style="width:109.85pt;height:30.8pt" o:ole="">
            <v:imagedata r:id="rId106" o:title=""/>
          </v:shape>
          <o:OLEObject Type="Embed" ProgID="Word.Picture.8" ShapeID="_x0000_i1071" DrawAspect="Content" ObjectID="_1612514462" r:id="rId107"/>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לכן תלבש משואה (34) את הצורה:</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(53)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position w:val="-32"/>
          <w:szCs w:val="28"/>
        </w:rPr>
        <w:object w:dxaOrig="3200" w:dyaOrig="740">
          <v:shape id="_x0000_i1072" type="#_x0000_t75" style="width:159.4pt;height:36.6pt" o:ole="">
            <v:imagedata r:id="rId108" o:title=""/>
          </v:shape>
          <o:OLEObject Type="Embed" ProgID="Equation.3" ShapeID="_x0000_i1072" DrawAspect="Content" ObjectID="_1612514463" r:id="rId109"/>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Pr>
      </w:pPr>
      <w:r w:rsidRPr="00C37A3C">
        <w:rPr>
          <w:rFonts w:cs="David"/>
          <w:color w:val="000000"/>
          <w:szCs w:val="28"/>
          <w:rtl/>
        </w:rPr>
        <w:t>במקרה של טיטרציה של חומצה אצטית  ( 4.74=</w:t>
      </w:r>
      <w:r w:rsidRPr="00C37A3C">
        <w:rPr>
          <w:rFonts w:cs="David"/>
          <w:color w:val="000000"/>
          <w:szCs w:val="28"/>
        </w:rPr>
        <w:t>pK</w:t>
      </w:r>
      <w:r w:rsidRPr="00C37A3C">
        <w:rPr>
          <w:rFonts w:cs="David"/>
          <w:color w:val="000000"/>
          <w:szCs w:val="28"/>
          <w:vertAlign w:val="subscript"/>
        </w:rPr>
        <w:t>a</w:t>
      </w:r>
      <w:r w:rsidRPr="00C37A3C">
        <w:rPr>
          <w:rFonts w:cs="David"/>
          <w:color w:val="000000"/>
          <w:szCs w:val="28"/>
          <w:rtl/>
        </w:rPr>
        <w:t xml:space="preserve"> )  בעזרת</w:t>
      </w:r>
      <w:r w:rsidRPr="00C37A3C">
        <w:rPr>
          <w:rFonts w:cs="David"/>
          <w:color w:val="000000"/>
          <w:szCs w:val="28"/>
        </w:rPr>
        <w:t xml:space="preserve">NaOH </w:t>
      </w:r>
      <w:r w:rsidRPr="00C37A3C">
        <w:rPr>
          <w:rFonts w:cs="David"/>
          <w:color w:val="000000"/>
          <w:szCs w:val="28"/>
          <w:rtl/>
        </w:rPr>
        <w:t xml:space="preserve"> כאשר </w:t>
      </w:r>
      <w:r w:rsidRPr="00C37A3C">
        <w:rPr>
          <w:rFonts w:cs="David"/>
          <w:color w:val="000000"/>
          <w:szCs w:val="28"/>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=1.00N</w:t>
      </w:r>
      <w:r w:rsidRPr="00C37A3C">
        <w:rPr>
          <w:rFonts w:cs="David"/>
          <w:color w:val="000000"/>
          <w:szCs w:val="28"/>
          <w:rtl/>
        </w:rPr>
        <w:t xml:space="preserve">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Pr>
        <w:t xml:space="preserve">=100.00ml  </w:t>
      </w:r>
      <w:r w:rsidRPr="00C37A3C">
        <w:rPr>
          <w:rFonts w:cs="David"/>
          <w:color w:val="000000"/>
          <w:szCs w:val="28"/>
          <w:rtl/>
        </w:rPr>
        <w:t xml:space="preserve"> </w:t>
      </w:r>
      <w:r w:rsidRPr="00C37A3C">
        <w:rPr>
          <w:rFonts w:cs="David"/>
          <w:color w:val="000000"/>
          <w:szCs w:val="28"/>
        </w:rPr>
        <w:t>;</w:t>
      </w:r>
      <w:r w:rsidRPr="00C37A3C">
        <w:rPr>
          <w:rFonts w:cs="David"/>
          <w:color w:val="000000"/>
          <w:szCs w:val="28"/>
          <w:rtl/>
        </w:rPr>
        <w:t xml:space="preserve">  יהיה ה- </w:t>
      </w:r>
      <w:r w:rsidRPr="00C37A3C">
        <w:rPr>
          <w:rFonts w:cs="David"/>
          <w:color w:val="000000"/>
          <w:szCs w:val="28"/>
        </w:rPr>
        <w:t>pH</w:t>
      </w:r>
      <w:r w:rsidRPr="00C37A3C">
        <w:rPr>
          <w:rFonts w:cs="David"/>
          <w:color w:val="000000"/>
          <w:szCs w:val="28"/>
          <w:rtl/>
        </w:rPr>
        <w:t xml:space="preserve"> בנקודה האקויולנטית:</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(54) </w:t>
      </w:r>
      <w:r w:rsidRPr="00C37A3C">
        <w:rPr>
          <w:rFonts w:cs="David"/>
          <w:position w:val="-24"/>
          <w:szCs w:val="28"/>
        </w:rPr>
        <w:object w:dxaOrig="3860" w:dyaOrig="620">
          <v:shape id="_x0000_i1073" type="#_x0000_t75" style="width:193.1pt;height:30.8pt" o:ole="">
            <v:imagedata r:id="rId110" o:title=""/>
          </v:shape>
          <o:OLEObject Type="Embed" ProgID="Equation.3" ShapeID="_x0000_i1073" DrawAspect="Content" ObjectID="_1612514464" r:id="rId111"/>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כלומר: </w:t>
      </w:r>
      <w:r w:rsidRPr="00C37A3C">
        <w:rPr>
          <w:rFonts w:cs="David"/>
          <w:color w:val="000000"/>
          <w:szCs w:val="28"/>
          <w:u w:val="single"/>
          <w:rtl/>
        </w:rPr>
        <w:t xml:space="preserve">התמיסה בנקודה האקויולנטית תהיה בסיסית במידה ניכרת.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גם בטיטרציה של חומצה חלשה תהיה קפיצה ב- </w:t>
      </w:r>
      <w:r w:rsidRPr="00C37A3C">
        <w:rPr>
          <w:rFonts w:cs="David"/>
          <w:color w:val="000000"/>
          <w:szCs w:val="28"/>
        </w:rPr>
        <w:t>pH</w:t>
      </w:r>
      <w:r w:rsidRPr="00C37A3C">
        <w:rPr>
          <w:rFonts w:cs="David"/>
          <w:color w:val="000000"/>
          <w:szCs w:val="28"/>
          <w:rtl/>
        </w:rPr>
        <w:t xml:space="preserve"> בנקודה האקויולנטית, אבל הקפיצה תהיה קטנה יותר כי ה- </w:t>
      </w:r>
      <w:r w:rsidRPr="00C37A3C">
        <w:rPr>
          <w:rFonts w:cs="David"/>
          <w:color w:val="000000"/>
          <w:szCs w:val="28"/>
        </w:rPr>
        <w:t>pH</w:t>
      </w:r>
      <w:r w:rsidRPr="00C37A3C">
        <w:rPr>
          <w:rFonts w:cs="David"/>
          <w:color w:val="000000"/>
          <w:szCs w:val="28"/>
          <w:rtl/>
        </w:rPr>
        <w:t xml:space="preserve"> לפני הנקודה האקויולנטית יהיה גבוה יותר בגלל פעולת ההידרוליזה.</w:t>
      </w:r>
    </w:p>
    <w:p w:rsidR="00A9331B" w:rsidRPr="00C37A3C" w:rsidRDefault="00177CFF"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noProof/>
        </w:rPr>
        <w:drawing>
          <wp:anchor distT="0" distB="0" distL="114300" distR="114300" simplePos="0" relativeHeight="251657216" behindDoc="0" locked="0" layoutInCell="1" allowOverlap="1">
            <wp:simplePos x="0" y="0"/>
            <wp:positionH relativeFrom="column">
              <wp:posOffset>874395</wp:posOffset>
            </wp:positionH>
            <wp:positionV relativeFrom="paragraph">
              <wp:posOffset>142240</wp:posOffset>
            </wp:positionV>
            <wp:extent cx="4333875" cy="2657475"/>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l="23779" t="28770" r="29182" b="35175"/>
                    <a:stretch>
                      <a:fillRect/>
                    </a:stretch>
                  </pic:blipFill>
                  <pic:spPr bwMode="auto">
                    <a:xfrm>
                      <a:off x="0" y="0"/>
                      <a:ext cx="433387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720"/>
          <w:tab w:val="left" w:pos="1440"/>
          <w:tab w:val="left" w:pos="2160"/>
          <w:tab w:val="left" w:pos="2880"/>
          <w:tab w:val="left" w:pos="3600"/>
          <w:tab w:val="left" w:pos="4320"/>
          <w:tab w:val="left" w:pos="504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044A6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hint="cs"/>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044A6B">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p>
    <w:p w:rsidR="00A9331B" w:rsidRPr="00C37A3C" w:rsidRDefault="00A9331B" w:rsidP="00A9331B">
      <w:pPr>
        <w:numPr>
          <w:ilvl w:val="0"/>
          <w:numId w:val="16"/>
        </w:numPr>
        <w:tabs>
          <w:tab w:val="left" w:pos="2460"/>
          <w:tab w:val="left" w:pos="2720"/>
          <w:tab w:val="left" w:pos="2940"/>
          <w:tab w:val="left" w:pos="3320"/>
          <w:tab w:val="left" w:pos="5480"/>
          <w:tab w:val="left" w:pos="6140"/>
        </w:tabs>
        <w:spacing w:line="360" w:lineRule="auto"/>
        <w:rPr>
          <w:rFonts w:cs="David"/>
          <w:color w:val="000000"/>
          <w:szCs w:val="28"/>
          <w:rtl/>
        </w:rPr>
      </w:pPr>
      <w:r w:rsidRPr="00C37A3C">
        <w:rPr>
          <w:rFonts w:cs="David"/>
          <w:color w:val="000000"/>
          <w:szCs w:val="28"/>
          <w:u w:val="single"/>
          <w:rtl/>
        </w:rPr>
        <w:t>קביעת הנקודה האקויולנטית בעזרת מחוון</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האינדיקטורים המשמשים לקביעת הנקודה האקויולנטית בטיטרציות של חומצות ובסיסים הם חומצות או בסיסים אורגניים חלשים שצבע הצורה המיוננת שלהם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שונה מצבעה של הצורה הבלתי מיוננת, ולכן משתנה צבעם כאשר ה- </w:t>
      </w:r>
      <w:r w:rsidRPr="00C37A3C">
        <w:rPr>
          <w:rFonts w:cs="David"/>
          <w:color w:val="000000"/>
          <w:szCs w:val="28"/>
        </w:rPr>
        <w:t>pH</w:t>
      </w:r>
      <w:r w:rsidRPr="00C37A3C">
        <w:rPr>
          <w:rFonts w:cs="David"/>
          <w:color w:val="000000"/>
          <w:szCs w:val="28"/>
          <w:rtl/>
        </w:rPr>
        <w:t xml:space="preserve"> של התמיסה משתנה.</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נניח שהאינד</w:t>
      </w:r>
      <w:r w:rsidRPr="00C37A3C">
        <w:rPr>
          <w:rFonts w:cs="David" w:hint="cs"/>
          <w:color w:val="000000"/>
          <w:szCs w:val="28"/>
          <w:rtl/>
        </w:rPr>
        <w:t>י</w:t>
      </w:r>
      <w:r w:rsidRPr="00C37A3C">
        <w:rPr>
          <w:rFonts w:cs="David"/>
          <w:color w:val="000000"/>
          <w:szCs w:val="28"/>
          <w:rtl/>
        </w:rPr>
        <w:t xml:space="preserve">קטור הוא </w:t>
      </w:r>
      <w:r w:rsidRPr="00C37A3C">
        <w:rPr>
          <w:rFonts w:cs="David" w:hint="cs"/>
          <w:color w:val="000000"/>
          <w:szCs w:val="28"/>
          <w:rtl/>
        </w:rPr>
        <w:t>ה</w:t>
      </w:r>
      <w:r w:rsidRPr="00C37A3C">
        <w:rPr>
          <w:rFonts w:cs="David"/>
          <w:color w:val="000000"/>
          <w:szCs w:val="28"/>
          <w:rtl/>
        </w:rPr>
        <w:t xml:space="preserve">חומצה </w:t>
      </w:r>
      <w:r w:rsidRPr="00C37A3C">
        <w:rPr>
          <w:rFonts w:cs="David" w:hint="cs"/>
          <w:color w:val="000000"/>
          <w:szCs w:val="28"/>
          <w:rtl/>
        </w:rPr>
        <w:t>ה</w:t>
      </w:r>
      <w:r w:rsidRPr="00C37A3C">
        <w:rPr>
          <w:rFonts w:cs="David"/>
          <w:color w:val="000000"/>
          <w:szCs w:val="28"/>
          <w:rtl/>
        </w:rPr>
        <w:t xml:space="preserve">חלשה </w:t>
      </w:r>
      <w:r w:rsidRPr="00C37A3C">
        <w:rPr>
          <w:rFonts w:cs="David"/>
          <w:color w:val="000000"/>
          <w:szCs w:val="28"/>
        </w:rPr>
        <w:t>HIn</w:t>
      </w:r>
      <w:r w:rsidRPr="00C37A3C">
        <w:rPr>
          <w:rFonts w:cs="David"/>
          <w:color w:val="000000"/>
          <w:szCs w:val="28"/>
          <w:rtl/>
        </w:rPr>
        <w:t xml:space="preserve"> </w:t>
      </w:r>
      <w:r w:rsidRPr="00C37A3C">
        <w:rPr>
          <w:rFonts w:cs="David" w:hint="cs"/>
          <w:color w:val="000000"/>
          <w:szCs w:val="28"/>
          <w:rtl/>
        </w:rPr>
        <w:t xml:space="preserve"> (</w:t>
      </w:r>
      <w:r w:rsidRPr="00C37A3C">
        <w:rPr>
          <w:rFonts w:cs="David"/>
          <w:color w:val="000000"/>
          <w:szCs w:val="28"/>
        </w:rPr>
        <w:t>In</w:t>
      </w:r>
      <w:r w:rsidRPr="00C37A3C">
        <w:rPr>
          <w:rFonts w:cs="David" w:hint="cs"/>
          <w:color w:val="000000"/>
          <w:szCs w:val="28"/>
          <w:rtl/>
        </w:rPr>
        <w:t xml:space="preserve"> מהמילה </w:t>
      </w:r>
      <w:r w:rsidRPr="00C37A3C">
        <w:rPr>
          <w:rFonts w:cs="David"/>
          <w:color w:val="000000"/>
          <w:szCs w:val="28"/>
        </w:rPr>
        <w:t>Indicator</w:t>
      </w:r>
      <w:r w:rsidRPr="00C37A3C">
        <w:rPr>
          <w:rFonts w:cs="David" w:hint="cs"/>
          <w:color w:val="000000"/>
          <w:szCs w:val="28"/>
          <w:rtl/>
        </w:rPr>
        <w:t xml:space="preserve">) </w:t>
      </w:r>
      <w:r w:rsidRPr="00C37A3C">
        <w:rPr>
          <w:rFonts w:cs="David"/>
          <w:color w:val="000000"/>
          <w:szCs w:val="28"/>
          <w:rtl/>
        </w:rPr>
        <w:t>שמתפרקת לפי המשואה:</w:t>
      </w:r>
    </w:p>
    <w:p w:rsidR="00A9331B" w:rsidRPr="00C37A3C" w:rsidRDefault="00A9331B" w:rsidP="00A9331B">
      <w:pPr>
        <w:rPr>
          <w:rFonts w:cs="David"/>
        </w:rPr>
      </w:pPr>
      <w:r w:rsidRPr="00C37A3C">
        <w:rPr>
          <w:rFonts w:cs="David"/>
          <w:color w:val="000000"/>
          <w:szCs w:val="28"/>
          <w:rtl/>
        </w:rPr>
        <w:t xml:space="preserve">(55)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position w:val="-10"/>
          <w:szCs w:val="28"/>
        </w:rPr>
        <w:object w:dxaOrig="180" w:dyaOrig="340">
          <v:shape id="_x0000_i1074" type="#_x0000_t75" style="width:9.15pt;height:16.65pt" o:ole="">
            <v:imagedata r:id="rId113" o:title=""/>
          </v:shape>
          <o:OLEObject Type="Embed" ProgID="Equation.3" ShapeID="_x0000_i1074" DrawAspect="Content" ObjectID="_1612514465" r:id="rId114"/>
        </w:object>
      </w:r>
      <w:r w:rsidRPr="00C37A3C">
        <w:rPr>
          <w:rFonts w:cs="David"/>
          <w:color w:val="000000"/>
          <w:szCs w:val="28"/>
          <w:rtl/>
        </w:rPr>
        <w:tab/>
      </w:r>
      <w:r w:rsidRPr="00C37A3C">
        <w:rPr>
          <w:rFonts w:cs="David"/>
          <w:color w:val="000000"/>
          <w:sz w:val="32"/>
          <w:szCs w:val="32"/>
        </w:rPr>
        <w:t>HIn</w:t>
      </w:r>
      <w:r w:rsidRPr="00C37A3C">
        <w:rPr>
          <w:rFonts w:eastAsia="MS Mincho" w:hAnsi="Lucida Sans Unicode" w:cs="David"/>
          <w:sz w:val="32"/>
          <w:szCs w:val="32"/>
        </w:rPr>
        <w:t>⇄</w:t>
      </w:r>
      <w:r w:rsidRPr="00C37A3C">
        <w:rPr>
          <w:rFonts w:eastAsia="MS Mincho" w:hAnsi="Lucida Sans Unicode" w:cs="David"/>
          <w:sz w:val="32"/>
          <w:szCs w:val="32"/>
        </w:rPr>
        <w:t>H</w:t>
      </w:r>
      <w:r w:rsidRPr="00C37A3C">
        <w:rPr>
          <w:rFonts w:eastAsia="MS Mincho" w:hAnsi="Lucida Sans Unicode" w:cs="David"/>
          <w:sz w:val="32"/>
          <w:szCs w:val="32"/>
          <w:vertAlign w:val="superscript"/>
        </w:rPr>
        <w:t>+</w:t>
      </w:r>
      <w:r w:rsidRPr="00C37A3C">
        <w:rPr>
          <w:rFonts w:eastAsia="MS Mincho" w:hAnsi="Lucida Sans Unicode" w:cs="David"/>
          <w:sz w:val="32"/>
          <w:szCs w:val="32"/>
        </w:rPr>
        <w:t>+In</w:t>
      </w:r>
      <w:r w:rsidRPr="00C37A3C">
        <w:rPr>
          <w:rFonts w:eastAsia="MS Mincho" w:hAnsi="Lucida Sans Unicode" w:cs="David"/>
          <w:sz w:val="32"/>
          <w:szCs w:val="32"/>
          <w:vertAlign w:val="superscript"/>
        </w:rPr>
        <w:t>-</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hint="cs"/>
          <w:color w:val="000000"/>
          <w:szCs w:val="28"/>
          <w:rtl/>
        </w:rPr>
        <w:t xml:space="preserve">             </w:t>
      </w:r>
      <w:r w:rsidRPr="00C37A3C">
        <w:rPr>
          <w:rFonts w:cs="David"/>
          <w:color w:val="000000"/>
          <w:szCs w:val="28"/>
          <w:rtl/>
        </w:rPr>
        <w:t xml:space="preserve">צבע </w:t>
      </w:r>
      <w:r w:rsidRPr="00C37A3C">
        <w:rPr>
          <w:rFonts w:cs="David"/>
          <w:b/>
          <w:bCs/>
          <w:color w:val="000000"/>
          <w:szCs w:val="28"/>
        </w:rPr>
        <w:t>b</w:t>
      </w:r>
      <w:r w:rsidRPr="00C37A3C">
        <w:rPr>
          <w:rFonts w:cs="David"/>
          <w:b/>
          <w:bCs/>
          <w:color w:val="000000"/>
          <w:szCs w:val="28"/>
          <w:rtl/>
        </w:rPr>
        <w:t xml:space="preserve"> </w:t>
      </w:r>
      <w:r w:rsidRPr="00C37A3C">
        <w:rPr>
          <w:rFonts w:cs="David"/>
          <w:color w:val="000000"/>
          <w:szCs w:val="28"/>
          <w:rtl/>
        </w:rPr>
        <w:t xml:space="preserve">             צבע </w:t>
      </w:r>
      <w:r w:rsidRPr="00C37A3C">
        <w:rPr>
          <w:rFonts w:cs="David"/>
          <w:b/>
          <w:bCs/>
          <w:color w:val="000000"/>
          <w:szCs w:val="28"/>
        </w:rPr>
        <w:t>a</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כמו כל חומצה חלשה, נקבע יחס הרכוזים בין הצורה המיוננת והבלתי מיוננת שלה על ידי קבוע היוניזציה שלה </w:t>
      </w:r>
      <w:r w:rsidRPr="00C37A3C">
        <w:rPr>
          <w:rFonts w:cs="David"/>
          <w:color w:val="000000"/>
          <w:szCs w:val="28"/>
        </w:rPr>
        <w:t>K</w:t>
      </w:r>
      <w:r w:rsidRPr="00C37A3C">
        <w:rPr>
          <w:rFonts w:cs="David"/>
          <w:color w:val="000000"/>
          <w:szCs w:val="28"/>
          <w:vertAlign w:val="subscript"/>
        </w:rPr>
        <w:t>In</w:t>
      </w:r>
      <w:r w:rsidRPr="00C37A3C">
        <w:rPr>
          <w:rFonts w:cs="David"/>
          <w:color w:val="000000"/>
          <w:szCs w:val="28"/>
          <w:rtl/>
        </w:rPr>
        <w:t xml:space="preserve">  ורכוז </w:t>
      </w:r>
      <w:r w:rsidRPr="00C37A3C">
        <w:rPr>
          <w:rFonts w:cs="David" w:hint="cs"/>
          <w:color w:val="000000"/>
          <w:szCs w:val="28"/>
          <w:rtl/>
        </w:rPr>
        <w:t xml:space="preserve">ה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w:t>
      </w:r>
      <w:r w:rsidRPr="00C37A3C">
        <w:rPr>
          <w:rFonts w:cs="David" w:hint="cs"/>
          <w:color w:val="000000"/>
          <w:szCs w:val="28"/>
          <w:rtl/>
        </w:rPr>
        <w:t>ש</w:t>
      </w:r>
      <w:r w:rsidRPr="00C37A3C">
        <w:rPr>
          <w:rFonts w:cs="David"/>
          <w:color w:val="000000"/>
          <w:szCs w:val="28"/>
          <w:rtl/>
        </w:rPr>
        <w:t>בתמיסה</w:t>
      </w:r>
      <w:r w:rsidRPr="00C37A3C">
        <w:rPr>
          <w:rFonts w:cs="David" w:hint="cs"/>
          <w:color w:val="000000"/>
          <w:szCs w:val="28"/>
          <w:rtl/>
        </w:rPr>
        <w:t>,</w:t>
      </w:r>
      <w:r w:rsidRPr="00C37A3C">
        <w:rPr>
          <w:rFonts w:cs="David"/>
          <w:color w:val="000000"/>
          <w:szCs w:val="28"/>
          <w:rtl/>
        </w:rPr>
        <w:t xml:space="preserve"> לפי משואה (19), שמקבלת כאן את הצורה: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(56)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object w:dxaOrig="2220" w:dyaOrig="620">
          <v:shape id="_x0000_i1075" type="#_x0000_t75" style="width:111.1pt;height:30.8pt" o:ole="">
            <v:imagedata r:id="rId115" o:title=""/>
          </v:shape>
          <o:OLEObject Type="Embed" ProgID="Word.Picture.8" ShapeID="_x0000_i1075" DrawAspect="Content" ObjectID="_1612514466" r:id="rId116"/>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או:</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(57)</w:t>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szCs w:val="28"/>
        </w:rPr>
        <w:object w:dxaOrig="2200" w:dyaOrig="620">
          <v:shape id="_x0000_i1076" type="#_x0000_t75" style="width:109.85pt;height:30.8pt" o:ole="">
            <v:imagedata r:id="rId117" o:title=""/>
          </v:shape>
          <o:OLEObject Type="Embed" ProgID="Word.Picture.8" ShapeID="_x0000_i1076" DrawAspect="Content" ObjectID="_1612514467" r:id="rId118"/>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לפי משואה (5</w:t>
      </w:r>
      <w:r w:rsidRPr="00C37A3C">
        <w:rPr>
          <w:rFonts w:cs="David" w:hint="cs"/>
          <w:color w:val="000000"/>
          <w:szCs w:val="28"/>
          <w:rtl/>
        </w:rPr>
        <w:t>5</w:t>
      </w:r>
      <w:r w:rsidRPr="00C37A3C">
        <w:rPr>
          <w:rFonts w:cs="David"/>
          <w:color w:val="000000"/>
          <w:szCs w:val="28"/>
          <w:rtl/>
        </w:rPr>
        <w:t xml:space="preserve">)  בתמיסות בסיסיות,  בעלות </w:t>
      </w:r>
      <w:r w:rsidRPr="00C37A3C">
        <w:rPr>
          <w:rFonts w:cs="David"/>
          <w:color w:val="000000"/>
          <w:szCs w:val="28"/>
        </w:rPr>
        <w:t>pH</w:t>
      </w:r>
      <w:r w:rsidRPr="00C37A3C">
        <w:rPr>
          <w:rFonts w:cs="David"/>
          <w:color w:val="000000"/>
          <w:szCs w:val="28"/>
          <w:rtl/>
        </w:rPr>
        <w:t xml:space="preserve"> גבוה,  שולטת הצורה המיוננת בעלת צבע </w:t>
      </w:r>
      <w:r w:rsidRPr="00C37A3C">
        <w:rPr>
          <w:rFonts w:cs="David"/>
          <w:color w:val="000000"/>
          <w:szCs w:val="28"/>
        </w:rPr>
        <w:t>b</w:t>
      </w:r>
      <w:r w:rsidRPr="00C37A3C">
        <w:rPr>
          <w:rFonts w:cs="David"/>
          <w:color w:val="000000"/>
          <w:szCs w:val="28"/>
          <w:rtl/>
        </w:rPr>
        <w:t xml:space="preserve"> ואילו בתמיסות חומציות בעלות </w:t>
      </w:r>
      <w:r w:rsidRPr="00C37A3C">
        <w:rPr>
          <w:rFonts w:cs="David"/>
          <w:color w:val="000000"/>
          <w:szCs w:val="28"/>
        </w:rPr>
        <w:t>pH</w:t>
      </w:r>
      <w:r w:rsidRPr="00C37A3C">
        <w:rPr>
          <w:rFonts w:cs="David"/>
          <w:color w:val="000000"/>
          <w:szCs w:val="28"/>
          <w:rtl/>
        </w:rPr>
        <w:t xml:space="preserve"> נמוך, שולטת הצורה הבלתי מיוננת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בעלת צבע </w:t>
      </w:r>
      <w:r w:rsidRPr="00C37A3C">
        <w:rPr>
          <w:rFonts w:cs="David"/>
          <w:color w:val="000000"/>
          <w:szCs w:val="28"/>
        </w:rPr>
        <w:t>a</w:t>
      </w:r>
      <w:r w:rsidRPr="00C37A3C">
        <w:rPr>
          <w:rFonts w:cs="David"/>
          <w:color w:val="000000"/>
          <w:szCs w:val="28"/>
          <w:rtl/>
        </w:rPr>
        <w:t xml:space="preserve">. כאשר משנים את ה- </w:t>
      </w:r>
      <w:r w:rsidRPr="00C37A3C">
        <w:rPr>
          <w:rFonts w:cs="David"/>
          <w:color w:val="000000"/>
          <w:szCs w:val="28"/>
        </w:rPr>
        <w:t>pH</w:t>
      </w:r>
      <w:r w:rsidRPr="00C37A3C">
        <w:rPr>
          <w:rFonts w:cs="David"/>
          <w:color w:val="000000"/>
          <w:szCs w:val="28"/>
          <w:rtl/>
        </w:rPr>
        <w:t xml:space="preserve"> באופן הדרגתי  משתנה גם יחס הרכוזים בין שתי הצורות באופן הדרגתי אבל עיננו אינן מבחינות בצבע שנמצא במיעוט אם עוצמתו פחות מעשירית מאשר של הצבע השולט.</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כאשר  </w:t>
      </w:r>
      <w:r w:rsidRPr="00C37A3C">
        <w:rPr>
          <w:rFonts w:cs="David"/>
          <w:position w:val="-28"/>
          <w:szCs w:val="28"/>
        </w:rPr>
        <w:object w:dxaOrig="920" w:dyaOrig="700">
          <v:shape id="_x0000_i1077" type="#_x0000_t75" style="width:46.2pt;height:34.95pt" o:ole="">
            <v:imagedata r:id="rId119" o:title=""/>
          </v:shape>
          <o:OLEObject Type="Embed" ProgID="Equation.3" ShapeID="_x0000_i1077" DrawAspect="Content" ObjectID="_1612514468" r:id="rId120"/>
        </w:object>
      </w:r>
      <w:r w:rsidRPr="00C37A3C">
        <w:rPr>
          <w:rFonts w:cs="David"/>
          <w:color w:val="000000"/>
          <w:szCs w:val="28"/>
          <w:rtl/>
        </w:rPr>
        <w:t xml:space="preserve">  אנחנו רואים רק צבע </w:t>
      </w:r>
      <w:r w:rsidRPr="00C37A3C">
        <w:rPr>
          <w:rFonts w:cs="David"/>
          <w:b/>
          <w:bCs/>
          <w:color w:val="000000"/>
          <w:szCs w:val="28"/>
        </w:rPr>
        <w:t>b</w:t>
      </w:r>
      <w:r w:rsidRPr="00C37A3C">
        <w:rPr>
          <w:rFonts w:cs="David"/>
          <w:color w:val="000000"/>
          <w:szCs w:val="28"/>
          <w:rtl/>
        </w:rPr>
        <w:t xml:space="preserve"> וכאשר  </w:t>
      </w:r>
      <w:r w:rsidRPr="00C37A3C">
        <w:rPr>
          <w:rFonts w:cs="David"/>
          <w:position w:val="-28"/>
          <w:szCs w:val="28"/>
        </w:rPr>
        <w:object w:dxaOrig="999" w:dyaOrig="700">
          <v:shape id="_x0000_i1078" type="#_x0000_t75" style="width:49.95pt;height:34.95pt" o:ole="">
            <v:imagedata r:id="rId121" o:title=""/>
          </v:shape>
          <o:OLEObject Type="Embed" ProgID="Equation.3" ShapeID="_x0000_i1078" DrawAspect="Content" ObjectID="_1612514469" r:id="rId122"/>
        </w:object>
      </w:r>
      <w:r w:rsidRPr="00C37A3C">
        <w:rPr>
          <w:rFonts w:cs="David"/>
          <w:color w:val="000000"/>
          <w:szCs w:val="28"/>
          <w:rtl/>
        </w:rPr>
        <w:t xml:space="preserve">  אנחנו רואים רק צבע </w:t>
      </w:r>
      <w:r w:rsidRPr="00C37A3C">
        <w:rPr>
          <w:rFonts w:cs="David"/>
          <w:b/>
          <w:bCs/>
          <w:color w:val="000000"/>
          <w:szCs w:val="28"/>
        </w:rPr>
        <w:t>a</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בין שני הגבולות האלה נמצא </w:t>
      </w:r>
      <w:r w:rsidRPr="00C37A3C">
        <w:rPr>
          <w:rFonts w:cs="David"/>
          <w:color w:val="000000"/>
          <w:szCs w:val="28"/>
          <w:u w:val="single"/>
          <w:rtl/>
        </w:rPr>
        <w:t>"תחום המעבר"</w:t>
      </w:r>
      <w:r w:rsidRPr="00C37A3C">
        <w:rPr>
          <w:rFonts w:cs="David"/>
          <w:color w:val="000000"/>
          <w:szCs w:val="28"/>
          <w:rtl/>
        </w:rPr>
        <w:t xml:space="preserve"> של האידיקטור, שבו אנחנו רואים צבע ביניים שהוא תערובת של </w:t>
      </w:r>
      <w:r w:rsidRPr="00C37A3C">
        <w:rPr>
          <w:rFonts w:cs="David"/>
          <w:color w:val="000000"/>
          <w:szCs w:val="28"/>
        </w:rPr>
        <w:t xml:space="preserve">a </w:t>
      </w:r>
      <w:r w:rsidRPr="00C37A3C">
        <w:rPr>
          <w:rFonts w:cs="David"/>
          <w:color w:val="000000"/>
          <w:szCs w:val="28"/>
          <w:rtl/>
        </w:rPr>
        <w:t xml:space="preserve"> ו- </w:t>
      </w:r>
      <w:r w:rsidRPr="00C37A3C">
        <w:rPr>
          <w:rFonts w:cs="David"/>
          <w:color w:val="000000"/>
          <w:szCs w:val="28"/>
        </w:rPr>
        <w:t xml:space="preserve">b </w:t>
      </w:r>
      <w:r w:rsidRPr="00C37A3C">
        <w:rPr>
          <w:rFonts w:cs="David"/>
          <w:color w:val="000000"/>
          <w:szCs w:val="28"/>
          <w:rtl/>
        </w:rPr>
        <w:t>. לפי משואה (57) יוצא שתחום המעבר של</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אינדיקטור נתון ע"י:</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(58)      </w:t>
      </w:r>
      <w:r w:rsidRPr="00C37A3C">
        <w:rPr>
          <w:rFonts w:cs="David"/>
          <w:szCs w:val="28"/>
        </w:rPr>
        <w:object w:dxaOrig="1400" w:dyaOrig="300">
          <v:shape id="_x0000_i1079" type="#_x0000_t75" style="width:69.5pt;height:15pt" o:ole="">
            <v:imagedata r:id="rId123" o:title=""/>
          </v:shape>
          <o:OLEObject Type="Embed" ProgID="Word.Picture.8" ShapeID="_x0000_i1079" DrawAspect="Content" ObjectID="_1612514470" r:id="rId124"/>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515B5E">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בנ</w:t>
      </w:r>
      <w:r w:rsidR="00E55A03">
        <w:rPr>
          <w:rFonts w:cs="David" w:hint="cs"/>
          <w:color w:val="000000"/>
          <w:szCs w:val="28"/>
          <w:rtl/>
        </w:rPr>
        <w:t>י</w:t>
      </w:r>
      <w:r w:rsidRPr="00C37A3C">
        <w:rPr>
          <w:rFonts w:cs="David"/>
          <w:color w:val="000000"/>
          <w:szCs w:val="28"/>
          <w:rtl/>
        </w:rPr>
        <w:t>ס</w:t>
      </w:r>
      <w:r w:rsidR="00515B5E" w:rsidRPr="00C37A3C">
        <w:rPr>
          <w:rFonts w:cs="David" w:hint="cs"/>
          <w:color w:val="000000"/>
          <w:szCs w:val="28"/>
          <w:rtl/>
        </w:rPr>
        <w:t>וי חומצות ובסיסים</w:t>
      </w:r>
      <w:r w:rsidRPr="00C37A3C">
        <w:rPr>
          <w:rFonts w:cs="David"/>
          <w:color w:val="000000"/>
          <w:szCs w:val="28"/>
          <w:rtl/>
        </w:rPr>
        <w:t xml:space="preserve"> נתונים צבעיהם של מספר אינד</w:t>
      </w:r>
      <w:r w:rsidRPr="00C37A3C">
        <w:rPr>
          <w:rFonts w:cs="David" w:hint="cs"/>
          <w:color w:val="000000"/>
          <w:szCs w:val="28"/>
          <w:rtl/>
        </w:rPr>
        <w:t>י</w:t>
      </w:r>
      <w:r w:rsidRPr="00C37A3C">
        <w:rPr>
          <w:rFonts w:cs="David"/>
          <w:color w:val="000000"/>
          <w:szCs w:val="28"/>
          <w:rtl/>
        </w:rPr>
        <w:t xml:space="preserve">קטורים </w:t>
      </w:r>
      <w:r w:rsidRPr="00C37A3C">
        <w:rPr>
          <w:rFonts w:cs="David" w:hint="cs"/>
          <w:color w:val="000000"/>
          <w:szCs w:val="28"/>
          <w:rtl/>
        </w:rPr>
        <w:t>כתלות ב</w:t>
      </w:r>
      <w:r w:rsidRPr="00C37A3C">
        <w:rPr>
          <w:rFonts w:cs="David"/>
          <w:color w:val="000000"/>
          <w:szCs w:val="28"/>
          <w:rtl/>
        </w:rPr>
        <w:t xml:space="preserve">- </w:t>
      </w:r>
      <w:r w:rsidRPr="00C37A3C">
        <w:rPr>
          <w:rFonts w:cs="David"/>
          <w:color w:val="000000"/>
          <w:szCs w:val="28"/>
        </w:rPr>
        <w:t>pH</w:t>
      </w:r>
      <w:r w:rsidRPr="00C37A3C">
        <w:rPr>
          <w:rFonts w:cs="David"/>
          <w:color w:val="000000"/>
          <w:szCs w:val="28"/>
          <w:rtl/>
        </w:rPr>
        <w:t>.</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lastRenderedPageBreak/>
        <w:t>כדי לגלות את הנקודה האקויולנטית בטיטרציה מוסיפים לכוס עם התמיסה</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המטוטרת מספר ט</w:t>
      </w:r>
      <w:r w:rsidRPr="00C37A3C">
        <w:rPr>
          <w:rFonts w:cs="David" w:hint="cs"/>
          <w:color w:val="000000"/>
          <w:szCs w:val="28"/>
          <w:rtl/>
        </w:rPr>
        <w:t>י</w:t>
      </w:r>
      <w:r w:rsidRPr="00C37A3C">
        <w:rPr>
          <w:rFonts w:cs="David"/>
          <w:color w:val="000000"/>
          <w:szCs w:val="28"/>
          <w:rtl/>
        </w:rPr>
        <w:t>פות של אינד</w:t>
      </w:r>
      <w:r w:rsidRPr="00C37A3C">
        <w:rPr>
          <w:rFonts w:cs="David" w:hint="cs"/>
          <w:color w:val="000000"/>
          <w:szCs w:val="28"/>
          <w:rtl/>
        </w:rPr>
        <w:t>י</w:t>
      </w:r>
      <w:r w:rsidRPr="00C37A3C">
        <w:rPr>
          <w:rFonts w:cs="David"/>
          <w:color w:val="000000"/>
          <w:szCs w:val="28"/>
          <w:rtl/>
        </w:rPr>
        <w:t>קטור מתאים ומפסיקים את הטיטרציה ברגע שמבחינים בשינוי הצבע.</w:t>
      </w:r>
    </w:p>
    <w:p w:rsidR="00A9331B" w:rsidRPr="00C37A3C" w:rsidRDefault="00A9331B" w:rsidP="00A9331B">
      <w:pPr>
        <w:rPr>
          <w:rFonts w:cs="David"/>
          <w:rtl/>
        </w:rPr>
      </w:pPr>
    </w:p>
    <w:p w:rsidR="00A9331B" w:rsidRPr="00C37A3C" w:rsidRDefault="00A9331B" w:rsidP="00A9331B">
      <w:pPr>
        <w:spacing w:line="360" w:lineRule="auto"/>
        <w:rPr>
          <w:rFonts w:cs="David"/>
          <w:sz w:val="28"/>
          <w:szCs w:val="28"/>
          <w:rtl/>
        </w:rPr>
      </w:pPr>
      <w:r w:rsidRPr="00C37A3C">
        <w:rPr>
          <w:rFonts w:cs="David" w:hint="cs"/>
          <w:sz w:val="28"/>
          <w:szCs w:val="28"/>
          <w:rtl/>
        </w:rPr>
        <w:t>בטיטרציה של חומצה חזקה עם בסיס חזק הקפיצה ב-</w:t>
      </w:r>
      <w:r w:rsidRPr="00C37A3C">
        <w:rPr>
          <w:rFonts w:cs="David"/>
          <w:sz w:val="28"/>
          <w:szCs w:val="28"/>
        </w:rPr>
        <w:t>pH</w:t>
      </w:r>
      <w:r w:rsidRPr="00C37A3C">
        <w:rPr>
          <w:rFonts w:cs="David" w:hint="cs"/>
          <w:sz w:val="28"/>
          <w:szCs w:val="28"/>
          <w:rtl/>
        </w:rPr>
        <w:t xml:space="preserve"> בקרבת הנקודה האקוויוולנטית היא כל כך גדולה שכמעט כל אינדיקטור מתאים. אולם,לא כך הדבר בטיטרציות אחרות שבהן יש להתאים את האינדיקטור כך שמעבר הצבע שלו יחול ב-</w:t>
      </w:r>
      <w:r w:rsidRPr="00C37A3C">
        <w:rPr>
          <w:rFonts w:cs="David"/>
          <w:sz w:val="28"/>
          <w:szCs w:val="28"/>
        </w:rPr>
        <w:t>pH</w:t>
      </w:r>
      <w:r w:rsidRPr="00C37A3C">
        <w:rPr>
          <w:rFonts w:cs="David" w:hint="cs"/>
          <w:sz w:val="28"/>
          <w:szCs w:val="28"/>
          <w:rtl/>
        </w:rPr>
        <w:t xml:space="preserve"> שמתאים לנקודה האקוויוולנטית.</w:t>
      </w:r>
    </w:p>
    <w:p w:rsidR="00A9331B" w:rsidRPr="00C37A3C" w:rsidRDefault="00A9331B" w:rsidP="00A9331B">
      <w:pPr>
        <w:spacing w:line="360" w:lineRule="auto"/>
        <w:rPr>
          <w:rFonts w:cs="David"/>
          <w:sz w:val="28"/>
          <w:szCs w:val="28"/>
          <w:rtl/>
        </w:rPr>
      </w:pPr>
      <w:r w:rsidRPr="00C37A3C">
        <w:rPr>
          <w:rFonts w:cs="David" w:hint="cs"/>
          <w:sz w:val="28"/>
          <w:szCs w:val="28"/>
          <w:rtl/>
        </w:rPr>
        <w:t xml:space="preserve">למשל בטיטרציה של חומצה אצטית </w:t>
      </w:r>
      <w:r w:rsidRPr="00C37A3C">
        <w:rPr>
          <w:rFonts w:cs="David"/>
          <w:sz w:val="28"/>
          <w:szCs w:val="28"/>
        </w:rPr>
        <w:t>N</w:t>
      </w:r>
      <w:r w:rsidRPr="00C37A3C">
        <w:rPr>
          <w:rFonts w:cs="David" w:hint="cs"/>
          <w:sz w:val="28"/>
          <w:szCs w:val="28"/>
          <w:rtl/>
        </w:rPr>
        <w:t xml:space="preserve">1 ע"י </w:t>
      </w:r>
      <w:r w:rsidRPr="00C37A3C">
        <w:rPr>
          <w:rFonts w:cs="David"/>
          <w:sz w:val="28"/>
          <w:szCs w:val="28"/>
        </w:rPr>
        <w:t>NaOH</w:t>
      </w:r>
      <w:r w:rsidRPr="00C37A3C">
        <w:rPr>
          <w:rFonts w:cs="David" w:hint="cs"/>
          <w:sz w:val="28"/>
          <w:szCs w:val="28"/>
          <w:rtl/>
        </w:rPr>
        <w:t xml:space="preserve"> ראינו שהנקודה האקוויוולנטית חלה </w:t>
      </w:r>
    </w:p>
    <w:p w:rsidR="00A9331B" w:rsidRPr="00C37A3C" w:rsidRDefault="00A9331B" w:rsidP="00A9331B">
      <w:pPr>
        <w:spacing w:line="360" w:lineRule="auto"/>
        <w:rPr>
          <w:rFonts w:cs="David"/>
          <w:sz w:val="28"/>
          <w:szCs w:val="28"/>
          <w:rtl/>
        </w:rPr>
      </w:pPr>
      <w:r w:rsidRPr="00C37A3C">
        <w:rPr>
          <w:rFonts w:cs="David" w:hint="cs"/>
          <w:sz w:val="28"/>
          <w:szCs w:val="28"/>
          <w:rtl/>
        </w:rPr>
        <w:t xml:space="preserve">ב- </w:t>
      </w:r>
      <w:r w:rsidRPr="00C37A3C">
        <w:rPr>
          <w:rFonts w:cs="David"/>
          <w:sz w:val="28"/>
          <w:szCs w:val="28"/>
        </w:rPr>
        <w:t>pH &gt; 9.22</w:t>
      </w:r>
      <w:r w:rsidRPr="00C37A3C">
        <w:rPr>
          <w:rFonts w:cs="David" w:hint="cs"/>
          <w:sz w:val="28"/>
          <w:szCs w:val="28"/>
          <w:rtl/>
        </w:rPr>
        <w:t xml:space="preserve"> לכן כדאי יהיה להשתמש ל</w:t>
      </w:r>
      <w:r w:rsidR="00E55A03">
        <w:rPr>
          <w:rFonts w:cs="David" w:hint="cs"/>
          <w:sz w:val="28"/>
          <w:szCs w:val="28"/>
          <w:rtl/>
        </w:rPr>
        <w:t xml:space="preserve">צורך </w:t>
      </w:r>
      <w:r w:rsidRPr="00C37A3C">
        <w:rPr>
          <w:rFonts w:cs="David" w:hint="cs"/>
          <w:sz w:val="28"/>
          <w:szCs w:val="28"/>
          <w:rtl/>
        </w:rPr>
        <w:t xml:space="preserve">גילויה באינדיקטור פנול פתלאין שתחום המעבר שלו הוא 10- 8.0. אם נשתמש במתיל אורנג' שתחום המעבר שלו הוא 4.4 - 3.1 הרי ששינוי הצבע יחול הרבה </w:t>
      </w:r>
      <w:r w:rsidRPr="00C37A3C">
        <w:rPr>
          <w:rFonts w:cs="David" w:hint="cs"/>
          <w:sz w:val="28"/>
          <w:szCs w:val="28"/>
          <w:u w:val="single"/>
          <w:rtl/>
        </w:rPr>
        <w:t>לפני</w:t>
      </w:r>
      <w:r w:rsidRPr="00C37A3C">
        <w:rPr>
          <w:rFonts w:cs="David" w:hint="cs"/>
          <w:sz w:val="28"/>
          <w:szCs w:val="28"/>
          <w:rtl/>
        </w:rPr>
        <w:t xml:space="preserve"> שהגענו לנקודה האקוויוולנטית ואנחנו נקבע לחומצה ריכוז נמוך יותר מריכוזה האמיתי (שכן "נדרשה" כמות קטנה יותר של בסיס לסתירה).</w:t>
      </w:r>
    </w:p>
    <w:p w:rsidR="00A9331B" w:rsidRPr="005F559D" w:rsidRDefault="00A9331B" w:rsidP="00A9331B">
      <w:pPr>
        <w:rPr>
          <w:rFonts w:cs="David"/>
          <w:b/>
          <w:bCs/>
          <w:sz w:val="28"/>
          <w:szCs w:val="28"/>
          <w:rtl/>
          <w:lang w:eastAsia="he-IL"/>
        </w:rPr>
      </w:pPr>
    </w:p>
    <w:p w:rsidR="00C37A3C" w:rsidRPr="005F559D" w:rsidRDefault="00C37A3C" w:rsidP="005F559D">
      <w:pPr>
        <w:numPr>
          <w:ilvl w:val="12"/>
          <w:numId w:val="0"/>
        </w:numPr>
        <w:tabs>
          <w:tab w:val="decimal" w:pos="1020"/>
          <w:tab w:val="left" w:pos="5480"/>
        </w:tabs>
        <w:spacing w:line="360" w:lineRule="auto"/>
        <w:ind w:left="1" w:right="709"/>
        <w:jc w:val="both"/>
        <w:rPr>
          <w:rFonts w:cs="David"/>
          <w:b/>
          <w:bCs/>
          <w:color w:val="000000"/>
          <w:szCs w:val="26"/>
          <w:u w:val="single"/>
          <w:rtl/>
        </w:rPr>
      </w:pPr>
      <w:r w:rsidRPr="00D821A0">
        <w:rPr>
          <w:rFonts w:cs="David" w:hint="cs"/>
          <w:b/>
          <w:bCs/>
          <w:color w:val="FF0000"/>
          <w:sz w:val="28"/>
          <w:szCs w:val="28"/>
          <w:rtl/>
          <w:lang w:eastAsia="he-IL"/>
        </w:rPr>
        <w:t>טיטרציה פוטנציומטרית</w:t>
      </w:r>
      <w:r w:rsidRPr="005F559D">
        <w:rPr>
          <w:rFonts w:cs="David" w:hint="cs"/>
          <w:b/>
          <w:bCs/>
          <w:sz w:val="28"/>
          <w:szCs w:val="28"/>
          <w:rtl/>
          <w:lang w:eastAsia="he-IL"/>
        </w:rPr>
        <w:t xml:space="preserve"> </w:t>
      </w:r>
      <w:r w:rsidR="005F559D" w:rsidRPr="005F559D">
        <w:rPr>
          <w:rFonts w:cs="David" w:hint="cs"/>
          <w:b/>
          <w:bCs/>
          <w:sz w:val="28"/>
          <w:szCs w:val="28"/>
          <w:rtl/>
          <w:lang w:eastAsia="he-IL"/>
        </w:rPr>
        <w:t xml:space="preserve">: </w:t>
      </w:r>
      <w:r w:rsidR="005F559D" w:rsidRPr="005F559D">
        <w:rPr>
          <w:rFonts w:cs="David" w:hint="cs"/>
          <w:b/>
          <w:bCs/>
          <w:color w:val="000000"/>
          <w:szCs w:val="26"/>
          <w:u w:val="single"/>
          <w:rtl/>
        </w:rPr>
        <w:t>עי</w:t>
      </w:r>
      <w:r w:rsidR="005F559D">
        <w:rPr>
          <w:rFonts w:cs="David" w:hint="cs"/>
          <w:b/>
          <w:bCs/>
          <w:color w:val="000000"/>
          <w:szCs w:val="26"/>
          <w:u w:val="single"/>
          <w:rtl/>
        </w:rPr>
        <w:t>בוד נתונים בטיטרציה פוטנציומטרית</w:t>
      </w:r>
    </w:p>
    <w:p w:rsidR="005F559D" w:rsidRPr="005F559D" w:rsidRDefault="005F559D" w:rsidP="005F559D">
      <w:pPr>
        <w:numPr>
          <w:ilvl w:val="12"/>
          <w:numId w:val="0"/>
        </w:numPr>
        <w:tabs>
          <w:tab w:val="decimal" w:pos="1020"/>
          <w:tab w:val="left" w:pos="5480"/>
        </w:tabs>
        <w:spacing w:line="360" w:lineRule="auto"/>
        <w:ind w:right="709"/>
        <w:jc w:val="both"/>
        <w:rPr>
          <w:rFonts w:cs="David"/>
          <w:b/>
          <w:bCs/>
          <w:color w:val="000000"/>
          <w:szCs w:val="26"/>
          <w:u w:val="single"/>
          <w:rtl/>
        </w:rPr>
      </w:pPr>
    </w:p>
    <w:p w:rsidR="005F559D" w:rsidRPr="005F559D" w:rsidRDefault="005F559D" w:rsidP="005F559D">
      <w:pPr>
        <w:numPr>
          <w:ilvl w:val="12"/>
          <w:numId w:val="0"/>
        </w:numPr>
        <w:tabs>
          <w:tab w:val="decimal" w:pos="1020"/>
          <w:tab w:val="left" w:pos="5480"/>
        </w:tabs>
        <w:spacing w:line="360" w:lineRule="auto"/>
        <w:ind w:left="1" w:right="709"/>
        <w:jc w:val="both"/>
        <w:rPr>
          <w:rFonts w:cs="David"/>
          <w:b/>
          <w:bCs/>
          <w:color w:val="000000"/>
          <w:szCs w:val="26"/>
          <w:rtl/>
        </w:rPr>
      </w:pPr>
      <w:r w:rsidRPr="005F559D">
        <w:rPr>
          <w:rFonts w:cs="David" w:hint="cs"/>
          <w:b/>
          <w:bCs/>
          <w:color w:val="000000"/>
          <w:szCs w:val="26"/>
          <w:rtl/>
        </w:rPr>
        <w:t xml:space="preserve">קביעת מיקום הנקודה האקוויולנטית </w:t>
      </w:r>
    </w:p>
    <w:p w:rsidR="005F559D" w:rsidRDefault="005F559D" w:rsidP="00044A6B">
      <w:pPr>
        <w:numPr>
          <w:ilvl w:val="12"/>
          <w:numId w:val="0"/>
        </w:numPr>
        <w:tabs>
          <w:tab w:val="decimal" w:pos="1020"/>
          <w:tab w:val="left" w:pos="5480"/>
        </w:tabs>
        <w:spacing w:line="360" w:lineRule="auto"/>
        <w:ind w:left="-851" w:right="709"/>
        <w:jc w:val="both"/>
        <w:rPr>
          <w:rFonts w:cs="David"/>
          <w:color w:val="000000"/>
          <w:szCs w:val="26"/>
          <w:rtl/>
        </w:rPr>
      </w:pPr>
      <w:r>
        <w:rPr>
          <w:rFonts w:cs="David" w:hint="cs"/>
          <w:color w:val="000000"/>
          <w:szCs w:val="26"/>
          <w:rtl/>
        </w:rPr>
        <w:t xml:space="preserve">בטיטרציה פוטנציומטרית נמדדים ערכי מתח או </w:t>
      </w:r>
      <w:r>
        <w:rPr>
          <w:rFonts w:cs="David"/>
          <w:color w:val="000000"/>
          <w:szCs w:val="26"/>
        </w:rPr>
        <w:t>pH</w:t>
      </w:r>
      <w:r>
        <w:rPr>
          <w:rFonts w:cs="David" w:hint="cs"/>
          <w:color w:val="000000"/>
          <w:szCs w:val="26"/>
          <w:rtl/>
        </w:rPr>
        <w:t xml:space="preserve"> בתמיסה המטוטרת לאחר כל הוספה של מטטר. הצגה גרפית של ה- </w:t>
      </w:r>
      <w:r>
        <w:rPr>
          <w:rFonts w:cs="David"/>
          <w:color w:val="000000"/>
          <w:szCs w:val="26"/>
        </w:rPr>
        <w:t>pH</w:t>
      </w:r>
      <w:r>
        <w:rPr>
          <w:rFonts w:cs="David" w:hint="cs"/>
          <w:color w:val="000000"/>
          <w:szCs w:val="26"/>
          <w:rtl/>
        </w:rPr>
        <w:t xml:space="preserve"> כנגד נפח המטטר שהוסף נותנת את עקומת הטיטרציה. נקודת הפיתול מתאימה לנקודה האקויולנטית. כאשר הטיטרציה היא בין חומצה חזקה לבסיס חזק, נקודת הפיתול הינה חדה וברורה ואין קושי בקביעה מדויקת של הנפח המתאים, </w:t>
      </w:r>
      <w:r w:rsidRPr="00AB4DCB">
        <w:rPr>
          <w:rFonts w:cs="David" w:hint="cs"/>
          <w:color w:val="000000"/>
          <w:szCs w:val="26"/>
          <w:rtl/>
        </w:rPr>
        <w:t>אך</w:t>
      </w:r>
      <w:r>
        <w:rPr>
          <w:rFonts w:cs="David" w:hint="cs"/>
          <w:color w:val="000000"/>
          <w:szCs w:val="26"/>
          <w:rtl/>
        </w:rPr>
        <w:t xml:space="preserve"> כאשר מדובר בטיטרציות של חומצות ובסיסים חלשים בהן השיפוע בנקודה האקויולנטית אינו תלול במידה מספקת, קביעה ישירה של הנקודה האקויולנטית מעקומת הטיטרציה אינה מדויקת. נגזרת ראשונה של עקומת הטיטרציה, בעלת נקודת הפיתול, תית</w:t>
      </w:r>
      <w:r>
        <w:rPr>
          <w:rFonts w:cs="David" w:hint="eastAsia"/>
          <w:color w:val="000000"/>
          <w:szCs w:val="26"/>
          <w:rtl/>
        </w:rPr>
        <w:t>ן</w:t>
      </w:r>
      <w:r>
        <w:rPr>
          <w:rFonts w:cs="David" w:hint="cs"/>
          <w:color w:val="000000"/>
          <w:szCs w:val="26"/>
          <w:rtl/>
        </w:rPr>
        <w:t xml:space="preserve"> עקומה בעלת נקודת קיצון( אקסטרימום). נגזרת שניה של עקומת הטיטרציה בעלת נקודת הפיתול תית</w:t>
      </w:r>
      <w:r>
        <w:rPr>
          <w:rFonts w:cs="David" w:hint="eastAsia"/>
          <w:color w:val="000000"/>
          <w:szCs w:val="26"/>
          <w:rtl/>
        </w:rPr>
        <w:t>ן</w:t>
      </w:r>
      <w:r>
        <w:rPr>
          <w:rFonts w:cs="David" w:hint="cs"/>
          <w:color w:val="000000"/>
          <w:szCs w:val="26"/>
          <w:rtl/>
        </w:rPr>
        <w:t xml:space="preserve"> עקומה החותכת את ציר ה</w:t>
      </w:r>
      <w:r>
        <w:rPr>
          <w:rFonts w:cs="David"/>
          <w:color w:val="000000"/>
          <w:szCs w:val="26"/>
        </w:rPr>
        <w:t xml:space="preserve">X </w:t>
      </w:r>
      <w:r>
        <w:rPr>
          <w:rFonts w:cs="David" w:hint="cs"/>
          <w:color w:val="000000"/>
          <w:szCs w:val="26"/>
          <w:rtl/>
        </w:rPr>
        <w:t xml:space="preserve"> . ההצגה של עקומות הנגזרת אינה אלא אמצעי טכני לקביעה מדויקת יותר של נפח המטטר בנקודה האקויולנטית.</w:t>
      </w:r>
    </w:p>
    <w:p w:rsidR="005F559D" w:rsidRDefault="005F559D" w:rsidP="005F559D">
      <w:pPr>
        <w:numPr>
          <w:ilvl w:val="12"/>
          <w:numId w:val="0"/>
        </w:numPr>
        <w:tabs>
          <w:tab w:val="decimal" w:pos="1020"/>
          <w:tab w:val="left" w:pos="5480"/>
        </w:tabs>
        <w:spacing w:line="360" w:lineRule="auto"/>
        <w:ind w:left="-851" w:right="709"/>
        <w:jc w:val="both"/>
        <w:rPr>
          <w:rFonts w:cs="David"/>
          <w:color w:val="000000"/>
          <w:szCs w:val="26"/>
          <w:rtl/>
        </w:rPr>
      </w:pPr>
    </w:p>
    <w:p w:rsidR="005F559D" w:rsidRDefault="005F559D" w:rsidP="005F559D">
      <w:pPr>
        <w:numPr>
          <w:ilvl w:val="12"/>
          <w:numId w:val="0"/>
        </w:numPr>
        <w:tabs>
          <w:tab w:val="decimal" w:pos="1020"/>
          <w:tab w:val="left" w:pos="5480"/>
        </w:tabs>
        <w:spacing w:line="360" w:lineRule="auto"/>
        <w:ind w:left="-851" w:right="709"/>
        <w:jc w:val="both"/>
        <w:rPr>
          <w:rFonts w:cs="David"/>
          <w:color w:val="000000"/>
          <w:szCs w:val="26"/>
          <w:rtl/>
        </w:rPr>
      </w:pPr>
      <w:r>
        <w:rPr>
          <w:rFonts w:cs="David" w:hint="cs"/>
          <w:color w:val="000000"/>
          <w:szCs w:val="26"/>
          <w:rtl/>
        </w:rPr>
        <w:t xml:space="preserve">להלן הדגמה של עבוד הנתונים בקביעת הנקודה האקוויולנטית בטיטרציה של חומצה ע"י בסיס: </w:t>
      </w:r>
    </w:p>
    <w:p w:rsidR="005F559D" w:rsidRDefault="00177CFF" w:rsidP="005F559D">
      <w:pPr>
        <w:numPr>
          <w:ilvl w:val="12"/>
          <w:numId w:val="0"/>
        </w:numPr>
        <w:tabs>
          <w:tab w:val="decimal" w:pos="1020"/>
          <w:tab w:val="left" w:pos="5480"/>
        </w:tabs>
        <w:spacing w:line="360" w:lineRule="auto"/>
        <w:ind w:left="1" w:right="709"/>
        <w:jc w:val="center"/>
        <w:rPr>
          <w:rFonts w:cs="David"/>
          <w:color w:val="000000"/>
          <w:szCs w:val="28"/>
          <w:u w:val="single"/>
          <w:rtl/>
        </w:rPr>
      </w:pPr>
      <w:r>
        <w:rPr>
          <w:noProof/>
        </w:rPr>
        <w:drawing>
          <wp:anchor distT="0" distB="0" distL="114300" distR="114300" simplePos="0" relativeHeight="251658240" behindDoc="0" locked="0" layoutInCell="1" allowOverlap="1">
            <wp:simplePos x="0" y="0"/>
            <wp:positionH relativeFrom="column">
              <wp:posOffset>1463675</wp:posOffset>
            </wp:positionH>
            <wp:positionV relativeFrom="paragraph">
              <wp:posOffset>167005</wp:posOffset>
            </wp:positionV>
            <wp:extent cx="3636010" cy="2026285"/>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l="16071" t="20090" r="20732" b="35892"/>
                    <a:stretch>
                      <a:fillRect/>
                    </a:stretch>
                  </pic:blipFill>
                  <pic:spPr bwMode="auto">
                    <a:xfrm>
                      <a:off x="0" y="0"/>
                      <a:ext cx="3636010" cy="202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177CFF" w:rsidP="005F559D">
      <w:pPr>
        <w:numPr>
          <w:ilvl w:val="12"/>
          <w:numId w:val="0"/>
        </w:numPr>
        <w:tabs>
          <w:tab w:val="decimal" w:pos="1020"/>
          <w:tab w:val="left" w:pos="5480"/>
        </w:tabs>
        <w:spacing w:line="360" w:lineRule="auto"/>
        <w:ind w:right="709"/>
        <w:rPr>
          <w:rFonts w:cs="David"/>
          <w:color w:val="000000"/>
          <w:szCs w:val="26"/>
          <w:u w:val="single"/>
          <w:rtl/>
        </w:rPr>
      </w:pPr>
      <w:r>
        <w:rPr>
          <w:noProof/>
        </w:rPr>
        <w:drawing>
          <wp:anchor distT="0" distB="0" distL="114300" distR="114300" simplePos="0" relativeHeight="251659264" behindDoc="0" locked="0" layoutInCell="1" allowOverlap="1">
            <wp:simplePos x="0" y="0"/>
            <wp:positionH relativeFrom="column">
              <wp:posOffset>716915</wp:posOffset>
            </wp:positionH>
            <wp:positionV relativeFrom="paragraph">
              <wp:posOffset>133985</wp:posOffset>
            </wp:positionV>
            <wp:extent cx="4363200" cy="252000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l="18779" t="26862" r="26511" b="33633"/>
                    <a:stretch>
                      <a:fillRect/>
                    </a:stretch>
                  </pic:blipFill>
                  <pic:spPr bwMode="auto">
                    <a:xfrm>
                      <a:off x="0" y="0"/>
                      <a:ext cx="43632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03419C" w:rsidRDefault="0003419C" w:rsidP="0003419C">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r>
        <w:rPr>
          <w:rFonts w:cs="David" w:hint="cs"/>
          <w:color w:val="000000"/>
          <w:szCs w:val="28"/>
          <w:rtl/>
        </w:rPr>
        <w:t>שרטוט עקומת הנגזרת הראשונה:</w:t>
      </w:r>
    </w:p>
    <w:p w:rsidR="005F559D" w:rsidRDefault="00177CFF" w:rsidP="005F559D">
      <w:pPr>
        <w:numPr>
          <w:ilvl w:val="12"/>
          <w:numId w:val="0"/>
        </w:numPr>
        <w:tabs>
          <w:tab w:val="decimal" w:pos="1020"/>
          <w:tab w:val="left" w:pos="5480"/>
        </w:tabs>
        <w:spacing w:line="360" w:lineRule="auto"/>
        <w:ind w:left="1" w:right="709"/>
        <w:jc w:val="both"/>
        <w:rPr>
          <w:rFonts w:cs="David"/>
          <w:color w:val="000000"/>
          <w:szCs w:val="28"/>
          <w:rtl/>
        </w:rPr>
      </w:pPr>
      <w:r>
        <w:rPr>
          <w:noProof/>
        </w:rPr>
        <w:drawing>
          <wp:anchor distT="0" distB="0" distL="114300" distR="114300" simplePos="0" relativeHeight="251660288" behindDoc="0" locked="0" layoutInCell="1" allowOverlap="1">
            <wp:simplePos x="0" y="0"/>
            <wp:positionH relativeFrom="column">
              <wp:posOffset>665480</wp:posOffset>
            </wp:positionH>
            <wp:positionV relativeFrom="paragraph">
              <wp:posOffset>170180</wp:posOffset>
            </wp:positionV>
            <wp:extent cx="3862800" cy="4154400"/>
            <wp:effectExtent l="0" t="0" r="444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l="17876" t="11061" r="19829" b="5193"/>
                    <a:stretch>
                      <a:fillRect/>
                    </a:stretch>
                  </pic:blipFill>
                  <pic:spPr bwMode="auto">
                    <a:xfrm>
                      <a:off x="0" y="0"/>
                      <a:ext cx="3862800" cy="41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E55A03" w:rsidP="00E55A03">
      <w:pPr>
        <w:numPr>
          <w:ilvl w:val="12"/>
          <w:numId w:val="0"/>
        </w:numPr>
        <w:tabs>
          <w:tab w:val="decimal" w:pos="1020"/>
          <w:tab w:val="left" w:pos="5480"/>
        </w:tabs>
        <w:spacing w:line="360" w:lineRule="auto"/>
        <w:ind w:right="709"/>
        <w:rPr>
          <w:rFonts w:cs="David"/>
          <w:color w:val="000000"/>
          <w:szCs w:val="26"/>
          <w:u w:val="single"/>
        </w:rPr>
      </w:pPr>
      <w:r>
        <w:rPr>
          <w:rFonts w:cs="David" w:hint="cs"/>
          <w:color w:val="000000"/>
          <w:szCs w:val="26"/>
          <w:u w:val="single"/>
          <w:rtl/>
        </w:rPr>
        <w:t xml:space="preserve">איזור הנקודה האקוויולנטית בעקומת הנגזרת הראשונה. שימו לב שסקלת הערכים בציר ה </w:t>
      </w:r>
      <w:r>
        <w:rPr>
          <w:rFonts w:cs="David"/>
          <w:color w:val="000000"/>
          <w:szCs w:val="26"/>
          <w:u w:val="single"/>
        </w:rPr>
        <w:t>x</w:t>
      </w:r>
      <w:r>
        <w:rPr>
          <w:rFonts w:cs="David" w:hint="cs"/>
          <w:color w:val="000000"/>
          <w:szCs w:val="26"/>
          <w:u w:val="single"/>
          <w:rtl/>
        </w:rPr>
        <w:t xml:space="preserve"> מאוד מצומצמת</w:t>
      </w: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Pr="00AB4DCB" w:rsidRDefault="005F559D" w:rsidP="005F559D">
      <w:pPr>
        <w:numPr>
          <w:ilvl w:val="12"/>
          <w:numId w:val="0"/>
        </w:numPr>
        <w:tabs>
          <w:tab w:val="decimal" w:pos="1020"/>
          <w:tab w:val="left" w:pos="5480"/>
        </w:tabs>
        <w:spacing w:line="360" w:lineRule="auto"/>
        <w:ind w:right="709"/>
        <w:rPr>
          <w:rFonts w:cs="David"/>
          <w:color w:val="000000"/>
          <w:szCs w:val="26"/>
          <w:rtl/>
        </w:rPr>
      </w:pPr>
      <w:r>
        <w:rPr>
          <w:rFonts w:cs="David" w:hint="cs"/>
          <w:color w:val="000000"/>
          <w:szCs w:val="26"/>
          <w:rtl/>
        </w:rPr>
        <w:t xml:space="preserve">שרטוט </w:t>
      </w:r>
      <w:r w:rsidRPr="00AB4DCB">
        <w:rPr>
          <w:rFonts w:cs="David" w:hint="cs"/>
          <w:color w:val="000000"/>
          <w:szCs w:val="26"/>
          <w:rtl/>
        </w:rPr>
        <w:t>עקומת הנגזרת השניה</w:t>
      </w:r>
    </w:p>
    <w:p w:rsidR="005F559D" w:rsidRDefault="00177CFF" w:rsidP="005F559D">
      <w:pPr>
        <w:numPr>
          <w:ilvl w:val="12"/>
          <w:numId w:val="0"/>
        </w:numPr>
        <w:tabs>
          <w:tab w:val="decimal" w:pos="1020"/>
          <w:tab w:val="left" w:pos="5480"/>
        </w:tabs>
        <w:spacing w:line="360" w:lineRule="auto"/>
        <w:ind w:right="709"/>
        <w:rPr>
          <w:rFonts w:cs="David"/>
          <w:color w:val="000000"/>
          <w:szCs w:val="26"/>
          <w:u w:val="single"/>
          <w:rtl/>
        </w:rPr>
      </w:pPr>
      <w:r w:rsidRPr="00A52CFF">
        <w:rPr>
          <w:noProof/>
        </w:rPr>
        <w:drawing>
          <wp:inline distT="0" distB="0" distL="0" distR="0">
            <wp:extent cx="4883150" cy="225425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l="23314" t="32199" r="27361" b="27209"/>
                    <a:stretch>
                      <a:fillRect/>
                    </a:stretch>
                  </pic:blipFill>
                  <pic:spPr bwMode="auto">
                    <a:xfrm>
                      <a:off x="0" y="0"/>
                      <a:ext cx="4883150" cy="2254250"/>
                    </a:xfrm>
                    <a:prstGeom prst="rect">
                      <a:avLst/>
                    </a:prstGeom>
                    <a:noFill/>
                    <a:ln>
                      <a:noFill/>
                    </a:ln>
                  </pic:spPr>
                </pic:pic>
              </a:graphicData>
            </a:graphic>
          </wp:inline>
        </w:drawing>
      </w: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177CFF" w:rsidP="005F559D">
      <w:pPr>
        <w:numPr>
          <w:ilvl w:val="12"/>
          <w:numId w:val="0"/>
        </w:numPr>
        <w:tabs>
          <w:tab w:val="decimal" w:pos="1020"/>
          <w:tab w:val="left" w:pos="5480"/>
        </w:tabs>
        <w:spacing w:line="360" w:lineRule="auto"/>
        <w:ind w:right="709"/>
        <w:rPr>
          <w:rFonts w:cs="David"/>
          <w:color w:val="000000"/>
          <w:szCs w:val="26"/>
          <w:u w:val="single"/>
          <w:rtl/>
        </w:rPr>
      </w:pPr>
      <w:r>
        <w:rPr>
          <w:noProof/>
        </w:rPr>
        <w:drawing>
          <wp:anchor distT="0" distB="0" distL="114300" distR="114300" simplePos="0" relativeHeight="251661312" behindDoc="0" locked="0" layoutInCell="1" allowOverlap="1">
            <wp:simplePos x="0" y="0"/>
            <wp:positionH relativeFrom="column">
              <wp:posOffset>909320</wp:posOffset>
            </wp:positionH>
            <wp:positionV relativeFrom="paragraph">
              <wp:posOffset>125730</wp:posOffset>
            </wp:positionV>
            <wp:extent cx="5052060" cy="3483610"/>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l="15169" t="26186" r="16750" b="15125"/>
                    <a:stretch>
                      <a:fillRect/>
                    </a:stretch>
                  </pic:blipFill>
                  <pic:spPr bwMode="auto">
                    <a:xfrm>
                      <a:off x="0" y="0"/>
                      <a:ext cx="5052060" cy="348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Pr="00E55A03" w:rsidRDefault="00E55A03" w:rsidP="00E55A03">
      <w:pPr>
        <w:rPr>
          <w:rFonts w:cs="David"/>
          <w:sz w:val="28"/>
          <w:szCs w:val="28"/>
        </w:rPr>
      </w:pPr>
      <w:r w:rsidRPr="00E55A03">
        <w:rPr>
          <w:rFonts w:cs="David" w:hint="cs"/>
          <w:sz w:val="28"/>
          <w:szCs w:val="28"/>
          <w:u w:val="single"/>
          <w:rtl/>
        </w:rPr>
        <w:t>איזור הנקודה האקוויולנטית ב</w:t>
      </w:r>
      <w:r w:rsidRPr="00E55A03">
        <w:rPr>
          <w:rFonts w:cs="David" w:hint="cs"/>
          <w:color w:val="000000"/>
          <w:sz w:val="28"/>
          <w:szCs w:val="28"/>
          <w:u w:val="single"/>
          <w:rtl/>
        </w:rPr>
        <w:t xml:space="preserve">עקומת הנגזרת השניה. שימו לב שסקלת הערכים בציר ה </w:t>
      </w:r>
      <w:r w:rsidRPr="00E55A03">
        <w:rPr>
          <w:rFonts w:cs="David"/>
          <w:color w:val="000000"/>
          <w:sz w:val="28"/>
          <w:szCs w:val="28"/>
          <w:u w:val="single"/>
        </w:rPr>
        <w:t>x</w:t>
      </w:r>
      <w:r w:rsidRPr="00E55A03">
        <w:rPr>
          <w:rFonts w:cs="David" w:hint="cs"/>
          <w:color w:val="000000"/>
          <w:sz w:val="28"/>
          <w:szCs w:val="28"/>
          <w:u w:val="single"/>
          <w:rtl/>
        </w:rPr>
        <w:t xml:space="preserve"> מאוד מצומצמת</w:t>
      </w:r>
      <w:r>
        <w:rPr>
          <w:rFonts w:cs="David" w:hint="cs"/>
          <w:sz w:val="28"/>
          <w:szCs w:val="28"/>
          <w:rtl/>
        </w:rPr>
        <w:t>.</w:t>
      </w: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044A6B" w:rsidRDefault="00044A6B" w:rsidP="005F559D">
      <w:pPr>
        <w:numPr>
          <w:ilvl w:val="12"/>
          <w:numId w:val="0"/>
        </w:numPr>
        <w:tabs>
          <w:tab w:val="decimal" w:pos="1020"/>
          <w:tab w:val="left" w:pos="5480"/>
        </w:tabs>
        <w:spacing w:line="360" w:lineRule="auto"/>
        <w:ind w:left="1" w:right="709"/>
        <w:jc w:val="center"/>
        <w:rPr>
          <w:rFonts w:cs="David"/>
          <w:b/>
          <w:bCs/>
          <w:color w:val="000000"/>
          <w:szCs w:val="26"/>
          <w:u w:val="single"/>
          <w:rtl/>
        </w:rPr>
      </w:pPr>
    </w:p>
    <w:p w:rsidR="00044A6B" w:rsidRDefault="00044A6B" w:rsidP="005F559D">
      <w:pPr>
        <w:numPr>
          <w:ilvl w:val="12"/>
          <w:numId w:val="0"/>
        </w:numPr>
        <w:tabs>
          <w:tab w:val="decimal" w:pos="1020"/>
          <w:tab w:val="left" w:pos="5480"/>
        </w:tabs>
        <w:spacing w:line="360" w:lineRule="auto"/>
        <w:ind w:left="1" w:right="709"/>
        <w:jc w:val="center"/>
        <w:rPr>
          <w:rFonts w:cs="David"/>
          <w:b/>
          <w:bCs/>
          <w:color w:val="000000"/>
          <w:szCs w:val="26"/>
          <w:u w:val="single"/>
          <w:rtl/>
        </w:rPr>
      </w:pPr>
    </w:p>
    <w:p w:rsidR="00044A6B" w:rsidRDefault="00044A6B" w:rsidP="005F559D">
      <w:pPr>
        <w:numPr>
          <w:ilvl w:val="12"/>
          <w:numId w:val="0"/>
        </w:numPr>
        <w:tabs>
          <w:tab w:val="decimal" w:pos="1020"/>
          <w:tab w:val="left" w:pos="5480"/>
        </w:tabs>
        <w:spacing w:line="360" w:lineRule="auto"/>
        <w:ind w:left="1" w:right="709"/>
        <w:jc w:val="center"/>
        <w:rPr>
          <w:rFonts w:cs="David"/>
          <w:b/>
          <w:bCs/>
          <w:color w:val="000000"/>
          <w:szCs w:val="26"/>
          <w:u w:val="single"/>
          <w:rtl/>
        </w:rPr>
      </w:pPr>
    </w:p>
    <w:p w:rsidR="00044A6B" w:rsidRDefault="00044A6B" w:rsidP="005F559D">
      <w:pPr>
        <w:numPr>
          <w:ilvl w:val="12"/>
          <w:numId w:val="0"/>
        </w:numPr>
        <w:tabs>
          <w:tab w:val="decimal" w:pos="1020"/>
          <w:tab w:val="left" w:pos="5480"/>
        </w:tabs>
        <w:spacing w:line="360" w:lineRule="auto"/>
        <w:ind w:left="1" w:right="709"/>
        <w:jc w:val="center"/>
        <w:rPr>
          <w:rFonts w:cs="David"/>
          <w:b/>
          <w:bCs/>
          <w:color w:val="000000"/>
          <w:szCs w:val="26"/>
          <w:u w:val="single"/>
          <w:rtl/>
        </w:rPr>
      </w:pPr>
    </w:p>
    <w:p w:rsidR="00044A6B" w:rsidRDefault="00044A6B" w:rsidP="005F559D">
      <w:pPr>
        <w:numPr>
          <w:ilvl w:val="12"/>
          <w:numId w:val="0"/>
        </w:numPr>
        <w:tabs>
          <w:tab w:val="decimal" w:pos="1020"/>
          <w:tab w:val="left" w:pos="5480"/>
        </w:tabs>
        <w:spacing w:line="360" w:lineRule="auto"/>
        <w:ind w:left="1" w:right="709"/>
        <w:jc w:val="center"/>
        <w:rPr>
          <w:rFonts w:cs="David"/>
          <w:b/>
          <w:bCs/>
          <w:color w:val="000000"/>
          <w:szCs w:val="26"/>
          <w:u w:val="single"/>
          <w:rtl/>
        </w:rPr>
      </w:pPr>
    </w:p>
    <w:p w:rsidR="005F559D" w:rsidRPr="005F559D" w:rsidRDefault="005F559D" w:rsidP="005F559D">
      <w:pPr>
        <w:numPr>
          <w:ilvl w:val="12"/>
          <w:numId w:val="0"/>
        </w:numPr>
        <w:tabs>
          <w:tab w:val="decimal" w:pos="1020"/>
          <w:tab w:val="left" w:pos="5480"/>
        </w:tabs>
        <w:spacing w:line="360" w:lineRule="auto"/>
        <w:ind w:left="1" w:right="709"/>
        <w:jc w:val="center"/>
        <w:rPr>
          <w:rFonts w:cs="David"/>
          <w:b/>
          <w:bCs/>
          <w:color w:val="000000"/>
          <w:szCs w:val="26"/>
          <w:rtl/>
        </w:rPr>
      </w:pPr>
      <w:r w:rsidRPr="005F559D">
        <w:rPr>
          <w:rFonts w:cs="David" w:hint="cs"/>
          <w:b/>
          <w:bCs/>
          <w:color w:val="000000"/>
          <w:szCs w:val="26"/>
          <w:u w:val="single"/>
          <w:rtl/>
        </w:rPr>
        <w:t xml:space="preserve">קביעת </w:t>
      </w:r>
      <w:r w:rsidRPr="005F559D">
        <w:rPr>
          <w:rFonts w:cs="David"/>
          <w:b/>
          <w:bCs/>
          <w:color w:val="000000"/>
          <w:szCs w:val="26"/>
          <w:u w:val="single"/>
          <w:rtl/>
        </w:rPr>
        <w:t>קבוע היוניזציה של בסיס חלש או חומצה חלשה</w:t>
      </w:r>
      <w:r>
        <w:rPr>
          <w:rFonts w:cs="David" w:hint="cs"/>
          <w:b/>
          <w:bCs/>
          <w:color w:val="000000"/>
          <w:szCs w:val="26"/>
          <w:rtl/>
        </w:rPr>
        <w:t>:</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 xml:space="preserve">נדגים את קביעת קבוע היוניזציה במקרה של חומצת חומץ </w:t>
      </w:r>
      <w:r>
        <w:rPr>
          <w:rFonts w:cs="David"/>
          <w:color w:val="000000"/>
          <w:szCs w:val="26"/>
        </w:rPr>
        <w:t>(HAc)</w:t>
      </w:r>
      <w:r>
        <w:rPr>
          <w:rFonts w:cs="David"/>
          <w:color w:val="000000"/>
          <w:szCs w:val="26"/>
          <w:rtl/>
        </w:rPr>
        <w:t xml:space="preserve"> המיוננת בתמיסה מימית באופן חלקי בלבד:</w:t>
      </w:r>
    </w:p>
    <w:p w:rsidR="005F559D" w:rsidRDefault="005F559D" w:rsidP="005F559D">
      <w:r>
        <w:rPr>
          <w:rFonts w:cs="David"/>
          <w:color w:val="000000"/>
          <w:szCs w:val="28"/>
          <w:rtl/>
        </w:rPr>
        <w:t>(</w:t>
      </w:r>
      <w:r>
        <w:rPr>
          <w:rFonts w:cs="David" w:hint="cs"/>
          <w:color w:val="000000"/>
          <w:szCs w:val="28"/>
          <w:rtl/>
        </w:rPr>
        <w:t>1</w:t>
      </w:r>
      <w:r>
        <w:rPr>
          <w:rFonts w:cs="David"/>
          <w:color w:val="000000"/>
          <w:szCs w:val="28"/>
          <w:rtl/>
        </w:rPr>
        <w:t xml:space="preserve">)                                    </w:t>
      </w:r>
      <w:r w:rsidRPr="005E7545">
        <w:rPr>
          <w:rFonts w:cs="David"/>
          <w:color w:val="000000"/>
          <w:rtl/>
        </w:rPr>
        <w:t xml:space="preserve"> </w:t>
      </w:r>
      <w:r w:rsidRPr="005E7545">
        <w:rPr>
          <w:rFonts w:cs="David"/>
          <w:color w:val="000000"/>
        </w:rPr>
        <w:t>HAc+H</w:t>
      </w:r>
      <w:r w:rsidRPr="005E7545">
        <w:rPr>
          <w:rFonts w:cs="David"/>
          <w:color w:val="000000"/>
          <w:vertAlign w:val="subscript"/>
        </w:rPr>
        <w:t>2</w:t>
      </w:r>
      <w:r w:rsidRPr="005E7545">
        <w:rPr>
          <w:rFonts w:cs="David"/>
          <w:color w:val="000000"/>
        </w:rPr>
        <w:t>O</w:t>
      </w:r>
      <w:r w:rsidRPr="005E7545">
        <w:rPr>
          <w:rFonts w:eastAsia="MS Mincho" w:hAnsi="Lucida Sans Unicode"/>
        </w:rPr>
        <w:t>⇄</w:t>
      </w:r>
      <w:r w:rsidRPr="005E7545">
        <w:rPr>
          <w:rFonts w:eastAsia="MS Mincho" w:hAnsi="Lucida Sans Unicode"/>
        </w:rPr>
        <w:t>H</w:t>
      </w:r>
      <w:r w:rsidRPr="005E7545">
        <w:rPr>
          <w:rFonts w:eastAsia="MS Mincho" w:hAnsi="Lucida Sans Unicode"/>
          <w:vertAlign w:val="subscript"/>
        </w:rPr>
        <w:t>3</w:t>
      </w:r>
      <w:r w:rsidRPr="005E7545">
        <w:rPr>
          <w:rFonts w:eastAsia="MS Mincho" w:hAnsi="Lucida Sans Unicode"/>
        </w:rPr>
        <w:t>O</w:t>
      </w:r>
      <w:r w:rsidRPr="005E7545">
        <w:rPr>
          <w:rFonts w:eastAsia="MS Mincho" w:hAnsi="Lucida Sans Unicode"/>
          <w:vertAlign w:val="superscript"/>
        </w:rPr>
        <w:t>+</w:t>
      </w:r>
      <w:r w:rsidRPr="005E7545">
        <w:rPr>
          <w:rFonts w:eastAsia="MS Mincho" w:hAnsi="Lucida Sans Unicode"/>
        </w:rPr>
        <w:t>+Ac</w:t>
      </w:r>
      <w:r w:rsidRPr="005E7545">
        <w:rPr>
          <w:rFonts w:eastAsia="MS Mincho" w:hAnsi="Lucida Sans Unicode"/>
          <w:vertAlign w:val="superscript"/>
        </w:rPr>
        <w:t>-</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 xml:space="preserve">קבוע היוניזציה של החומצה </w:t>
      </w:r>
      <w:r>
        <w:rPr>
          <w:rFonts w:cs="David"/>
          <w:color w:val="000000"/>
          <w:szCs w:val="26"/>
        </w:rPr>
        <w:t>K</w:t>
      </w:r>
      <w:r>
        <w:rPr>
          <w:rFonts w:cs="David"/>
          <w:color w:val="000000"/>
          <w:szCs w:val="26"/>
          <w:vertAlign w:val="subscript"/>
        </w:rPr>
        <w:t>a</w:t>
      </w:r>
      <w:r>
        <w:rPr>
          <w:rFonts w:cs="David"/>
          <w:color w:val="000000"/>
          <w:szCs w:val="26"/>
          <w:rtl/>
        </w:rPr>
        <w:t>, נתון ע"י:</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r>
        <w:rPr>
          <w:rFonts w:cs="David"/>
          <w:color w:val="000000"/>
          <w:szCs w:val="28"/>
          <w:rtl/>
        </w:rPr>
        <w:t>(</w:t>
      </w:r>
      <w:r>
        <w:rPr>
          <w:rFonts w:cs="David" w:hint="cs"/>
          <w:color w:val="000000"/>
          <w:szCs w:val="28"/>
          <w:rtl/>
        </w:rPr>
        <w:t>2</w:t>
      </w:r>
      <w:r>
        <w:rPr>
          <w:rFonts w:cs="David"/>
          <w:color w:val="000000"/>
          <w:szCs w:val="28"/>
          <w:rtl/>
        </w:rPr>
        <w:t xml:space="preserve">)                                           </w:t>
      </w:r>
      <w:r>
        <w:rPr>
          <w:rFonts w:cs="David"/>
          <w:szCs w:val="28"/>
        </w:rPr>
        <w:object w:dxaOrig="1980" w:dyaOrig="920">
          <v:shape id="_x0000_i1080" type="#_x0000_t75" style="width:99.05pt;height:46.2pt" o:ole="">
            <v:imagedata r:id="rId130" o:title=""/>
          </v:shape>
          <o:OLEObject Type="Embed" ProgID="Word.Picture.8" ShapeID="_x0000_i1080" DrawAspect="Content" ObjectID="_1612514471" r:id="rId131"/>
        </w:objec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 xml:space="preserve">בטיטרציה של חומצת החומץ בבסיס חזק, כגון </w:t>
      </w:r>
      <w:r>
        <w:rPr>
          <w:rFonts w:cs="David"/>
          <w:color w:val="000000"/>
          <w:szCs w:val="26"/>
        </w:rPr>
        <w:t>NaOH</w:t>
      </w:r>
      <w:r>
        <w:rPr>
          <w:rFonts w:cs="David"/>
          <w:color w:val="000000"/>
          <w:szCs w:val="26"/>
          <w:rtl/>
        </w:rPr>
        <w:t>, בנקודת מחצית הטיטרציה מתקיים:</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r>
        <w:rPr>
          <w:rFonts w:cs="David"/>
          <w:color w:val="000000"/>
          <w:szCs w:val="28"/>
          <w:rtl/>
        </w:rPr>
        <w:t>(</w:t>
      </w:r>
      <w:r>
        <w:rPr>
          <w:rFonts w:cs="David" w:hint="cs"/>
          <w:color w:val="000000"/>
          <w:szCs w:val="28"/>
          <w:rtl/>
        </w:rPr>
        <w:t>3</w:t>
      </w:r>
      <w:r>
        <w:rPr>
          <w:rFonts w:cs="David"/>
          <w:color w:val="000000"/>
          <w:szCs w:val="28"/>
          <w:rtl/>
        </w:rPr>
        <w:t xml:space="preserve">)                                  </w:t>
      </w:r>
      <w:r>
        <w:rPr>
          <w:rFonts w:cs="David" w:hint="cs"/>
          <w:color w:val="000000"/>
          <w:szCs w:val="28"/>
          <w:rtl/>
        </w:rPr>
        <w:t xml:space="preserve"> </w:t>
      </w:r>
      <w:r>
        <w:rPr>
          <w:rFonts w:cs="David"/>
          <w:color w:val="000000"/>
          <w:szCs w:val="28"/>
          <w:rtl/>
        </w:rPr>
        <w:t xml:space="preserve">       </w:t>
      </w:r>
      <w:r w:rsidRPr="00BE4A9C">
        <w:rPr>
          <w:rFonts w:cs="David"/>
          <w:color w:val="000000"/>
          <w:sz w:val="28"/>
          <w:szCs w:val="28"/>
          <w:rtl/>
        </w:rPr>
        <w:t xml:space="preserve"> </w:t>
      </w:r>
      <w:r w:rsidRPr="00BE4A9C">
        <w:rPr>
          <w:rFonts w:cs="David"/>
          <w:sz w:val="28"/>
          <w:szCs w:val="28"/>
        </w:rPr>
        <w:t>[HAc]=[Ac</w:t>
      </w:r>
      <w:r w:rsidRPr="00BE4A9C">
        <w:rPr>
          <w:rFonts w:cs="David"/>
          <w:sz w:val="28"/>
          <w:szCs w:val="28"/>
          <w:vertAlign w:val="superscript"/>
        </w:rPr>
        <w:t>-</w:t>
      </w:r>
      <w:r w:rsidRPr="00BE4A9C">
        <w:rPr>
          <w:rFonts w:cs="David"/>
          <w:sz w:val="28"/>
          <w:szCs w:val="28"/>
        </w:rPr>
        <w:t>]</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(כי על כל מול של בסיס שהוספנו מול של חומצת חומץ</w:t>
      </w:r>
      <w:r>
        <w:rPr>
          <w:rFonts w:cs="David" w:hint="cs"/>
          <w:color w:val="000000"/>
          <w:szCs w:val="26"/>
          <w:rtl/>
        </w:rPr>
        <w:t xml:space="preserve"> נסתר ו</w:t>
      </w:r>
      <w:r>
        <w:rPr>
          <w:rFonts w:cs="David"/>
          <w:color w:val="000000"/>
          <w:szCs w:val="26"/>
          <w:rtl/>
        </w:rPr>
        <w:t xml:space="preserve">הפך למלח </w:t>
      </w:r>
      <w:r>
        <w:rPr>
          <w:rFonts w:cs="David"/>
          <w:color w:val="000000"/>
          <w:szCs w:val="26"/>
        </w:rPr>
        <w:t>NaAc</w:t>
      </w:r>
      <w:r>
        <w:rPr>
          <w:rFonts w:cs="David"/>
          <w:color w:val="000000"/>
          <w:szCs w:val="26"/>
          <w:rtl/>
        </w:rPr>
        <w:t xml:space="preserve"> אשר מפורק באופן מלא ליונים). הצבת משוואה (</w:t>
      </w:r>
      <w:r>
        <w:rPr>
          <w:rFonts w:cs="David" w:hint="cs"/>
          <w:color w:val="000000"/>
          <w:szCs w:val="26"/>
          <w:rtl/>
        </w:rPr>
        <w:t>3</w:t>
      </w:r>
      <w:r>
        <w:rPr>
          <w:rFonts w:cs="David"/>
          <w:color w:val="000000"/>
          <w:szCs w:val="26"/>
          <w:rtl/>
        </w:rPr>
        <w:t>) לתוך משוואה (</w:t>
      </w:r>
      <w:r>
        <w:rPr>
          <w:rFonts w:cs="David" w:hint="cs"/>
          <w:color w:val="000000"/>
          <w:szCs w:val="26"/>
          <w:rtl/>
        </w:rPr>
        <w:t>2</w:t>
      </w:r>
      <w:r>
        <w:rPr>
          <w:rFonts w:cs="David"/>
          <w:color w:val="000000"/>
          <w:szCs w:val="26"/>
          <w:rtl/>
        </w:rPr>
        <w:t>) מראה כי:</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r>
        <w:rPr>
          <w:rFonts w:cs="David"/>
          <w:color w:val="000000"/>
          <w:szCs w:val="28"/>
          <w:rtl/>
        </w:rPr>
        <w:t>(</w:t>
      </w:r>
      <w:r>
        <w:rPr>
          <w:rFonts w:cs="David" w:hint="cs"/>
          <w:color w:val="000000"/>
          <w:szCs w:val="28"/>
          <w:rtl/>
        </w:rPr>
        <w:t>4</w:t>
      </w:r>
      <w:r>
        <w:rPr>
          <w:rFonts w:cs="David"/>
          <w:color w:val="000000"/>
          <w:szCs w:val="28"/>
          <w:rtl/>
        </w:rPr>
        <w:t>)</w:t>
      </w:r>
      <w:r>
        <w:rPr>
          <w:rFonts w:cs="David"/>
          <w:szCs w:val="28"/>
        </w:rPr>
        <w:t xml:space="preserve">                                           </w:t>
      </w:r>
      <w:r>
        <w:rPr>
          <w:rFonts w:cs="David"/>
          <w:position w:val="-14"/>
          <w:szCs w:val="28"/>
        </w:rPr>
        <w:object w:dxaOrig="1359" w:dyaOrig="380">
          <v:shape id="_x0000_i1081" type="#_x0000_t75" style="width:67.85pt;height:19.15pt" o:ole="">
            <v:imagedata r:id="rId132" o:title=""/>
          </v:shape>
          <o:OLEObject Type="Embed" ProgID="Equation.3" ShapeID="_x0000_i1081" DrawAspect="Content" ObjectID="_1612514472" r:id="rId133"/>
        </w:object>
      </w:r>
      <w:r>
        <w:rPr>
          <w:rFonts w:cs="David"/>
          <w:szCs w:val="28"/>
        </w:rPr>
        <w:t xml:space="preserve">                                                 </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 xml:space="preserve">כלומר בנקודה זו ה- </w:t>
      </w:r>
      <w:r>
        <w:rPr>
          <w:rFonts w:cs="David"/>
          <w:color w:val="000000"/>
          <w:szCs w:val="26"/>
        </w:rPr>
        <w:t>pH</w:t>
      </w:r>
      <w:r>
        <w:rPr>
          <w:rFonts w:cs="David"/>
          <w:color w:val="000000"/>
          <w:szCs w:val="26"/>
          <w:rtl/>
        </w:rPr>
        <w:t xml:space="preserve"> של התמיסה שווה בערכו המספרי ל- </w:t>
      </w:r>
      <w:r>
        <w:rPr>
          <w:rFonts w:cs="David"/>
          <w:color w:val="000000"/>
          <w:szCs w:val="26"/>
        </w:rPr>
        <w:t>pKa</w:t>
      </w:r>
      <w:r>
        <w:rPr>
          <w:rFonts w:cs="David"/>
          <w:color w:val="000000"/>
          <w:szCs w:val="26"/>
          <w:rtl/>
        </w:rPr>
        <w:t>.</w:t>
      </w:r>
    </w:p>
    <w:p w:rsidR="005F559D" w:rsidRDefault="005F559D" w:rsidP="0003419C">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 xml:space="preserve">בציור 4 מודגמת שיטת קביעת ה- </w:t>
      </w:r>
      <w:r>
        <w:rPr>
          <w:rFonts w:cs="David"/>
          <w:color w:val="000000"/>
          <w:szCs w:val="26"/>
        </w:rPr>
        <w:t>pKa</w:t>
      </w:r>
      <w:r>
        <w:rPr>
          <w:rFonts w:cs="David"/>
          <w:color w:val="000000"/>
          <w:szCs w:val="26"/>
          <w:rtl/>
        </w:rPr>
        <w:t xml:space="preserve"> מתוך עקומת הטיטרציה הפוטנציומטרית של החומצה. ראשית קובעים את </w:t>
      </w:r>
      <w:r w:rsidR="0003419C">
        <w:rPr>
          <w:rFonts w:cs="David" w:hint="cs"/>
          <w:color w:val="000000"/>
          <w:szCs w:val="26"/>
          <w:rtl/>
        </w:rPr>
        <w:t>הנקודה האקוויולנטית</w:t>
      </w:r>
      <w:r>
        <w:rPr>
          <w:rFonts w:cs="David"/>
          <w:color w:val="000000"/>
          <w:szCs w:val="26"/>
          <w:rtl/>
        </w:rPr>
        <w:t xml:space="preserve"> </w:t>
      </w:r>
      <w:r w:rsidR="0003419C">
        <w:rPr>
          <w:rFonts w:cs="David" w:hint="cs"/>
          <w:color w:val="000000"/>
          <w:szCs w:val="26"/>
          <w:rtl/>
        </w:rPr>
        <w:t>ב</w:t>
      </w:r>
      <w:r w:rsidR="0003419C">
        <w:rPr>
          <w:rFonts w:cs="David"/>
          <w:color w:val="000000"/>
          <w:szCs w:val="26"/>
          <w:rtl/>
        </w:rPr>
        <w:t>טיטרציה</w:t>
      </w:r>
      <w:r>
        <w:rPr>
          <w:rFonts w:cs="David"/>
          <w:color w:val="000000"/>
          <w:szCs w:val="26"/>
          <w:rtl/>
        </w:rPr>
        <w:t xml:space="preserve"> מהשיפוע המכסימלי של עקומת הטיטרציה (נקודת הפיתול). מידיעת נפח</w:t>
      </w:r>
      <w:r>
        <w:rPr>
          <w:rFonts w:cs="David" w:hint="cs"/>
          <w:color w:val="000000"/>
          <w:szCs w:val="26"/>
          <w:rtl/>
        </w:rPr>
        <w:t xml:space="preserve"> המטטר</w:t>
      </w:r>
      <w:r>
        <w:rPr>
          <w:rFonts w:cs="David"/>
          <w:color w:val="000000"/>
          <w:szCs w:val="26"/>
          <w:rtl/>
        </w:rPr>
        <w:t xml:space="preserve"> הדרוש לטיטרציה מלאה</w:t>
      </w:r>
      <w:r>
        <w:rPr>
          <w:rFonts w:cs="David" w:hint="cs"/>
          <w:color w:val="000000"/>
          <w:szCs w:val="26"/>
          <w:rtl/>
        </w:rPr>
        <w:t>,</w:t>
      </w:r>
      <w:r>
        <w:rPr>
          <w:rFonts w:cs="David"/>
          <w:color w:val="000000"/>
          <w:szCs w:val="26"/>
          <w:rtl/>
        </w:rPr>
        <w:t xml:space="preserve"> </w:t>
      </w:r>
      <w:r>
        <w:rPr>
          <w:rFonts w:cs="David"/>
          <w:color w:val="000000"/>
          <w:szCs w:val="26"/>
        </w:rPr>
        <w:t>V</w:t>
      </w:r>
      <w:r w:rsidRPr="002F7FBA">
        <w:rPr>
          <w:rFonts w:cs="David"/>
          <w:color w:val="000000"/>
          <w:szCs w:val="26"/>
          <w:vertAlign w:val="subscript"/>
        </w:rPr>
        <w:t>EP</w:t>
      </w:r>
      <w:r>
        <w:rPr>
          <w:rFonts w:cs="David"/>
          <w:color w:val="000000"/>
          <w:szCs w:val="26"/>
          <w:rtl/>
        </w:rPr>
        <w:t xml:space="preserve"> </w:t>
      </w:r>
      <w:r>
        <w:rPr>
          <w:rFonts w:cs="David" w:hint="cs"/>
          <w:color w:val="000000"/>
          <w:szCs w:val="26"/>
          <w:rtl/>
        </w:rPr>
        <w:t xml:space="preserve">, </w:t>
      </w:r>
      <w:r>
        <w:rPr>
          <w:rFonts w:cs="David"/>
          <w:color w:val="000000"/>
          <w:szCs w:val="26"/>
          <w:rtl/>
        </w:rPr>
        <w:t xml:space="preserve">נדע </w:t>
      </w:r>
      <w:r>
        <w:rPr>
          <w:rFonts w:cs="David" w:hint="cs"/>
          <w:color w:val="000000"/>
          <w:szCs w:val="26"/>
          <w:rtl/>
        </w:rPr>
        <w:t>מהו</w:t>
      </w:r>
      <w:r>
        <w:rPr>
          <w:rFonts w:cs="David"/>
          <w:color w:val="000000"/>
          <w:szCs w:val="26"/>
          <w:rtl/>
        </w:rPr>
        <w:t xml:space="preserve"> נפח</w:t>
      </w:r>
      <w:r>
        <w:rPr>
          <w:rFonts w:cs="David" w:hint="cs"/>
          <w:color w:val="000000"/>
          <w:szCs w:val="26"/>
          <w:rtl/>
        </w:rPr>
        <w:t xml:space="preserve"> המטטר</w:t>
      </w:r>
      <w:r>
        <w:rPr>
          <w:rFonts w:cs="David"/>
          <w:color w:val="000000"/>
          <w:szCs w:val="26"/>
          <w:rtl/>
        </w:rPr>
        <w:t xml:space="preserve"> הדרוש למחצית הטיטרציה </w:t>
      </w:r>
      <w:r w:rsidRPr="002F7FBA">
        <w:rPr>
          <w:rFonts w:cs="David"/>
          <w:color w:val="000000"/>
          <w:szCs w:val="26"/>
        </w:rPr>
        <w:t>1/2</w:t>
      </w:r>
      <w:r>
        <w:rPr>
          <w:rFonts w:cs="David"/>
          <w:color w:val="000000"/>
          <w:szCs w:val="26"/>
        </w:rPr>
        <w:t>V</w:t>
      </w:r>
      <w:r>
        <w:rPr>
          <w:rFonts w:cs="David"/>
          <w:color w:val="000000"/>
          <w:szCs w:val="26"/>
          <w:vertAlign w:val="subscript"/>
        </w:rPr>
        <w:t>EP</w:t>
      </w:r>
      <w:r>
        <w:rPr>
          <w:rFonts w:cs="David" w:hint="cs"/>
          <w:color w:val="000000"/>
          <w:szCs w:val="26"/>
          <w:rtl/>
        </w:rPr>
        <w:t>לפי</w:t>
      </w:r>
      <w:r>
        <w:rPr>
          <w:rFonts w:cs="David"/>
          <w:color w:val="000000"/>
          <w:szCs w:val="26"/>
          <w:rtl/>
        </w:rPr>
        <w:t xml:space="preserve"> </w:t>
      </w:r>
      <w:r>
        <w:rPr>
          <w:rFonts w:cs="David"/>
          <w:color w:val="000000"/>
          <w:szCs w:val="26"/>
        </w:rPr>
        <w:t>pH</w:t>
      </w:r>
      <w:r>
        <w:rPr>
          <w:rFonts w:cs="David"/>
          <w:color w:val="000000"/>
          <w:szCs w:val="26"/>
          <w:rtl/>
        </w:rPr>
        <w:t xml:space="preserve"> </w:t>
      </w:r>
      <w:r>
        <w:rPr>
          <w:rFonts w:cs="David" w:hint="cs"/>
          <w:color w:val="000000"/>
          <w:szCs w:val="26"/>
          <w:rtl/>
        </w:rPr>
        <w:t xml:space="preserve">התמיסה, המופיע בנקודה זו, </w:t>
      </w:r>
      <w:r>
        <w:rPr>
          <w:rFonts w:cs="David"/>
          <w:color w:val="000000"/>
          <w:szCs w:val="26"/>
          <w:rtl/>
        </w:rPr>
        <w:t xml:space="preserve">בעקומת הטיטרציה </w:t>
      </w:r>
      <w:r>
        <w:rPr>
          <w:rFonts w:cs="David" w:hint="cs"/>
          <w:color w:val="000000"/>
          <w:szCs w:val="26"/>
          <w:rtl/>
        </w:rPr>
        <w:t>נקבע את</w:t>
      </w:r>
      <w:r>
        <w:rPr>
          <w:rFonts w:cs="David"/>
          <w:color w:val="000000"/>
          <w:szCs w:val="26"/>
          <w:rtl/>
        </w:rPr>
        <w:t xml:space="preserve"> קבוע היוניזציה</w:t>
      </w:r>
      <w:r>
        <w:rPr>
          <w:rFonts w:cs="David" w:hint="cs"/>
          <w:color w:val="000000"/>
          <w:szCs w:val="26"/>
          <w:rtl/>
        </w:rPr>
        <w:t>. שהרי כאמור,</w:t>
      </w:r>
      <w:r>
        <w:rPr>
          <w:rFonts w:cs="David"/>
          <w:color w:val="000000"/>
          <w:szCs w:val="26"/>
          <w:rtl/>
        </w:rPr>
        <w:t xml:space="preserve"> </w:t>
      </w:r>
      <w:r>
        <w:rPr>
          <w:rFonts w:cs="David"/>
          <w:color w:val="000000"/>
          <w:szCs w:val="26"/>
        </w:rPr>
        <w:t>-logK = pH</w:t>
      </w:r>
      <w:r>
        <w:rPr>
          <w:rFonts w:cs="David"/>
          <w:color w:val="000000"/>
          <w:szCs w:val="26"/>
          <w:rtl/>
        </w:rPr>
        <w:t xml:space="preserve"> בנפח </w:t>
      </w:r>
      <w:r>
        <w:rPr>
          <w:rFonts w:cs="David"/>
          <w:color w:val="000000"/>
          <w:szCs w:val="26"/>
        </w:rPr>
        <w:t>V</w:t>
      </w:r>
      <w:r>
        <w:rPr>
          <w:rFonts w:cs="David"/>
          <w:color w:val="000000"/>
          <w:szCs w:val="26"/>
          <w:vertAlign w:val="subscript"/>
        </w:rPr>
        <w:t>1/2</w:t>
      </w:r>
      <w:r>
        <w:rPr>
          <w:rFonts w:cs="David"/>
          <w:color w:val="000000"/>
          <w:szCs w:val="26"/>
          <w:rtl/>
        </w:rPr>
        <w:t xml:space="preserve">.  </w:t>
      </w:r>
    </w:p>
    <w:p w:rsidR="005F559D" w:rsidRDefault="00177CFF" w:rsidP="00E55A03">
      <w:pPr>
        <w:numPr>
          <w:ilvl w:val="12"/>
          <w:numId w:val="0"/>
        </w:numPr>
        <w:tabs>
          <w:tab w:val="decimal" w:pos="1020"/>
          <w:tab w:val="left" w:pos="5480"/>
        </w:tabs>
        <w:spacing w:line="360" w:lineRule="auto"/>
        <w:ind w:left="1" w:right="709"/>
        <w:jc w:val="both"/>
        <w:rPr>
          <w:rFonts w:cs="David"/>
          <w:color w:val="000000"/>
          <w:szCs w:val="28"/>
          <w:rtl/>
        </w:rPr>
      </w:pPr>
      <w:r>
        <w:rPr>
          <w:noProof/>
        </w:rPr>
        <w:drawing>
          <wp:inline distT="0" distB="0" distL="0" distR="0">
            <wp:extent cx="3365500" cy="2705100"/>
            <wp:effectExtent l="0" t="0" r="0" b="0"/>
            <wp:docPr id="67" name="תמונה 67" descr="×ª××¦××ª ×ª××× × ×¢×××¨ âªpka from titration curv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ª××¦××ª ×ª××× × ×¢×××¨ âªpka from titration curveâ¬â"/>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365500" cy="2705100"/>
                    </a:xfrm>
                    <a:prstGeom prst="rect">
                      <a:avLst/>
                    </a:prstGeom>
                    <a:noFill/>
                    <a:ln>
                      <a:noFill/>
                    </a:ln>
                  </pic:spPr>
                </pic:pic>
              </a:graphicData>
            </a:graphic>
          </wp:inline>
        </w:drawing>
      </w:r>
      <w:r w:rsidR="005F559D">
        <w:rPr>
          <w:rFonts w:cs="David"/>
          <w:color w:val="000000"/>
          <w:szCs w:val="28"/>
          <w:rtl/>
        </w:rPr>
        <w:tab/>
      </w:r>
      <w:r w:rsidR="005F559D">
        <w:rPr>
          <w:rFonts w:cs="David"/>
          <w:color w:val="000000"/>
          <w:szCs w:val="28"/>
          <w:rtl/>
        </w:rPr>
        <w:tab/>
        <w:t xml:space="preserve">                               </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E55A03" w:rsidP="00232C2B">
      <w:pPr>
        <w:numPr>
          <w:ilvl w:val="12"/>
          <w:numId w:val="0"/>
        </w:numPr>
        <w:tabs>
          <w:tab w:val="decimal" w:pos="1020"/>
          <w:tab w:val="left" w:pos="5480"/>
        </w:tabs>
        <w:spacing w:line="360" w:lineRule="auto"/>
        <w:ind w:left="1" w:right="709"/>
        <w:jc w:val="both"/>
        <w:rPr>
          <w:rFonts w:cs="David"/>
          <w:color w:val="000000"/>
          <w:szCs w:val="28"/>
          <w:rtl/>
        </w:rPr>
      </w:pPr>
      <w:r>
        <w:rPr>
          <w:rFonts w:cs="David"/>
          <w:color w:val="000000"/>
          <w:szCs w:val="26"/>
          <w:rtl/>
        </w:rPr>
        <w:t xml:space="preserve">קביעת </w:t>
      </w:r>
      <w:r>
        <w:rPr>
          <w:rFonts w:cs="David"/>
          <w:color w:val="000000"/>
          <w:szCs w:val="26"/>
        </w:rPr>
        <w:t>pKa</w:t>
      </w:r>
      <w:r>
        <w:rPr>
          <w:rFonts w:cs="David"/>
          <w:color w:val="000000"/>
          <w:szCs w:val="26"/>
          <w:rtl/>
        </w:rPr>
        <w:t xml:space="preserve"> מתוך עקומת טיטרציה של חומצה חלשה </w:t>
      </w:r>
      <w:r>
        <w:rPr>
          <w:rFonts w:cs="David" w:hint="cs"/>
          <w:color w:val="000000"/>
          <w:szCs w:val="26"/>
          <w:rtl/>
        </w:rPr>
        <w:t>.</w:t>
      </w:r>
      <w:r w:rsidR="005F559D">
        <w:rPr>
          <w:rFonts w:cs="David"/>
          <w:color w:val="000000"/>
          <w:szCs w:val="28"/>
          <w:rtl/>
        </w:rPr>
        <w:tab/>
        <w:t xml:space="preserve">         </w:t>
      </w:r>
    </w:p>
    <w:p w:rsidR="00C37A3C" w:rsidRPr="005F559D" w:rsidRDefault="00C37A3C" w:rsidP="005F559D">
      <w:pPr>
        <w:rPr>
          <w:rFonts w:cs="David"/>
          <w:b/>
          <w:bCs/>
          <w:sz w:val="28"/>
          <w:szCs w:val="28"/>
          <w:rtl/>
          <w:lang w:eastAsia="he-IL"/>
        </w:rPr>
      </w:pPr>
    </w:p>
    <w:sectPr w:rsidR="00C37A3C" w:rsidRPr="005F559D" w:rsidSect="00A9331B">
      <w:headerReference w:type="even" r:id="rId135"/>
      <w:headerReference w:type="default" r:id="rId136"/>
      <w:footerReference w:type="default" r:id="rId137"/>
      <w:endnotePr>
        <w:numFmt w:val="lowerLetter"/>
      </w:endnotePr>
      <w:pgSz w:w="11920" w:h="16840"/>
      <w:pgMar w:top="720" w:right="1572" w:bottom="851"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1A4" w:rsidRDefault="007611A4">
      <w:r>
        <w:separator/>
      </w:r>
    </w:p>
  </w:endnote>
  <w:endnote w:type="continuationSeparator" w:id="0">
    <w:p w:rsidR="007611A4" w:rsidRDefault="0076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DFKai-SB">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A6B" w:rsidRDefault="00044A6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1A4" w:rsidRDefault="007611A4">
      <w:r>
        <w:separator/>
      </w:r>
    </w:p>
  </w:footnote>
  <w:footnote w:type="continuationSeparator" w:id="0">
    <w:p w:rsidR="007611A4" w:rsidRDefault="00761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A6B" w:rsidRDefault="00044A6B" w:rsidP="000E4E8E">
    <w:pPr>
      <w:pStyle w:val="a4"/>
      <w:framePr w:wrap="around" w:vAnchor="text" w:hAnchor="margin" w:xAlign="center" w:y="1"/>
      <w:rPr>
        <w:rStyle w:val="a6"/>
        <w:rtl/>
      </w:rPr>
    </w:pPr>
    <w:r>
      <w:rPr>
        <w:rStyle w:val="a6"/>
        <w:rtl/>
      </w:rPr>
      <w:fldChar w:fldCharType="begin"/>
    </w:r>
    <w:r>
      <w:rPr>
        <w:rStyle w:val="a6"/>
      </w:rPr>
      <w:instrText xml:space="preserve">PAGE  </w:instrText>
    </w:r>
    <w:r>
      <w:rPr>
        <w:rStyle w:val="a6"/>
        <w:rtl/>
      </w:rPr>
      <w:fldChar w:fldCharType="separate"/>
    </w:r>
    <w:r>
      <w:rPr>
        <w:rStyle w:val="a6"/>
        <w:rtl/>
      </w:rPr>
      <w:t>17</w:t>
    </w:r>
    <w:r>
      <w:rPr>
        <w:rStyle w:val="a6"/>
        <w:rtl/>
      </w:rPr>
      <w:fldChar w:fldCharType="end"/>
    </w:r>
  </w:p>
  <w:p w:rsidR="00044A6B" w:rsidRDefault="00044A6B">
    <w:pPr>
      <w:pStyle w:val="a4"/>
      <w:rPr>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A6B" w:rsidRDefault="00044A6B">
    <w:pPr>
      <w:pStyle w:val="a4"/>
      <w:jc w:val="center"/>
      <w:rPr>
        <w:rtl/>
        <w:cs/>
      </w:rPr>
    </w:pPr>
    <w:r>
      <w:rPr>
        <w:rtl/>
        <w:cs/>
        <w:lang w:val="he-IL"/>
      </w:rPr>
      <w:t xml:space="preserve">עמוד </w:t>
    </w:r>
    <w:r>
      <w:rPr>
        <w:b/>
        <w:bCs/>
        <w:sz w:val="24"/>
        <w:szCs w:val="24"/>
      </w:rPr>
      <w:fldChar w:fldCharType="begin"/>
    </w:r>
    <w:r>
      <w:rPr>
        <w:b/>
        <w:bCs/>
        <w:rtl/>
        <w:cs/>
      </w:rPr>
      <w:instrText>PAGE</w:instrText>
    </w:r>
    <w:r>
      <w:rPr>
        <w:b/>
        <w:bCs/>
        <w:sz w:val="24"/>
        <w:szCs w:val="24"/>
      </w:rPr>
      <w:fldChar w:fldCharType="separate"/>
    </w:r>
    <w:r w:rsidR="000921CE">
      <w:rPr>
        <w:b/>
        <w:bCs/>
        <w:noProof/>
        <w:sz w:val="24"/>
        <w:szCs w:val="24"/>
        <w:rtl/>
      </w:rPr>
      <w:t>1</w:t>
    </w:r>
    <w:r>
      <w:rPr>
        <w:b/>
        <w:bCs/>
        <w:sz w:val="24"/>
        <w:szCs w:val="24"/>
      </w:rPr>
      <w:fldChar w:fldCharType="end"/>
    </w:r>
    <w:r>
      <w:rPr>
        <w:rtl/>
        <w:cs/>
        <w:lang w:val="he-IL"/>
      </w:rPr>
      <w:t xml:space="preserve"> מתוך </w:t>
    </w:r>
    <w:r>
      <w:rPr>
        <w:b/>
        <w:bCs/>
        <w:sz w:val="24"/>
        <w:szCs w:val="24"/>
      </w:rPr>
      <w:fldChar w:fldCharType="begin"/>
    </w:r>
    <w:r>
      <w:rPr>
        <w:b/>
        <w:bCs/>
        <w:rtl/>
        <w:cs/>
      </w:rPr>
      <w:instrText>NUMPAGES</w:instrText>
    </w:r>
    <w:r>
      <w:rPr>
        <w:b/>
        <w:bCs/>
        <w:sz w:val="24"/>
        <w:szCs w:val="24"/>
      </w:rPr>
      <w:fldChar w:fldCharType="separate"/>
    </w:r>
    <w:r w:rsidR="000921CE">
      <w:rPr>
        <w:b/>
        <w:bCs/>
        <w:noProof/>
        <w:sz w:val="24"/>
        <w:szCs w:val="24"/>
        <w:rtl/>
      </w:rPr>
      <w:t>21</w:t>
    </w:r>
    <w:r>
      <w:rPr>
        <w:b/>
        <w:bCs/>
        <w:sz w:val="24"/>
        <w:szCs w:val="24"/>
      </w:rPr>
      <w:fldChar w:fldCharType="end"/>
    </w:r>
  </w:p>
  <w:p w:rsidR="00044A6B" w:rsidRDefault="00044A6B">
    <w:pPr>
      <w:pStyle w:val="a4"/>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3B66"/>
    <w:multiLevelType w:val="hybridMultilevel"/>
    <w:tmpl w:val="7C9AB70A"/>
    <w:lvl w:ilvl="0" w:tplc="DEC4A002">
      <w:start w:val="1"/>
      <w:numFmt w:val="upp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5164D"/>
    <w:multiLevelType w:val="singleLevel"/>
    <w:tmpl w:val="73DE67A4"/>
    <w:lvl w:ilvl="0">
      <w:start w:val="1"/>
      <w:numFmt w:val="decimal"/>
      <w:lvlText w:val="(%1)"/>
      <w:lvlJc w:val="left"/>
      <w:pPr>
        <w:tabs>
          <w:tab w:val="num" w:pos="2941"/>
        </w:tabs>
        <w:ind w:left="2941" w:right="2941" w:hanging="2940"/>
      </w:pPr>
      <w:rPr>
        <w:rFonts w:hint="default"/>
        <w:sz w:val="26"/>
      </w:rPr>
    </w:lvl>
  </w:abstractNum>
  <w:abstractNum w:abstractNumId="2" w15:restartNumberingAfterBreak="0">
    <w:nsid w:val="135970F0"/>
    <w:multiLevelType w:val="hybridMultilevel"/>
    <w:tmpl w:val="30220408"/>
    <w:lvl w:ilvl="0" w:tplc="6EF8BAE6">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 w15:restartNumberingAfterBreak="0">
    <w:nsid w:val="14D972E4"/>
    <w:multiLevelType w:val="singleLevel"/>
    <w:tmpl w:val="E7648036"/>
    <w:lvl w:ilvl="0">
      <w:start w:val="2"/>
      <w:numFmt w:val="decimal"/>
      <w:lvlText w:val="%1."/>
      <w:lvlJc w:val="left"/>
      <w:pPr>
        <w:tabs>
          <w:tab w:val="num" w:pos="571"/>
        </w:tabs>
        <w:ind w:left="571" w:right="571" w:hanging="570"/>
      </w:pPr>
      <w:rPr>
        <w:rFonts w:hint="default"/>
        <w:sz w:val="26"/>
      </w:rPr>
    </w:lvl>
  </w:abstractNum>
  <w:abstractNum w:abstractNumId="4" w15:restartNumberingAfterBreak="0">
    <w:nsid w:val="15DA73A0"/>
    <w:multiLevelType w:val="singleLevel"/>
    <w:tmpl w:val="3D24DCD6"/>
    <w:lvl w:ilvl="0">
      <w:start w:val="1"/>
      <w:numFmt w:val="decimal"/>
      <w:lvlText w:val="%1."/>
      <w:lvlJc w:val="left"/>
      <w:pPr>
        <w:tabs>
          <w:tab w:val="num" w:pos="360"/>
        </w:tabs>
        <w:ind w:left="360" w:right="360" w:hanging="360"/>
      </w:pPr>
      <w:rPr>
        <w:sz w:val="28"/>
      </w:rPr>
    </w:lvl>
  </w:abstractNum>
  <w:abstractNum w:abstractNumId="5" w15:restartNumberingAfterBreak="0">
    <w:nsid w:val="1A3F18A2"/>
    <w:multiLevelType w:val="hybridMultilevel"/>
    <w:tmpl w:val="A3D48F44"/>
    <w:lvl w:ilvl="0" w:tplc="99AE354A">
      <w:start w:val="1"/>
      <w:numFmt w:val="decimal"/>
      <w:lvlText w:val="%1."/>
      <w:lvlJc w:val="left"/>
      <w:pPr>
        <w:tabs>
          <w:tab w:val="num" w:pos="746"/>
        </w:tabs>
        <w:ind w:left="746" w:right="746" w:hanging="360"/>
      </w:pPr>
      <w:rPr>
        <w:rFonts w:hint="cs"/>
      </w:rPr>
    </w:lvl>
    <w:lvl w:ilvl="1" w:tplc="040D0019" w:tentative="1">
      <w:start w:val="1"/>
      <w:numFmt w:val="lowerLetter"/>
      <w:lvlText w:val="%2."/>
      <w:lvlJc w:val="left"/>
      <w:pPr>
        <w:tabs>
          <w:tab w:val="num" w:pos="1466"/>
        </w:tabs>
        <w:ind w:left="1466" w:right="1466" w:hanging="360"/>
      </w:pPr>
    </w:lvl>
    <w:lvl w:ilvl="2" w:tplc="040D001B" w:tentative="1">
      <w:start w:val="1"/>
      <w:numFmt w:val="lowerRoman"/>
      <w:lvlText w:val="%3."/>
      <w:lvlJc w:val="right"/>
      <w:pPr>
        <w:tabs>
          <w:tab w:val="num" w:pos="2186"/>
        </w:tabs>
        <w:ind w:left="2186" w:right="2186" w:hanging="180"/>
      </w:pPr>
    </w:lvl>
    <w:lvl w:ilvl="3" w:tplc="040D000F" w:tentative="1">
      <w:start w:val="1"/>
      <w:numFmt w:val="decimal"/>
      <w:lvlText w:val="%4."/>
      <w:lvlJc w:val="left"/>
      <w:pPr>
        <w:tabs>
          <w:tab w:val="num" w:pos="2906"/>
        </w:tabs>
        <w:ind w:left="2906" w:right="2906" w:hanging="360"/>
      </w:pPr>
    </w:lvl>
    <w:lvl w:ilvl="4" w:tplc="040D0019" w:tentative="1">
      <w:start w:val="1"/>
      <w:numFmt w:val="lowerLetter"/>
      <w:lvlText w:val="%5."/>
      <w:lvlJc w:val="left"/>
      <w:pPr>
        <w:tabs>
          <w:tab w:val="num" w:pos="3626"/>
        </w:tabs>
        <w:ind w:left="3626" w:right="3626" w:hanging="360"/>
      </w:pPr>
    </w:lvl>
    <w:lvl w:ilvl="5" w:tplc="040D001B" w:tentative="1">
      <w:start w:val="1"/>
      <w:numFmt w:val="lowerRoman"/>
      <w:lvlText w:val="%6."/>
      <w:lvlJc w:val="right"/>
      <w:pPr>
        <w:tabs>
          <w:tab w:val="num" w:pos="4346"/>
        </w:tabs>
        <w:ind w:left="4346" w:right="4346" w:hanging="180"/>
      </w:pPr>
    </w:lvl>
    <w:lvl w:ilvl="6" w:tplc="040D000F" w:tentative="1">
      <w:start w:val="1"/>
      <w:numFmt w:val="decimal"/>
      <w:lvlText w:val="%7."/>
      <w:lvlJc w:val="left"/>
      <w:pPr>
        <w:tabs>
          <w:tab w:val="num" w:pos="5066"/>
        </w:tabs>
        <w:ind w:left="5066" w:right="5066" w:hanging="360"/>
      </w:pPr>
    </w:lvl>
    <w:lvl w:ilvl="7" w:tplc="040D0019" w:tentative="1">
      <w:start w:val="1"/>
      <w:numFmt w:val="lowerLetter"/>
      <w:lvlText w:val="%8."/>
      <w:lvlJc w:val="left"/>
      <w:pPr>
        <w:tabs>
          <w:tab w:val="num" w:pos="5786"/>
        </w:tabs>
        <w:ind w:left="5786" w:right="5786" w:hanging="360"/>
      </w:pPr>
    </w:lvl>
    <w:lvl w:ilvl="8" w:tplc="040D001B" w:tentative="1">
      <w:start w:val="1"/>
      <w:numFmt w:val="lowerRoman"/>
      <w:lvlText w:val="%9."/>
      <w:lvlJc w:val="right"/>
      <w:pPr>
        <w:tabs>
          <w:tab w:val="num" w:pos="6506"/>
        </w:tabs>
        <w:ind w:left="6506" w:right="6506" w:hanging="180"/>
      </w:pPr>
    </w:lvl>
  </w:abstractNum>
  <w:abstractNum w:abstractNumId="6" w15:restartNumberingAfterBreak="0">
    <w:nsid w:val="25F7326B"/>
    <w:multiLevelType w:val="singleLevel"/>
    <w:tmpl w:val="BD088C0A"/>
    <w:lvl w:ilvl="0">
      <w:start w:val="16"/>
      <w:numFmt w:val="decimal"/>
      <w:lvlText w:val="(%1)"/>
      <w:lvlJc w:val="left"/>
      <w:pPr>
        <w:tabs>
          <w:tab w:val="num" w:pos="931"/>
        </w:tabs>
        <w:ind w:left="931" w:right="931" w:hanging="450"/>
      </w:pPr>
      <w:rPr>
        <w:rFonts w:hint="default"/>
        <w:sz w:val="26"/>
      </w:rPr>
    </w:lvl>
  </w:abstractNum>
  <w:abstractNum w:abstractNumId="7" w15:restartNumberingAfterBreak="0">
    <w:nsid w:val="27ED793B"/>
    <w:multiLevelType w:val="hybridMultilevel"/>
    <w:tmpl w:val="E52EDA48"/>
    <w:lvl w:ilvl="0" w:tplc="BD026FF8">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8" w15:restartNumberingAfterBreak="0">
    <w:nsid w:val="2EDE3A8D"/>
    <w:multiLevelType w:val="hybridMultilevel"/>
    <w:tmpl w:val="AF642D5C"/>
    <w:lvl w:ilvl="0" w:tplc="3620C824">
      <w:start w:val="1"/>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9" w15:restartNumberingAfterBreak="0">
    <w:nsid w:val="33515F20"/>
    <w:multiLevelType w:val="hybridMultilevel"/>
    <w:tmpl w:val="4F4EC4B6"/>
    <w:lvl w:ilvl="0" w:tplc="B58658BC">
      <w:numFmt w:val="bullet"/>
      <w:lvlText w:val=""/>
      <w:lvlJc w:val="left"/>
      <w:pPr>
        <w:ind w:left="780" w:hanging="360"/>
      </w:pPr>
      <w:rPr>
        <w:rFonts w:ascii="Symbol" w:eastAsia="Times New Roman" w:hAnsi="Symbol" w:cs="David" w:hint="default"/>
        <w:sz w:val="26"/>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D4545A6"/>
    <w:multiLevelType w:val="singleLevel"/>
    <w:tmpl w:val="5E52FEDE"/>
    <w:lvl w:ilvl="0">
      <w:start w:val="3"/>
      <w:numFmt w:val="decimal"/>
      <w:lvlText w:val="%1."/>
      <w:lvlJc w:val="left"/>
      <w:pPr>
        <w:tabs>
          <w:tab w:val="num" w:pos="571"/>
        </w:tabs>
        <w:ind w:left="571" w:right="571" w:hanging="570"/>
      </w:pPr>
      <w:rPr>
        <w:rFonts w:hint="default"/>
        <w:sz w:val="26"/>
      </w:rPr>
    </w:lvl>
  </w:abstractNum>
  <w:abstractNum w:abstractNumId="11" w15:restartNumberingAfterBreak="0">
    <w:nsid w:val="428933EA"/>
    <w:multiLevelType w:val="multilevel"/>
    <w:tmpl w:val="B91E4CAE"/>
    <w:lvl w:ilvl="0">
      <w:start w:val="2"/>
      <w:numFmt w:val="decimal"/>
      <w:lvlText w:val="%1"/>
      <w:lvlJc w:val="left"/>
      <w:pPr>
        <w:tabs>
          <w:tab w:val="num" w:pos="705"/>
        </w:tabs>
        <w:ind w:left="705" w:right="705" w:hanging="705"/>
      </w:pPr>
      <w:rPr>
        <w:rFonts w:hint="default"/>
        <w:sz w:val="26"/>
      </w:rPr>
    </w:lvl>
    <w:lvl w:ilvl="1">
      <w:start w:val="1"/>
      <w:numFmt w:val="decimal"/>
      <w:lvlText w:val="%1.%2"/>
      <w:lvlJc w:val="left"/>
      <w:pPr>
        <w:tabs>
          <w:tab w:val="num" w:pos="1275"/>
        </w:tabs>
        <w:ind w:left="1275" w:right="1275" w:hanging="705"/>
      </w:pPr>
      <w:rPr>
        <w:rFonts w:hint="default"/>
        <w:sz w:val="26"/>
      </w:rPr>
    </w:lvl>
    <w:lvl w:ilvl="2">
      <w:start w:val="1"/>
      <w:numFmt w:val="decimal"/>
      <w:lvlText w:val="%1.%2.%3"/>
      <w:lvlJc w:val="left"/>
      <w:pPr>
        <w:tabs>
          <w:tab w:val="num" w:pos="1860"/>
        </w:tabs>
        <w:ind w:left="1860" w:right="1860" w:hanging="720"/>
      </w:pPr>
      <w:rPr>
        <w:rFonts w:hint="default"/>
        <w:sz w:val="26"/>
      </w:rPr>
    </w:lvl>
    <w:lvl w:ilvl="3">
      <w:start w:val="1"/>
      <w:numFmt w:val="decimal"/>
      <w:lvlText w:val="%1.%2.%3.%4"/>
      <w:lvlJc w:val="left"/>
      <w:pPr>
        <w:tabs>
          <w:tab w:val="num" w:pos="2430"/>
        </w:tabs>
        <w:ind w:left="2430" w:right="2430" w:hanging="720"/>
      </w:pPr>
      <w:rPr>
        <w:rFonts w:hint="default"/>
        <w:sz w:val="26"/>
      </w:rPr>
    </w:lvl>
    <w:lvl w:ilvl="4">
      <w:start w:val="1"/>
      <w:numFmt w:val="decimal"/>
      <w:lvlText w:val="%1.%2.%3.%4.%5"/>
      <w:lvlJc w:val="left"/>
      <w:pPr>
        <w:tabs>
          <w:tab w:val="num" w:pos="3360"/>
        </w:tabs>
        <w:ind w:left="3360" w:right="3360" w:hanging="1080"/>
      </w:pPr>
      <w:rPr>
        <w:rFonts w:hint="default"/>
        <w:sz w:val="26"/>
      </w:rPr>
    </w:lvl>
    <w:lvl w:ilvl="5">
      <w:start w:val="1"/>
      <w:numFmt w:val="decimal"/>
      <w:lvlText w:val="%1.%2.%3.%4.%5.%6"/>
      <w:lvlJc w:val="left"/>
      <w:pPr>
        <w:tabs>
          <w:tab w:val="num" w:pos="3930"/>
        </w:tabs>
        <w:ind w:left="3930" w:right="3930" w:hanging="1080"/>
      </w:pPr>
      <w:rPr>
        <w:rFonts w:hint="default"/>
        <w:sz w:val="26"/>
      </w:rPr>
    </w:lvl>
    <w:lvl w:ilvl="6">
      <w:start w:val="1"/>
      <w:numFmt w:val="decimal"/>
      <w:lvlText w:val="%1.%2.%3.%4.%5.%6.%7"/>
      <w:lvlJc w:val="left"/>
      <w:pPr>
        <w:tabs>
          <w:tab w:val="num" w:pos="4860"/>
        </w:tabs>
        <w:ind w:left="4860" w:right="4860" w:hanging="1440"/>
      </w:pPr>
      <w:rPr>
        <w:rFonts w:hint="default"/>
        <w:sz w:val="26"/>
      </w:rPr>
    </w:lvl>
    <w:lvl w:ilvl="7">
      <w:start w:val="1"/>
      <w:numFmt w:val="decimal"/>
      <w:lvlText w:val="%1.%2.%3.%4.%5.%6.%7.%8"/>
      <w:lvlJc w:val="left"/>
      <w:pPr>
        <w:tabs>
          <w:tab w:val="num" w:pos="5430"/>
        </w:tabs>
        <w:ind w:left="5430" w:right="5430" w:hanging="1440"/>
      </w:pPr>
      <w:rPr>
        <w:rFonts w:hint="default"/>
        <w:sz w:val="26"/>
      </w:rPr>
    </w:lvl>
    <w:lvl w:ilvl="8">
      <w:start w:val="1"/>
      <w:numFmt w:val="decimal"/>
      <w:lvlText w:val="%1.%2.%3.%4.%5.%6.%7.%8.%9"/>
      <w:lvlJc w:val="left"/>
      <w:pPr>
        <w:tabs>
          <w:tab w:val="num" w:pos="6360"/>
        </w:tabs>
        <w:ind w:left="6360" w:right="6360" w:hanging="1800"/>
      </w:pPr>
      <w:rPr>
        <w:rFonts w:hint="default"/>
        <w:sz w:val="26"/>
      </w:rPr>
    </w:lvl>
  </w:abstractNum>
  <w:abstractNum w:abstractNumId="12" w15:restartNumberingAfterBreak="0">
    <w:nsid w:val="49B3240C"/>
    <w:multiLevelType w:val="hybridMultilevel"/>
    <w:tmpl w:val="47E6D426"/>
    <w:lvl w:ilvl="0" w:tplc="8B50E2FA">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3" w15:restartNumberingAfterBreak="0">
    <w:nsid w:val="49F469BB"/>
    <w:multiLevelType w:val="hybridMultilevel"/>
    <w:tmpl w:val="ABC8B722"/>
    <w:lvl w:ilvl="0" w:tplc="A5AE8C74">
      <w:start w:val="1"/>
      <w:numFmt w:val="hebrew1"/>
      <w:lvlText w:val="%1)"/>
      <w:lvlJc w:val="left"/>
      <w:pPr>
        <w:ind w:left="1641" w:hanging="360"/>
      </w:pPr>
      <w:rPr>
        <w:rFonts w:hint="default"/>
      </w:rPr>
    </w:lvl>
    <w:lvl w:ilvl="1" w:tplc="04090019" w:tentative="1">
      <w:start w:val="1"/>
      <w:numFmt w:val="lowerLetter"/>
      <w:lvlText w:val="%2."/>
      <w:lvlJc w:val="left"/>
      <w:pPr>
        <w:ind w:left="2361" w:hanging="360"/>
      </w:pPr>
    </w:lvl>
    <w:lvl w:ilvl="2" w:tplc="0409001B" w:tentative="1">
      <w:start w:val="1"/>
      <w:numFmt w:val="lowerRoman"/>
      <w:lvlText w:val="%3."/>
      <w:lvlJc w:val="right"/>
      <w:pPr>
        <w:ind w:left="3081" w:hanging="180"/>
      </w:pPr>
    </w:lvl>
    <w:lvl w:ilvl="3" w:tplc="0409000F" w:tentative="1">
      <w:start w:val="1"/>
      <w:numFmt w:val="decimal"/>
      <w:lvlText w:val="%4."/>
      <w:lvlJc w:val="left"/>
      <w:pPr>
        <w:ind w:left="3801" w:hanging="360"/>
      </w:pPr>
    </w:lvl>
    <w:lvl w:ilvl="4" w:tplc="04090019" w:tentative="1">
      <w:start w:val="1"/>
      <w:numFmt w:val="lowerLetter"/>
      <w:lvlText w:val="%5."/>
      <w:lvlJc w:val="left"/>
      <w:pPr>
        <w:ind w:left="4521" w:hanging="360"/>
      </w:pPr>
    </w:lvl>
    <w:lvl w:ilvl="5" w:tplc="0409001B" w:tentative="1">
      <w:start w:val="1"/>
      <w:numFmt w:val="lowerRoman"/>
      <w:lvlText w:val="%6."/>
      <w:lvlJc w:val="right"/>
      <w:pPr>
        <w:ind w:left="5241" w:hanging="180"/>
      </w:pPr>
    </w:lvl>
    <w:lvl w:ilvl="6" w:tplc="0409000F" w:tentative="1">
      <w:start w:val="1"/>
      <w:numFmt w:val="decimal"/>
      <w:lvlText w:val="%7."/>
      <w:lvlJc w:val="left"/>
      <w:pPr>
        <w:ind w:left="5961" w:hanging="360"/>
      </w:pPr>
    </w:lvl>
    <w:lvl w:ilvl="7" w:tplc="04090019" w:tentative="1">
      <w:start w:val="1"/>
      <w:numFmt w:val="lowerLetter"/>
      <w:lvlText w:val="%8."/>
      <w:lvlJc w:val="left"/>
      <w:pPr>
        <w:ind w:left="6681" w:hanging="360"/>
      </w:pPr>
    </w:lvl>
    <w:lvl w:ilvl="8" w:tplc="0409001B" w:tentative="1">
      <w:start w:val="1"/>
      <w:numFmt w:val="lowerRoman"/>
      <w:lvlText w:val="%9."/>
      <w:lvlJc w:val="right"/>
      <w:pPr>
        <w:ind w:left="7401" w:hanging="180"/>
      </w:pPr>
    </w:lvl>
  </w:abstractNum>
  <w:abstractNum w:abstractNumId="14" w15:restartNumberingAfterBreak="0">
    <w:nsid w:val="4BFE1D40"/>
    <w:multiLevelType w:val="hybridMultilevel"/>
    <w:tmpl w:val="2A928676"/>
    <w:lvl w:ilvl="0" w:tplc="548038A2">
      <w:start w:val="6"/>
      <w:numFmt w:val="decimal"/>
      <w:lvlText w:val="%1."/>
      <w:lvlJc w:val="left"/>
      <w:pPr>
        <w:tabs>
          <w:tab w:val="num" w:pos="570"/>
        </w:tabs>
        <w:ind w:left="570" w:hanging="465"/>
      </w:pPr>
      <w:rPr>
        <w:rFonts w:hint="default"/>
      </w:rPr>
    </w:lvl>
    <w:lvl w:ilvl="1" w:tplc="04090019" w:tentative="1">
      <w:start w:val="1"/>
      <w:numFmt w:val="lowerLetter"/>
      <w:lvlText w:val="%2."/>
      <w:lvlJc w:val="left"/>
      <w:pPr>
        <w:tabs>
          <w:tab w:val="num" w:pos="1185"/>
        </w:tabs>
        <w:ind w:left="1185" w:hanging="360"/>
      </w:pPr>
    </w:lvl>
    <w:lvl w:ilvl="2" w:tplc="0409001B" w:tentative="1">
      <w:start w:val="1"/>
      <w:numFmt w:val="lowerRoman"/>
      <w:lvlText w:val="%3."/>
      <w:lvlJc w:val="right"/>
      <w:pPr>
        <w:tabs>
          <w:tab w:val="num" w:pos="1905"/>
        </w:tabs>
        <w:ind w:left="1905" w:hanging="180"/>
      </w:pPr>
    </w:lvl>
    <w:lvl w:ilvl="3" w:tplc="0409000F" w:tentative="1">
      <w:start w:val="1"/>
      <w:numFmt w:val="decimal"/>
      <w:lvlText w:val="%4."/>
      <w:lvlJc w:val="left"/>
      <w:pPr>
        <w:tabs>
          <w:tab w:val="num" w:pos="2625"/>
        </w:tabs>
        <w:ind w:left="2625" w:hanging="360"/>
      </w:pPr>
    </w:lvl>
    <w:lvl w:ilvl="4" w:tplc="04090019" w:tentative="1">
      <w:start w:val="1"/>
      <w:numFmt w:val="lowerLetter"/>
      <w:lvlText w:val="%5."/>
      <w:lvlJc w:val="left"/>
      <w:pPr>
        <w:tabs>
          <w:tab w:val="num" w:pos="3345"/>
        </w:tabs>
        <w:ind w:left="3345" w:hanging="360"/>
      </w:pPr>
    </w:lvl>
    <w:lvl w:ilvl="5" w:tplc="0409001B" w:tentative="1">
      <w:start w:val="1"/>
      <w:numFmt w:val="lowerRoman"/>
      <w:lvlText w:val="%6."/>
      <w:lvlJc w:val="right"/>
      <w:pPr>
        <w:tabs>
          <w:tab w:val="num" w:pos="4065"/>
        </w:tabs>
        <w:ind w:left="4065" w:hanging="180"/>
      </w:pPr>
    </w:lvl>
    <w:lvl w:ilvl="6" w:tplc="0409000F" w:tentative="1">
      <w:start w:val="1"/>
      <w:numFmt w:val="decimal"/>
      <w:lvlText w:val="%7."/>
      <w:lvlJc w:val="left"/>
      <w:pPr>
        <w:tabs>
          <w:tab w:val="num" w:pos="4785"/>
        </w:tabs>
        <w:ind w:left="4785" w:hanging="360"/>
      </w:pPr>
    </w:lvl>
    <w:lvl w:ilvl="7" w:tplc="04090019" w:tentative="1">
      <w:start w:val="1"/>
      <w:numFmt w:val="lowerLetter"/>
      <w:lvlText w:val="%8."/>
      <w:lvlJc w:val="left"/>
      <w:pPr>
        <w:tabs>
          <w:tab w:val="num" w:pos="5505"/>
        </w:tabs>
        <w:ind w:left="5505" w:hanging="360"/>
      </w:pPr>
    </w:lvl>
    <w:lvl w:ilvl="8" w:tplc="0409001B" w:tentative="1">
      <w:start w:val="1"/>
      <w:numFmt w:val="lowerRoman"/>
      <w:lvlText w:val="%9."/>
      <w:lvlJc w:val="right"/>
      <w:pPr>
        <w:tabs>
          <w:tab w:val="num" w:pos="6225"/>
        </w:tabs>
        <w:ind w:left="6225" w:hanging="180"/>
      </w:pPr>
    </w:lvl>
  </w:abstractNum>
  <w:abstractNum w:abstractNumId="15" w15:restartNumberingAfterBreak="0">
    <w:nsid w:val="4E1671E7"/>
    <w:multiLevelType w:val="singleLevel"/>
    <w:tmpl w:val="FFF4F676"/>
    <w:lvl w:ilvl="0">
      <w:start w:val="1"/>
      <w:numFmt w:val="bullet"/>
      <w:lvlText w:val="-"/>
      <w:lvlJc w:val="left"/>
      <w:pPr>
        <w:tabs>
          <w:tab w:val="num" w:pos="870"/>
        </w:tabs>
        <w:ind w:left="870" w:right="870" w:hanging="360"/>
      </w:pPr>
      <w:rPr>
        <w:rFonts w:cs="Times New Roman" w:hint="default"/>
        <w:sz w:val="28"/>
      </w:rPr>
    </w:lvl>
  </w:abstractNum>
  <w:abstractNum w:abstractNumId="16" w15:restartNumberingAfterBreak="0">
    <w:nsid w:val="58213010"/>
    <w:multiLevelType w:val="singleLevel"/>
    <w:tmpl w:val="2A78AC62"/>
    <w:lvl w:ilvl="0">
      <w:start w:val="1"/>
      <w:numFmt w:val="decimal"/>
      <w:lvlText w:val="%1."/>
      <w:lvlJc w:val="left"/>
      <w:pPr>
        <w:tabs>
          <w:tab w:val="num" w:pos="571"/>
        </w:tabs>
        <w:ind w:left="571" w:right="571" w:hanging="570"/>
      </w:pPr>
      <w:rPr>
        <w:rFonts w:hint="default"/>
        <w:sz w:val="26"/>
      </w:rPr>
    </w:lvl>
  </w:abstractNum>
  <w:abstractNum w:abstractNumId="17" w15:restartNumberingAfterBreak="0">
    <w:nsid w:val="64F60154"/>
    <w:multiLevelType w:val="hybridMultilevel"/>
    <w:tmpl w:val="3718E45E"/>
    <w:lvl w:ilvl="0" w:tplc="6474171E">
      <w:start w:val="1"/>
      <w:numFmt w:val="decimal"/>
      <w:lvlText w:val="%1."/>
      <w:lvlJc w:val="left"/>
      <w:pPr>
        <w:ind w:left="471" w:hanging="360"/>
      </w:pPr>
      <w:rPr>
        <w:rFonts w:hint="default"/>
        <w:color w:val="auto"/>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18" w15:restartNumberingAfterBreak="0">
    <w:nsid w:val="6ACB2AB6"/>
    <w:multiLevelType w:val="hybridMultilevel"/>
    <w:tmpl w:val="7D78F36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6B49170F"/>
    <w:multiLevelType w:val="singleLevel"/>
    <w:tmpl w:val="3F2ABA2C"/>
    <w:lvl w:ilvl="0">
      <w:start w:val="1"/>
      <w:numFmt w:val="none"/>
      <w:lvlText w:val="3."/>
      <w:lvlJc w:val="left"/>
      <w:pPr>
        <w:tabs>
          <w:tab w:val="num" w:pos="360"/>
        </w:tabs>
        <w:ind w:left="360" w:right="360" w:hanging="360"/>
      </w:pPr>
      <w:rPr>
        <w:sz w:val="28"/>
      </w:rPr>
    </w:lvl>
  </w:abstractNum>
  <w:abstractNum w:abstractNumId="20" w15:restartNumberingAfterBreak="0">
    <w:nsid w:val="7A002831"/>
    <w:multiLevelType w:val="singleLevel"/>
    <w:tmpl w:val="391AF90A"/>
    <w:lvl w:ilvl="0">
      <w:start w:val="11"/>
      <w:numFmt w:val="decimal"/>
      <w:lvlText w:val="%1."/>
      <w:lvlJc w:val="left"/>
      <w:pPr>
        <w:tabs>
          <w:tab w:val="num" w:pos="992"/>
        </w:tabs>
        <w:ind w:left="992" w:right="992" w:hanging="435"/>
      </w:pPr>
      <w:rPr>
        <w:rFonts w:hint="default"/>
        <w:b/>
        <w:sz w:val="26"/>
      </w:rPr>
    </w:lvl>
  </w:abstractNum>
  <w:abstractNum w:abstractNumId="21" w15:restartNumberingAfterBreak="0">
    <w:nsid w:val="7C20272C"/>
    <w:multiLevelType w:val="hybridMultilevel"/>
    <w:tmpl w:val="3FC6EC58"/>
    <w:lvl w:ilvl="0" w:tplc="F4D8982E">
      <w:start w:val="1"/>
      <w:numFmt w:val="decimal"/>
      <w:lvlText w:val="(%1)"/>
      <w:lvlJc w:val="left"/>
      <w:pPr>
        <w:tabs>
          <w:tab w:val="num" w:pos="1080"/>
        </w:tabs>
        <w:ind w:left="1080" w:right="1080" w:hanging="720"/>
      </w:pPr>
      <w:rPr>
        <w:rFonts w:hint="default"/>
      </w:rPr>
    </w:lvl>
    <w:lvl w:ilvl="1" w:tplc="ADF07062">
      <w:start w:val="1"/>
      <w:numFmt w:val="hebrew1"/>
      <w:lvlText w:val="%2."/>
      <w:lvlJc w:val="left"/>
      <w:pPr>
        <w:tabs>
          <w:tab w:val="num" w:pos="1440"/>
        </w:tabs>
        <w:ind w:left="1440" w:right="1440" w:hanging="360"/>
      </w:pPr>
      <w:rPr>
        <w:rFonts w:hint="cs"/>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2" w15:restartNumberingAfterBreak="0">
    <w:nsid w:val="7D6561FE"/>
    <w:multiLevelType w:val="hybridMultilevel"/>
    <w:tmpl w:val="AFE42FF4"/>
    <w:lvl w:ilvl="0" w:tplc="9A66A4B4">
      <w:start w:val="1"/>
      <w:numFmt w:val="upperRoman"/>
      <w:lvlText w:val="%1."/>
      <w:lvlJc w:val="left"/>
      <w:pPr>
        <w:tabs>
          <w:tab w:val="num" w:pos="781"/>
        </w:tabs>
        <w:ind w:left="781" w:hanging="720"/>
      </w:pPr>
      <w:rPr>
        <w:rFonts w:hint="default"/>
        <w:sz w:val="24"/>
      </w:rPr>
    </w:lvl>
    <w:lvl w:ilvl="1" w:tplc="042E9B82" w:tentative="1">
      <w:start w:val="1"/>
      <w:numFmt w:val="lowerLetter"/>
      <w:lvlText w:val="%2."/>
      <w:lvlJc w:val="left"/>
      <w:pPr>
        <w:tabs>
          <w:tab w:val="num" w:pos="1141"/>
        </w:tabs>
        <w:ind w:left="1141" w:hanging="360"/>
      </w:pPr>
    </w:lvl>
    <w:lvl w:ilvl="2" w:tplc="66D2DE20" w:tentative="1">
      <w:start w:val="1"/>
      <w:numFmt w:val="lowerRoman"/>
      <w:lvlText w:val="%3."/>
      <w:lvlJc w:val="right"/>
      <w:pPr>
        <w:tabs>
          <w:tab w:val="num" w:pos="1861"/>
        </w:tabs>
        <w:ind w:left="1861" w:hanging="180"/>
      </w:pPr>
    </w:lvl>
    <w:lvl w:ilvl="3" w:tplc="2356E252" w:tentative="1">
      <w:start w:val="1"/>
      <w:numFmt w:val="decimal"/>
      <w:lvlText w:val="%4."/>
      <w:lvlJc w:val="left"/>
      <w:pPr>
        <w:tabs>
          <w:tab w:val="num" w:pos="2581"/>
        </w:tabs>
        <w:ind w:left="2581" w:hanging="360"/>
      </w:pPr>
    </w:lvl>
    <w:lvl w:ilvl="4" w:tplc="042EC504" w:tentative="1">
      <w:start w:val="1"/>
      <w:numFmt w:val="lowerLetter"/>
      <w:lvlText w:val="%5."/>
      <w:lvlJc w:val="left"/>
      <w:pPr>
        <w:tabs>
          <w:tab w:val="num" w:pos="3301"/>
        </w:tabs>
        <w:ind w:left="3301" w:hanging="360"/>
      </w:pPr>
    </w:lvl>
    <w:lvl w:ilvl="5" w:tplc="A1FA5E84" w:tentative="1">
      <w:start w:val="1"/>
      <w:numFmt w:val="lowerRoman"/>
      <w:lvlText w:val="%6."/>
      <w:lvlJc w:val="right"/>
      <w:pPr>
        <w:tabs>
          <w:tab w:val="num" w:pos="4021"/>
        </w:tabs>
        <w:ind w:left="4021" w:hanging="180"/>
      </w:pPr>
    </w:lvl>
    <w:lvl w:ilvl="6" w:tplc="7D06D896" w:tentative="1">
      <w:start w:val="1"/>
      <w:numFmt w:val="decimal"/>
      <w:lvlText w:val="%7."/>
      <w:lvlJc w:val="left"/>
      <w:pPr>
        <w:tabs>
          <w:tab w:val="num" w:pos="4741"/>
        </w:tabs>
        <w:ind w:left="4741" w:hanging="360"/>
      </w:pPr>
    </w:lvl>
    <w:lvl w:ilvl="7" w:tplc="7D4C52D2" w:tentative="1">
      <w:start w:val="1"/>
      <w:numFmt w:val="lowerLetter"/>
      <w:lvlText w:val="%8."/>
      <w:lvlJc w:val="left"/>
      <w:pPr>
        <w:tabs>
          <w:tab w:val="num" w:pos="5461"/>
        </w:tabs>
        <w:ind w:left="5461" w:hanging="360"/>
      </w:pPr>
    </w:lvl>
    <w:lvl w:ilvl="8" w:tplc="DDA22444" w:tentative="1">
      <w:start w:val="1"/>
      <w:numFmt w:val="lowerRoman"/>
      <w:lvlText w:val="%9."/>
      <w:lvlJc w:val="right"/>
      <w:pPr>
        <w:tabs>
          <w:tab w:val="num" w:pos="6181"/>
        </w:tabs>
        <w:ind w:left="6181" w:hanging="180"/>
      </w:pPr>
    </w:lvl>
  </w:abstractNum>
  <w:abstractNum w:abstractNumId="23" w15:restartNumberingAfterBreak="0">
    <w:nsid w:val="7FD847D5"/>
    <w:multiLevelType w:val="hybridMultilevel"/>
    <w:tmpl w:val="8EC468D6"/>
    <w:lvl w:ilvl="0" w:tplc="EE98ECA2">
      <w:start w:val="1"/>
      <w:numFmt w:val="upperRoman"/>
      <w:lvlText w:val="%1."/>
      <w:lvlJc w:val="left"/>
      <w:pPr>
        <w:tabs>
          <w:tab w:val="num" w:pos="1080"/>
        </w:tabs>
        <w:ind w:left="1080" w:right="1080" w:hanging="720"/>
      </w:pPr>
      <w:rPr>
        <w:rFonts w:hint="cs"/>
      </w:rPr>
    </w:lvl>
    <w:lvl w:ilvl="1" w:tplc="7AF6C670">
      <w:start w:val="1"/>
      <w:numFmt w:val="decimal"/>
      <w:lvlText w:val="%2."/>
      <w:lvlJc w:val="left"/>
      <w:pPr>
        <w:tabs>
          <w:tab w:val="num" w:pos="1440"/>
        </w:tabs>
        <w:ind w:left="1440" w:right="1440" w:hanging="360"/>
      </w:pPr>
      <w:rPr>
        <w:rFonts w:hint="cs"/>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num w:numId="1">
    <w:abstractNumId w:val="20"/>
  </w:num>
  <w:num w:numId="2">
    <w:abstractNumId w:val="10"/>
  </w:num>
  <w:num w:numId="3">
    <w:abstractNumId w:val="3"/>
  </w:num>
  <w:num w:numId="4">
    <w:abstractNumId w:val="1"/>
  </w:num>
  <w:num w:numId="5">
    <w:abstractNumId w:val="11"/>
  </w:num>
  <w:num w:numId="6">
    <w:abstractNumId w:val="6"/>
  </w:num>
  <w:num w:numId="7">
    <w:abstractNumId w:val="22"/>
  </w:num>
  <w:num w:numId="8">
    <w:abstractNumId w:val="4"/>
    <w:lvlOverride w:ilvl="0">
      <w:startOverride w:val="1"/>
    </w:lvlOverride>
  </w:num>
  <w:num w:numId="9">
    <w:abstractNumId w:val="19"/>
    <w:lvlOverride w:ilvl="0">
      <w:startOverride w:val="1"/>
    </w:lvlOverride>
  </w:num>
  <w:num w:numId="10">
    <w:abstractNumId w:val="23"/>
  </w:num>
  <w:num w:numId="11">
    <w:abstractNumId w:val="5"/>
  </w:num>
  <w:num w:numId="12">
    <w:abstractNumId w:val="2"/>
  </w:num>
  <w:num w:numId="13">
    <w:abstractNumId w:val="15"/>
  </w:num>
  <w:num w:numId="14">
    <w:abstractNumId w:val="12"/>
  </w:num>
  <w:num w:numId="15">
    <w:abstractNumId w:val="16"/>
  </w:num>
  <w:num w:numId="16">
    <w:abstractNumId w:val="14"/>
  </w:num>
  <w:num w:numId="17">
    <w:abstractNumId w:val="18"/>
  </w:num>
  <w:num w:numId="18">
    <w:abstractNumId w:val="9"/>
  </w:num>
  <w:num w:numId="19">
    <w:abstractNumId w:val="23"/>
    <w:lvlOverride w:ilvl="0">
      <w:startOverride w:val="1"/>
    </w:lvlOverride>
    <w:lvlOverride w:ilvl="1">
      <w:startOverride w:val="2"/>
    </w:lvlOverride>
  </w:num>
  <w:num w:numId="20">
    <w:abstractNumId w:val="8"/>
  </w:num>
  <w:num w:numId="21">
    <w:abstractNumId w:val="17"/>
  </w:num>
  <w:num w:numId="22">
    <w:abstractNumId w:val="13"/>
  </w:num>
  <w:num w:numId="23">
    <w:abstractNumId w:val="7"/>
  </w:num>
  <w:num w:numId="24">
    <w:abstractNumId w:val="2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01E"/>
    <w:rsid w:val="00003018"/>
    <w:rsid w:val="00015F8E"/>
    <w:rsid w:val="000223A0"/>
    <w:rsid w:val="000223DC"/>
    <w:rsid w:val="0003419C"/>
    <w:rsid w:val="00043C3E"/>
    <w:rsid w:val="00044A6B"/>
    <w:rsid w:val="00062C40"/>
    <w:rsid w:val="0006371F"/>
    <w:rsid w:val="00066A3E"/>
    <w:rsid w:val="000921CE"/>
    <w:rsid w:val="000A7B89"/>
    <w:rsid w:val="000C071F"/>
    <w:rsid w:val="000C3A68"/>
    <w:rsid w:val="000D371E"/>
    <w:rsid w:val="000D49AE"/>
    <w:rsid w:val="000E4E8E"/>
    <w:rsid w:val="000F68A2"/>
    <w:rsid w:val="00101B9F"/>
    <w:rsid w:val="00103F9B"/>
    <w:rsid w:val="00110253"/>
    <w:rsid w:val="001166E7"/>
    <w:rsid w:val="001777C2"/>
    <w:rsid w:val="00177CFF"/>
    <w:rsid w:val="00186468"/>
    <w:rsid w:val="001A1A49"/>
    <w:rsid w:val="001A34A3"/>
    <w:rsid w:val="001A4FC5"/>
    <w:rsid w:val="001C0CAF"/>
    <w:rsid w:val="001C0E19"/>
    <w:rsid w:val="001E409C"/>
    <w:rsid w:val="001E7D8F"/>
    <w:rsid w:val="001F361E"/>
    <w:rsid w:val="002040BE"/>
    <w:rsid w:val="00220739"/>
    <w:rsid w:val="00227A19"/>
    <w:rsid w:val="00232C2B"/>
    <w:rsid w:val="00251270"/>
    <w:rsid w:val="00253913"/>
    <w:rsid w:val="00295C91"/>
    <w:rsid w:val="002B2580"/>
    <w:rsid w:val="002C7CE9"/>
    <w:rsid w:val="002D36E8"/>
    <w:rsid w:val="002E0DE9"/>
    <w:rsid w:val="002F5F63"/>
    <w:rsid w:val="00311AAD"/>
    <w:rsid w:val="00312DD3"/>
    <w:rsid w:val="003168C9"/>
    <w:rsid w:val="00344146"/>
    <w:rsid w:val="003A1184"/>
    <w:rsid w:val="003A2AE8"/>
    <w:rsid w:val="003E6AA3"/>
    <w:rsid w:val="003F0073"/>
    <w:rsid w:val="00405489"/>
    <w:rsid w:val="004203DA"/>
    <w:rsid w:val="00462C11"/>
    <w:rsid w:val="00465194"/>
    <w:rsid w:val="0047069C"/>
    <w:rsid w:val="0047225C"/>
    <w:rsid w:val="00474619"/>
    <w:rsid w:val="004822AC"/>
    <w:rsid w:val="004A0EFA"/>
    <w:rsid w:val="004A79E5"/>
    <w:rsid w:val="004E6C99"/>
    <w:rsid w:val="00502B3D"/>
    <w:rsid w:val="00503F97"/>
    <w:rsid w:val="00504F53"/>
    <w:rsid w:val="00507A1C"/>
    <w:rsid w:val="005152AA"/>
    <w:rsid w:val="00515B5E"/>
    <w:rsid w:val="00522CFB"/>
    <w:rsid w:val="00535DFE"/>
    <w:rsid w:val="0056155A"/>
    <w:rsid w:val="00575835"/>
    <w:rsid w:val="005B1A2A"/>
    <w:rsid w:val="005B37D0"/>
    <w:rsid w:val="005D13B1"/>
    <w:rsid w:val="005D4E3D"/>
    <w:rsid w:val="005E401E"/>
    <w:rsid w:val="005F559D"/>
    <w:rsid w:val="00626930"/>
    <w:rsid w:val="0063515D"/>
    <w:rsid w:val="006406A4"/>
    <w:rsid w:val="006409A6"/>
    <w:rsid w:val="00654398"/>
    <w:rsid w:val="00662D7B"/>
    <w:rsid w:val="00675A88"/>
    <w:rsid w:val="00695377"/>
    <w:rsid w:val="006A3B2B"/>
    <w:rsid w:val="006A6F7E"/>
    <w:rsid w:val="006B5457"/>
    <w:rsid w:val="006C3F85"/>
    <w:rsid w:val="006C566D"/>
    <w:rsid w:val="006D3826"/>
    <w:rsid w:val="006E7CA1"/>
    <w:rsid w:val="00713591"/>
    <w:rsid w:val="00717331"/>
    <w:rsid w:val="007317EB"/>
    <w:rsid w:val="007611A4"/>
    <w:rsid w:val="00761C03"/>
    <w:rsid w:val="00775A61"/>
    <w:rsid w:val="007A0812"/>
    <w:rsid w:val="007B0C31"/>
    <w:rsid w:val="007B34CD"/>
    <w:rsid w:val="007C5FCA"/>
    <w:rsid w:val="007E294A"/>
    <w:rsid w:val="00800169"/>
    <w:rsid w:val="008302EA"/>
    <w:rsid w:val="00830313"/>
    <w:rsid w:val="00840A15"/>
    <w:rsid w:val="00845416"/>
    <w:rsid w:val="008540E9"/>
    <w:rsid w:val="008548A2"/>
    <w:rsid w:val="008639D8"/>
    <w:rsid w:val="008C6B5E"/>
    <w:rsid w:val="00900492"/>
    <w:rsid w:val="00931F21"/>
    <w:rsid w:val="009615BD"/>
    <w:rsid w:val="00980CDC"/>
    <w:rsid w:val="0098289A"/>
    <w:rsid w:val="009935EB"/>
    <w:rsid w:val="009A7F5D"/>
    <w:rsid w:val="009B62EB"/>
    <w:rsid w:val="009D79D1"/>
    <w:rsid w:val="009E37B2"/>
    <w:rsid w:val="00A00597"/>
    <w:rsid w:val="00A238CC"/>
    <w:rsid w:val="00A26FE3"/>
    <w:rsid w:val="00A3791C"/>
    <w:rsid w:val="00A47C64"/>
    <w:rsid w:val="00A65C3C"/>
    <w:rsid w:val="00A65F02"/>
    <w:rsid w:val="00A87562"/>
    <w:rsid w:val="00A9331B"/>
    <w:rsid w:val="00AA1C5A"/>
    <w:rsid w:val="00AB4620"/>
    <w:rsid w:val="00AD207B"/>
    <w:rsid w:val="00AE1058"/>
    <w:rsid w:val="00AE3882"/>
    <w:rsid w:val="00B04C78"/>
    <w:rsid w:val="00B90B53"/>
    <w:rsid w:val="00BA19CB"/>
    <w:rsid w:val="00BA7E99"/>
    <w:rsid w:val="00BB00A3"/>
    <w:rsid w:val="00C0706B"/>
    <w:rsid w:val="00C37A3C"/>
    <w:rsid w:val="00C600C7"/>
    <w:rsid w:val="00C60172"/>
    <w:rsid w:val="00C72CC3"/>
    <w:rsid w:val="00C816E7"/>
    <w:rsid w:val="00C92DB2"/>
    <w:rsid w:val="00CA009A"/>
    <w:rsid w:val="00CA0C0C"/>
    <w:rsid w:val="00CA196F"/>
    <w:rsid w:val="00CA5447"/>
    <w:rsid w:val="00CA7A26"/>
    <w:rsid w:val="00CA7CA0"/>
    <w:rsid w:val="00CB096D"/>
    <w:rsid w:val="00CB67AE"/>
    <w:rsid w:val="00CE1507"/>
    <w:rsid w:val="00D16D4D"/>
    <w:rsid w:val="00D25157"/>
    <w:rsid w:val="00D424E4"/>
    <w:rsid w:val="00D60AC0"/>
    <w:rsid w:val="00D76C9E"/>
    <w:rsid w:val="00D821A0"/>
    <w:rsid w:val="00D93004"/>
    <w:rsid w:val="00DD4439"/>
    <w:rsid w:val="00DE3B79"/>
    <w:rsid w:val="00E1624E"/>
    <w:rsid w:val="00E16F29"/>
    <w:rsid w:val="00E216D1"/>
    <w:rsid w:val="00E40766"/>
    <w:rsid w:val="00E46837"/>
    <w:rsid w:val="00E55A03"/>
    <w:rsid w:val="00E60CE7"/>
    <w:rsid w:val="00E80021"/>
    <w:rsid w:val="00E97846"/>
    <w:rsid w:val="00EC0D48"/>
    <w:rsid w:val="00ED33DF"/>
    <w:rsid w:val="00EE4CE1"/>
    <w:rsid w:val="00F27102"/>
    <w:rsid w:val="00F27316"/>
    <w:rsid w:val="00F304F6"/>
    <w:rsid w:val="00F31295"/>
    <w:rsid w:val="00F97DF0"/>
    <w:rsid w:val="00FA74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270B309-CDA9-4BDA-869B-162559CE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paragraph" w:styleId="1">
    <w:name w:val="heading 1"/>
    <w:basedOn w:val="a"/>
    <w:next w:val="a"/>
    <w:qFormat/>
    <w:rsid w:val="005E401E"/>
    <w:pPr>
      <w:keepNext/>
      <w:numPr>
        <w:ilvl w:val="12"/>
      </w:numPr>
      <w:tabs>
        <w:tab w:val="left" w:pos="993"/>
        <w:tab w:val="left" w:pos="2780"/>
        <w:tab w:val="left" w:pos="5480"/>
        <w:tab w:val="left" w:pos="7120"/>
        <w:tab w:val="left" w:pos="7600"/>
      </w:tabs>
      <w:spacing w:line="360" w:lineRule="auto"/>
      <w:ind w:left="557"/>
      <w:outlineLvl w:val="0"/>
    </w:pPr>
    <w:rPr>
      <w:rFonts w:cs="David"/>
      <w:szCs w:val="26"/>
      <w:lang w:eastAsia="he-IL"/>
    </w:rPr>
  </w:style>
  <w:style w:type="paragraph" w:styleId="2">
    <w:name w:val="heading 2"/>
    <w:basedOn w:val="a"/>
    <w:next w:val="a"/>
    <w:qFormat/>
    <w:rsid w:val="005E401E"/>
    <w:pPr>
      <w:keepNext/>
      <w:numPr>
        <w:ilvl w:val="12"/>
      </w:numPr>
      <w:tabs>
        <w:tab w:val="left" w:pos="2460"/>
        <w:tab w:val="left" w:pos="2720"/>
        <w:tab w:val="left" w:pos="5480"/>
      </w:tabs>
      <w:spacing w:line="360" w:lineRule="auto"/>
      <w:ind w:left="1"/>
      <w:jc w:val="both"/>
      <w:outlineLvl w:val="1"/>
    </w:pPr>
    <w:rPr>
      <w:rFonts w:ascii="Arial Narrow" w:hAnsi="Arial Narrow" w:cs="David"/>
      <w:bCs/>
      <w:szCs w:val="32"/>
      <w:u w:val="single"/>
      <w:lang w:eastAsia="he-IL"/>
    </w:rPr>
  </w:style>
  <w:style w:type="paragraph" w:styleId="3">
    <w:name w:val="heading 3"/>
    <w:basedOn w:val="a"/>
    <w:next w:val="a"/>
    <w:qFormat/>
    <w:rsid w:val="005E401E"/>
    <w:pPr>
      <w:keepNext/>
      <w:numPr>
        <w:ilvl w:val="12"/>
      </w:numPr>
      <w:tabs>
        <w:tab w:val="left" w:pos="2340"/>
        <w:tab w:val="left" w:pos="2720"/>
        <w:tab w:val="left" w:pos="5480"/>
      </w:tabs>
      <w:spacing w:line="360" w:lineRule="auto"/>
      <w:ind w:left="1"/>
      <w:jc w:val="center"/>
      <w:outlineLvl w:val="2"/>
    </w:pPr>
    <w:rPr>
      <w:rFonts w:ascii="Arial Narrow" w:hAnsi="Arial Narrow" w:cs="David"/>
      <w:bCs/>
      <w:szCs w:val="36"/>
      <w:u w:val="single"/>
      <w:lang w:eastAsia="he-IL"/>
    </w:rPr>
  </w:style>
  <w:style w:type="paragraph" w:styleId="4">
    <w:name w:val="heading 4"/>
    <w:basedOn w:val="a"/>
    <w:next w:val="a"/>
    <w:qFormat/>
    <w:rsid w:val="005E401E"/>
    <w:pPr>
      <w:keepNext/>
      <w:numPr>
        <w:ilvl w:val="12"/>
      </w:numPr>
      <w:tabs>
        <w:tab w:val="left" w:pos="993"/>
        <w:tab w:val="left" w:pos="2460"/>
        <w:tab w:val="left" w:pos="2720"/>
        <w:tab w:val="left" w:pos="2940"/>
        <w:tab w:val="left" w:pos="5480"/>
      </w:tabs>
      <w:spacing w:line="360" w:lineRule="auto"/>
      <w:ind w:left="1"/>
      <w:outlineLvl w:val="3"/>
    </w:pPr>
    <w:rPr>
      <w:rFonts w:ascii="Arial Narrow" w:hAnsi="Arial Narrow" w:cs="David"/>
      <w:szCs w:val="26"/>
      <w:lang w:eastAsia="he-IL"/>
    </w:rPr>
  </w:style>
  <w:style w:type="paragraph" w:styleId="5">
    <w:name w:val="heading 5"/>
    <w:basedOn w:val="a"/>
    <w:next w:val="a"/>
    <w:qFormat/>
    <w:rsid w:val="005E401E"/>
    <w:pPr>
      <w:keepNext/>
      <w:numPr>
        <w:ilvl w:val="12"/>
      </w:numPr>
      <w:tabs>
        <w:tab w:val="left" w:pos="2460"/>
        <w:tab w:val="left" w:pos="2720"/>
        <w:tab w:val="left" w:pos="2940"/>
        <w:tab w:val="left" w:pos="5480"/>
      </w:tabs>
      <w:spacing w:line="360" w:lineRule="auto"/>
      <w:ind w:left="1"/>
      <w:outlineLvl w:val="4"/>
    </w:pPr>
    <w:rPr>
      <w:rFonts w:ascii="Arial Narrow" w:hAnsi="Arial Narrow" w:cs="David"/>
      <w:bCs/>
      <w:szCs w:val="32"/>
      <w:u w:val="single"/>
      <w:lang w:eastAsia="he-IL"/>
    </w:rPr>
  </w:style>
  <w:style w:type="paragraph" w:styleId="6">
    <w:name w:val="heading 6"/>
    <w:basedOn w:val="a"/>
    <w:next w:val="a"/>
    <w:qFormat/>
    <w:rsid w:val="005E401E"/>
    <w:pPr>
      <w:keepNext/>
      <w:numPr>
        <w:ilvl w:val="12"/>
      </w:numPr>
      <w:tabs>
        <w:tab w:val="left" w:pos="2460"/>
        <w:tab w:val="left" w:pos="2720"/>
        <w:tab w:val="left" w:pos="2940"/>
        <w:tab w:val="left" w:pos="5480"/>
      </w:tabs>
      <w:spacing w:line="360" w:lineRule="auto"/>
      <w:ind w:left="1"/>
      <w:outlineLvl w:val="5"/>
    </w:pPr>
    <w:rPr>
      <w:rFonts w:ascii="Arial Narrow" w:hAnsi="Arial Narrow" w:cs="David"/>
      <w:bCs/>
      <w:szCs w:val="28"/>
      <w:lang w:eastAsia="he-IL"/>
    </w:rPr>
  </w:style>
  <w:style w:type="paragraph" w:styleId="7">
    <w:name w:val="heading 7"/>
    <w:basedOn w:val="a"/>
    <w:next w:val="a"/>
    <w:qFormat/>
    <w:rsid w:val="005E401E"/>
    <w:pPr>
      <w:keepNext/>
      <w:numPr>
        <w:ilvl w:val="12"/>
      </w:numPr>
      <w:tabs>
        <w:tab w:val="left" w:pos="2460"/>
        <w:tab w:val="left" w:pos="2720"/>
        <w:tab w:val="left" w:pos="2940"/>
        <w:tab w:val="left" w:pos="5480"/>
      </w:tabs>
      <w:ind w:left="1"/>
      <w:jc w:val="center"/>
      <w:outlineLvl w:val="6"/>
    </w:pPr>
    <w:rPr>
      <w:rFonts w:cs="David"/>
      <w:bCs/>
      <w:szCs w:val="32"/>
      <w:u w:val="single"/>
      <w:lang w:eastAsia="he-IL"/>
    </w:rPr>
  </w:style>
  <w:style w:type="paragraph" w:styleId="8">
    <w:name w:val="heading 8"/>
    <w:basedOn w:val="a"/>
    <w:next w:val="a"/>
    <w:qFormat/>
    <w:rsid w:val="005E401E"/>
    <w:pPr>
      <w:keepNext/>
      <w:tabs>
        <w:tab w:val="left" w:pos="568"/>
        <w:tab w:val="left" w:pos="1277"/>
        <w:tab w:val="left" w:pos="2460"/>
        <w:tab w:val="left" w:pos="2720"/>
        <w:tab w:val="left" w:pos="2940"/>
        <w:tab w:val="left" w:pos="3320"/>
        <w:tab w:val="left" w:pos="5480"/>
      </w:tabs>
      <w:spacing w:line="360" w:lineRule="auto"/>
      <w:ind w:left="720"/>
      <w:outlineLvl w:val="7"/>
    </w:pPr>
    <w:rPr>
      <w:rFonts w:cs="David"/>
      <w:szCs w:val="26"/>
      <w:lang w:eastAsia="he-IL"/>
    </w:rPr>
  </w:style>
  <w:style w:type="paragraph" w:styleId="9">
    <w:name w:val="heading 9"/>
    <w:basedOn w:val="a"/>
    <w:next w:val="a"/>
    <w:qFormat/>
    <w:rsid w:val="005E401E"/>
    <w:pPr>
      <w:keepNext/>
      <w:numPr>
        <w:ilvl w:val="12"/>
      </w:numPr>
      <w:tabs>
        <w:tab w:val="left" w:pos="2460"/>
        <w:tab w:val="left" w:pos="2720"/>
        <w:tab w:val="left" w:pos="2940"/>
        <w:tab w:val="left" w:pos="3320"/>
        <w:tab w:val="left" w:pos="5480"/>
        <w:tab w:val="left" w:pos="6140"/>
      </w:tabs>
      <w:spacing w:line="360" w:lineRule="auto"/>
      <w:ind w:left="1"/>
      <w:jc w:val="center"/>
      <w:outlineLvl w:val="8"/>
    </w:pPr>
    <w:rPr>
      <w:rFonts w:cs="David"/>
      <w:bCs/>
      <w:szCs w:val="26"/>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5E401E"/>
    <w:pPr>
      <w:numPr>
        <w:ilvl w:val="12"/>
      </w:numPr>
      <w:tabs>
        <w:tab w:val="left" w:pos="2520"/>
        <w:tab w:val="left" w:pos="2780"/>
        <w:tab w:val="left" w:pos="5480"/>
        <w:tab w:val="left" w:pos="7120"/>
      </w:tabs>
      <w:ind w:left="2060"/>
    </w:pPr>
    <w:rPr>
      <w:rFonts w:cs="David"/>
      <w:szCs w:val="26"/>
      <w:lang w:eastAsia="he-IL"/>
    </w:rPr>
  </w:style>
  <w:style w:type="paragraph" w:styleId="a4">
    <w:name w:val="header"/>
    <w:basedOn w:val="a"/>
    <w:link w:val="a5"/>
    <w:uiPriority w:val="99"/>
    <w:rsid w:val="005E401E"/>
    <w:pPr>
      <w:tabs>
        <w:tab w:val="center" w:pos="4153"/>
        <w:tab w:val="right" w:pos="8306"/>
      </w:tabs>
    </w:pPr>
    <w:rPr>
      <w:rFonts w:cs="Miriam"/>
      <w:sz w:val="20"/>
      <w:szCs w:val="20"/>
      <w:lang w:eastAsia="he-IL"/>
    </w:rPr>
  </w:style>
  <w:style w:type="character" w:styleId="a6">
    <w:name w:val="page number"/>
    <w:basedOn w:val="a0"/>
    <w:rsid w:val="005E401E"/>
  </w:style>
  <w:style w:type="paragraph" w:styleId="a7">
    <w:name w:val="footer"/>
    <w:basedOn w:val="a"/>
    <w:link w:val="a8"/>
    <w:uiPriority w:val="99"/>
    <w:rsid w:val="005E401E"/>
    <w:pPr>
      <w:tabs>
        <w:tab w:val="center" w:pos="4153"/>
        <w:tab w:val="right" w:pos="8306"/>
      </w:tabs>
    </w:pPr>
    <w:rPr>
      <w:rFonts w:cs="Miriam"/>
      <w:sz w:val="20"/>
      <w:szCs w:val="20"/>
      <w:lang w:eastAsia="he-IL"/>
    </w:rPr>
  </w:style>
  <w:style w:type="paragraph" w:styleId="a9">
    <w:name w:val="footnote text"/>
    <w:basedOn w:val="a"/>
    <w:link w:val="aa"/>
    <w:rsid w:val="00A9331B"/>
    <w:rPr>
      <w:sz w:val="20"/>
      <w:szCs w:val="20"/>
      <w:lang w:eastAsia="he-IL"/>
    </w:rPr>
  </w:style>
  <w:style w:type="character" w:customStyle="1" w:styleId="aa">
    <w:name w:val="טקסט הערת שוליים תו"/>
    <w:link w:val="a9"/>
    <w:rsid w:val="00A9331B"/>
    <w:rPr>
      <w:lang w:eastAsia="he-IL"/>
    </w:rPr>
  </w:style>
  <w:style w:type="character" w:styleId="ab">
    <w:name w:val="footnote reference"/>
    <w:rsid w:val="00A9331B"/>
    <w:rPr>
      <w:vertAlign w:val="superscript"/>
    </w:rPr>
  </w:style>
  <w:style w:type="paragraph" w:styleId="ac">
    <w:name w:val="Body Text"/>
    <w:basedOn w:val="a"/>
    <w:link w:val="ad"/>
    <w:rsid w:val="00A9331B"/>
    <w:rPr>
      <w:rFonts w:cs="David"/>
      <w:sz w:val="32"/>
      <w:szCs w:val="28"/>
      <w:lang w:eastAsia="he-IL"/>
    </w:rPr>
  </w:style>
  <w:style w:type="character" w:customStyle="1" w:styleId="ad">
    <w:name w:val="גוף טקסט תו"/>
    <w:link w:val="ac"/>
    <w:rsid w:val="00A9331B"/>
    <w:rPr>
      <w:rFonts w:cs="David"/>
      <w:sz w:val="32"/>
      <w:szCs w:val="28"/>
      <w:lang w:eastAsia="he-IL"/>
    </w:rPr>
  </w:style>
  <w:style w:type="character" w:styleId="ae">
    <w:name w:val="Placeholder Text"/>
    <w:uiPriority w:val="99"/>
    <w:semiHidden/>
    <w:rsid w:val="00A9331B"/>
    <w:rPr>
      <w:color w:val="808080"/>
    </w:rPr>
  </w:style>
  <w:style w:type="paragraph" w:styleId="af">
    <w:name w:val="Balloon Text"/>
    <w:basedOn w:val="a"/>
    <w:link w:val="af0"/>
    <w:rsid w:val="00A9331B"/>
    <w:rPr>
      <w:rFonts w:ascii="Tahoma" w:hAnsi="Tahoma" w:cs="Tahoma"/>
      <w:sz w:val="16"/>
      <w:szCs w:val="16"/>
      <w:lang w:eastAsia="he-IL"/>
    </w:rPr>
  </w:style>
  <w:style w:type="character" w:customStyle="1" w:styleId="af0">
    <w:name w:val="טקסט בלונים תו"/>
    <w:link w:val="af"/>
    <w:rsid w:val="00A9331B"/>
    <w:rPr>
      <w:rFonts w:ascii="Tahoma" w:hAnsi="Tahoma" w:cs="Tahoma"/>
      <w:sz w:val="16"/>
      <w:szCs w:val="16"/>
      <w:lang w:eastAsia="he-IL"/>
    </w:rPr>
  </w:style>
  <w:style w:type="paragraph" w:styleId="af1">
    <w:name w:val="List Paragraph"/>
    <w:basedOn w:val="a"/>
    <w:uiPriority w:val="34"/>
    <w:qFormat/>
    <w:rsid w:val="00A9331B"/>
    <w:pPr>
      <w:ind w:left="720"/>
      <w:contextualSpacing/>
    </w:pPr>
    <w:rPr>
      <w:lang w:eastAsia="he-IL"/>
    </w:rPr>
  </w:style>
  <w:style w:type="character" w:customStyle="1" w:styleId="a8">
    <w:name w:val="כותרת תחתונה תו"/>
    <w:link w:val="a7"/>
    <w:uiPriority w:val="99"/>
    <w:rsid w:val="00A9331B"/>
    <w:rPr>
      <w:rFonts w:cs="Miriam"/>
      <w:lang w:eastAsia="he-IL"/>
    </w:rPr>
  </w:style>
  <w:style w:type="character" w:customStyle="1" w:styleId="a5">
    <w:name w:val="כותרת עליונה תו"/>
    <w:link w:val="a4"/>
    <w:uiPriority w:val="99"/>
    <w:rsid w:val="00A9331B"/>
    <w:rPr>
      <w:rFonts w:cs="Miriam"/>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55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wmf"/><Relationship Id="rId21" Type="http://schemas.openxmlformats.org/officeDocument/2006/relationships/image" Target="media/image5.wmf"/><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8.wmf"/><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image" Target="media/image51.png"/><Relationship Id="rId133" Type="http://schemas.openxmlformats.org/officeDocument/2006/relationships/oleObject" Target="embeddings/oleObject57.bin"/><Relationship Id="rId138"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oleObject" Target="embeddings/oleObject47.bin"/><Relationship Id="rId11" Type="http://schemas.openxmlformats.org/officeDocument/2006/relationships/footnotes" Target="footnotes.xml"/><Relationship Id="rId32" Type="http://schemas.openxmlformats.org/officeDocument/2006/relationships/oleObject" Target="embeddings/oleObject10.bin"/><Relationship Id="rId37" Type="http://schemas.openxmlformats.org/officeDocument/2006/relationships/image" Target="media/image13.wmf"/><Relationship Id="rId53" Type="http://schemas.openxmlformats.org/officeDocument/2006/relationships/oleObject" Target="embeddings/oleObject21.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4.wmf"/><Relationship Id="rId102" Type="http://schemas.openxmlformats.org/officeDocument/2006/relationships/image" Target="media/image46.wmf"/><Relationship Id="rId123" Type="http://schemas.openxmlformats.org/officeDocument/2006/relationships/image" Target="media/image57.wmf"/><Relationship Id="rId128" Type="http://schemas.openxmlformats.org/officeDocument/2006/relationships/image" Target="media/image61.png"/><Relationship Id="rId5" Type="http://schemas.openxmlformats.org/officeDocument/2006/relationships/customXml" Target="../customXml/item5.xml"/><Relationship Id="rId90" Type="http://schemas.openxmlformats.org/officeDocument/2006/relationships/oleObject" Target="embeddings/oleObject39.bin"/><Relationship Id="rId95" Type="http://schemas.openxmlformats.org/officeDocument/2006/relationships/image" Target="media/image42.png"/><Relationship Id="rId22" Type="http://schemas.openxmlformats.org/officeDocument/2006/relationships/oleObject" Target="embeddings/oleObject5.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9.bin"/><Relationship Id="rId113" Type="http://schemas.openxmlformats.org/officeDocument/2006/relationships/image" Target="media/image52.wmf"/><Relationship Id="rId118" Type="http://schemas.openxmlformats.org/officeDocument/2006/relationships/oleObject" Target="embeddings/oleObject52.bin"/><Relationship Id="rId134" Type="http://schemas.openxmlformats.org/officeDocument/2006/relationships/image" Target="media/image65.jpeg"/><Relationship Id="rId13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20.bin"/><Relationship Id="rId72" Type="http://schemas.openxmlformats.org/officeDocument/2006/relationships/image" Target="media/image30.wmf"/><Relationship Id="rId80" Type="http://schemas.openxmlformats.org/officeDocument/2006/relationships/oleObject" Target="embeddings/oleObject34.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image" Target="media/image44.wmf"/><Relationship Id="rId121" Type="http://schemas.openxmlformats.org/officeDocument/2006/relationships/image" Target="media/image56.w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image" Target="media/image62.png"/><Relationship Id="rId137"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2.bin"/><Relationship Id="rId83" Type="http://schemas.openxmlformats.org/officeDocument/2006/relationships/image" Target="media/image36.wmf"/><Relationship Id="rId88" Type="http://schemas.openxmlformats.org/officeDocument/2006/relationships/oleObject" Target="embeddings/oleObject38.bin"/><Relationship Id="rId91" Type="http://schemas.openxmlformats.org/officeDocument/2006/relationships/image" Target="media/image40.wmf"/><Relationship Id="rId96"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image" Target="media/image6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8.wmf"/><Relationship Id="rId114" Type="http://schemas.openxmlformats.org/officeDocument/2006/relationships/oleObject" Target="embeddings/oleObject50.bin"/><Relationship Id="rId119" Type="http://schemas.openxmlformats.org/officeDocument/2006/relationships/image" Target="media/image55.wmf"/><Relationship Id="rId127" Type="http://schemas.openxmlformats.org/officeDocument/2006/relationships/image" Target="media/image60.png"/><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30" Type="http://schemas.openxmlformats.org/officeDocument/2006/relationships/image" Target="media/image63.wmf"/><Relationship Id="rId13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11.bin"/><Relationship Id="rId50" Type="http://schemas.openxmlformats.org/officeDocument/2006/relationships/image" Target="media/image19.wmf"/><Relationship Id="rId55" Type="http://schemas.openxmlformats.org/officeDocument/2006/relationships/oleObject" Target="embeddings/oleObject22.bin"/><Relationship Id="rId76" Type="http://schemas.openxmlformats.org/officeDocument/2006/relationships/image" Target="media/image32.gi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oleObject" Target="embeddings/oleObject53.bin"/><Relationship Id="rId125" Type="http://schemas.openxmlformats.org/officeDocument/2006/relationships/image" Target="media/image58.png"/><Relationship Id="rId7" Type="http://schemas.openxmlformats.org/officeDocument/2006/relationships/numbering" Target="numbering.xml"/><Relationship Id="rId71" Type="http://schemas.openxmlformats.org/officeDocument/2006/relationships/oleObject" Target="embeddings/oleObject30.bin"/><Relationship Id="rId92" Type="http://schemas.openxmlformats.org/officeDocument/2006/relationships/oleObject" Target="embeddings/oleObject40.bin"/><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image" Target="media/image50.wmf"/><Relationship Id="rId115" Type="http://schemas.openxmlformats.org/officeDocument/2006/relationships/image" Target="media/image53.wmf"/><Relationship Id="rId131" Type="http://schemas.openxmlformats.org/officeDocument/2006/relationships/oleObject" Target="embeddings/oleObject56.bin"/><Relationship Id="rId136" Type="http://schemas.openxmlformats.org/officeDocument/2006/relationships/header" Target="header2.xml"/><Relationship Id="rId61" Type="http://schemas.openxmlformats.org/officeDocument/2006/relationships/oleObject" Target="embeddings/oleObject25.bin"/><Relationship Id="rId82" Type="http://schemas.openxmlformats.org/officeDocument/2006/relationships/oleObject" Target="embeddings/oleObject35.bin"/><Relationship Id="rId19" Type="http://schemas.openxmlformats.org/officeDocument/2006/relationships/image" Target="media/image4.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3fd1f8e8-d4eb-4fa9-9edf-90e13be718c2">5RW434VQ3H3S-776-2327</_dlc_DocId>
    <_dlc_DocIdUrl xmlns="3fd1f8e8-d4eb-4fa9-9edf-90e13be718c2">
      <Url>http://edit.bgu.ac.il/teva/chem/_layouts/15/DocIdRedir.aspx?ID=5RW434VQ3H3S-776-2327</Url>
      <Description>5RW434VQ3H3S-776-2327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מסמך" ma:contentTypeID="0x010100854DB4E5F29CFF41AF325DC0C8D6D748" ma:contentTypeVersion="2" ma:contentTypeDescription="צור מסמך חדש." ma:contentTypeScope="" ma:versionID="f4e9e34880e9b64725f466adc0ad7d0c">
  <xsd:schema xmlns:xsd="http://www.w3.org/2001/XMLSchema" xmlns:xs="http://www.w3.org/2001/XMLSchema" xmlns:p="http://schemas.microsoft.com/office/2006/metadata/properties" xmlns:ns1="http://schemas.microsoft.com/sharepoint/v3" xmlns:ns2="3fd1f8e8-d4eb-4fa9-9edf-90e13be718c2" targetNamespace="http://schemas.microsoft.com/office/2006/metadata/properties" ma:root="true" ma:fieldsID="27f71588d69b75a15800492e07d32f60" ns1:_="" ns2:_="">
    <xsd:import namespace="http://schemas.microsoft.com/sharepoint/v3"/>
    <xsd:import namespace="3fd1f8e8-d4eb-4fa9-9edf-90e13be718c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 ma:hidden="true" ma:internalName="PublishingStartDate">
      <xsd:simpleType>
        <xsd:restriction base="dms:Unknown"/>
      </xsd:simpleType>
    </xsd:element>
    <xsd:element name="PublishingExpirationDate" ma:index="9" nillable="true" ma:displayName="מתזמן תאריך סיום"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d1f8e8-d4eb-4fa9-9edf-90e13be718c2" elementFormDefault="qualified">
    <xsd:import namespace="http://schemas.microsoft.com/office/2006/documentManagement/types"/>
    <xsd:import namespace="http://schemas.microsoft.com/office/infopath/2007/PartnerControls"/>
    <xsd:element name="_dlc_DocId" ma:index="10" nillable="true" ma:displayName="ערך של מזהה מסמך" ma:description="הערך של מזהה המסמך שהוקצה לפריט זה." ma:internalName="_dlc_DocId" ma:readOnly="true">
      <xsd:simpleType>
        <xsd:restriction base="dms:Text"/>
      </xsd:simpleType>
    </xsd:element>
    <xsd:element name="_dlc_DocIdUrl" ma:index="11"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77084-46DD-4224-8FB2-4BD5AC45AA44}"/>
</file>

<file path=customXml/itemProps2.xml><?xml version="1.0" encoding="utf-8"?>
<ds:datastoreItem xmlns:ds="http://schemas.openxmlformats.org/officeDocument/2006/customXml" ds:itemID="{A043CDB5-0717-48A5-8761-5253E2B13E82}"/>
</file>

<file path=customXml/itemProps3.xml><?xml version="1.0" encoding="utf-8"?>
<ds:datastoreItem xmlns:ds="http://schemas.openxmlformats.org/officeDocument/2006/customXml" ds:itemID="{CD6C8163-EDD0-417B-B8CE-A2F0BA439E23}"/>
</file>

<file path=customXml/itemProps4.xml><?xml version="1.0" encoding="utf-8"?>
<ds:datastoreItem xmlns:ds="http://schemas.openxmlformats.org/officeDocument/2006/customXml" ds:itemID="{1A4BDD9A-14B1-420C-94F1-9BFDF0A17C30}"/>
</file>

<file path=customXml/itemProps5.xml><?xml version="1.0" encoding="utf-8"?>
<ds:datastoreItem xmlns:ds="http://schemas.openxmlformats.org/officeDocument/2006/customXml" ds:itemID="{220B2A71-8464-4F4B-BBA0-4FDDBB54E1BC}"/>
</file>

<file path=customXml/itemProps6.xml><?xml version="1.0" encoding="utf-8"?>
<ds:datastoreItem xmlns:ds="http://schemas.openxmlformats.org/officeDocument/2006/customXml" ds:itemID="{C6D6CDD9-EDA2-4E96-8F3E-B0D88DB02416}"/>
</file>

<file path=docProps/app.xml><?xml version="1.0" encoding="utf-8"?>
<Properties xmlns="http://schemas.openxmlformats.org/officeDocument/2006/extended-properties" xmlns:vt="http://schemas.openxmlformats.org/officeDocument/2006/docPropsVTypes">
  <Template>Normal.dotm</Template>
  <TotalTime>0</TotalTime>
  <Pages>21</Pages>
  <Words>4380</Words>
  <Characters>21905</Characters>
  <Application>Microsoft Office Word</Application>
  <DocSecurity>0</DocSecurity>
  <Lines>182</Lines>
  <Paragraphs>52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נספח לניסוי חומצות ובסיסים ואנליזה וולומטרית</vt:lpstr>
      <vt:lpstr/>
    </vt:vector>
  </TitlesOfParts>
  <Company/>
  <LinksUpToDate>false</LinksUpToDate>
  <CharactersWithSpaces>26233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נספח לניסוי חומצות ובסיסים ואנליזה וולומטרית</dc:title>
  <dc:subject/>
  <dc:creator>bgu</dc:creator>
  <cp:keywords/>
  <dc:description/>
  <cp:lastModifiedBy>תמר קורציון-זי</cp:lastModifiedBy>
  <cp:revision>2</cp:revision>
  <cp:lastPrinted>2019-02-03T09:48:00Z</cp:lastPrinted>
  <dcterms:created xsi:type="dcterms:W3CDTF">2019-02-24T09:53:00Z</dcterms:created>
  <dcterms:modified xsi:type="dcterms:W3CDTF">2019-02-24T09:53:00Z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5RW434VQ3H3S-776-1493</vt:lpwstr>
  </property>
  <property fmtid="{D5CDD505-2E9C-101B-9397-08002B2CF9AE}" pid="3" name="_dlc_DocIdItemGuid">
    <vt:lpwstr>77ddd6a5-c7e3-4911-b959-16d17e95ff05</vt:lpwstr>
  </property>
  <property fmtid="{D5CDD505-2E9C-101B-9397-08002B2CF9AE}" pid="4" name="_dlc_DocIdUrl">
    <vt:lpwstr>http://in.bgu.ac.il/teva/chem/_layouts/DocIdRedir.aspx?ID=5RW434VQ3H3S-776-1493, 5RW434VQ3H3S-776-1493</vt:lpwstr>
  </property>
  <property fmtid="{D5CDD505-2E9C-101B-9397-08002B2CF9AE}" pid="5" name="ContentTypeId">
    <vt:lpwstr>0x010100854DB4E5F29CFF41AF325DC0C8D6D748</vt:lpwstr>
  </property>
</Properties>
</file>