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53" w:rsidRDefault="00B14B53" w:rsidP="00B14B53">
      <w:pPr>
        <w:bidi/>
        <w:spacing w:before="100" w:beforeAutospacing="1" w:after="100" w:afterAutospacing="1"/>
        <w:jc w:val="center"/>
      </w:pPr>
      <w:r>
        <w:rPr>
          <w:rFonts w:ascii="Tahoma" w:hAnsi="Tahoma" w:cs="Tahoma"/>
          <w:b/>
          <w:bCs/>
          <w:color w:val="073763"/>
          <w:rtl/>
        </w:rPr>
        <w:t>החל משנת הלימודים תשע</w:t>
      </w:r>
      <w:r>
        <w:rPr>
          <w:rFonts w:ascii="Tahoma" w:hAnsi="Tahoma" w:cs="Tahoma" w:hint="cs"/>
          <w:b/>
          <w:bCs/>
          <w:color w:val="073763"/>
          <w:rtl/>
        </w:rPr>
        <w:t>"</w:t>
      </w:r>
      <w:r>
        <w:rPr>
          <w:rFonts w:ascii="Tahoma" w:hAnsi="Tahoma" w:cs="Tahoma"/>
          <w:b/>
          <w:bCs/>
          <w:color w:val="073763"/>
          <w:rtl/>
        </w:rPr>
        <w:t xml:space="preserve">ז המחלקה לעבודה סוציאלית מחייבת את תלמידי הדוקטורט ללמוד במהלך לימודיהם את הקורסים הבאים </w:t>
      </w:r>
      <w:r>
        <w:rPr>
          <w:rFonts w:ascii="Tahoma" w:hAnsi="Tahoma" w:cs="Tahoma"/>
          <w:color w:val="073763"/>
          <w:rtl/>
        </w:rPr>
        <w:t xml:space="preserve">(בנוסף לדרישות המוגדרות על ידי בי"ס </w:t>
      </w:r>
      <w:proofErr w:type="spellStart"/>
      <w:r>
        <w:rPr>
          <w:rFonts w:ascii="Tahoma" w:hAnsi="Tahoma" w:cs="Tahoma"/>
          <w:color w:val="073763"/>
          <w:rtl/>
        </w:rPr>
        <w:t>קרייטמן</w:t>
      </w:r>
      <w:proofErr w:type="spellEnd"/>
      <w:r>
        <w:rPr>
          <w:rFonts w:ascii="Tahoma" w:hAnsi="Tahoma" w:cs="Tahoma"/>
          <w:color w:val="073763"/>
          <w:rtl/>
        </w:rPr>
        <w:t>):</w:t>
      </w:r>
    </w:p>
    <w:p w:rsidR="00B14B53" w:rsidRDefault="00B14B53" w:rsidP="00B14B53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Tahoma" w:hAnsi="Tahoma" w:cs="Tahoma"/>
          <w:b/>
          <w:bCs/>
          <w:color w:val="073763"/>
          <w:rtl/>
        </w:rPr>
        <w:t xml:space="preserve">1. סמינר מחקר לדוקטורנטים - 2 </w:t>
      </w:r>
      <w:proofErr w:type="spellStart"/>
      <w:r>
        <w:rPr>
          <w:rFonts w:ascii="Tahoma" w:hAnsi="Tahoma" w:cs="Tahoma"/>
          <w:b/>
          <w:bCs/>
          <w:color w:val="073763"/>
          <w:rtl/>
        </w:rPr>
        <w:t>נק"ז</w:t>
      </w:r>
      <w:bookmarkStart w:id="0" w:name="_GoBack"/>
      <w:bookmarkEnd w:id="0"/>
      <w:proofErr w:type="spellEnd"/>
    </w:p>
    <w:p w:rsidR="00B14B53" w:rsidRDefault="00B14B53" w:rsidP="00B14B53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Tahoma" w:hAnsi="Tahoma" w:cs="Tahoma"/>
          <w:b/>
          <w:bCs/>
          <w:color w:val="073763"/>
          <w:rtl/>
        </w:rPr>
        <w:t xml:space="preserve">2. שיטות מחקר למתקדמים  - 4 </w:t>
      </w:r>
      <w:proofErr w:type="spellStart"/>
      <w:r>
        <w:rPr>
          <w:rFonts w:ascii="Tahoma" w:hAnsi="Tahoma" w:cs="Tahoma"/>
          <w:b/>
          <w:bCs/>
          <w:color w:val="073763"/>
          <w:rtl/>
        </w:rPr>
        <w:t>נק"ז</w:t>
      </w:r>
      <w:proofErr w:type="spellEnd"/>
      <w:r>
        <w:rPr>
          <w:rFonts w:ascii="Tahoma" w:hAnsi="Tahoma" w:cs="Tahoma"/>
          <w:b/>
          <w:bCs/>
          <w:color w:val="073763"/>
          <w:rtl/>
        </w:rPr>
        <w:t xml:space="preserve"> </w:t>
      </w:r>
      <w:r>
        <w:rPr>
          <w:rFonts w:ascii="Tahoma" w:hAnsi="Tahoma" w:cs="Tahoma"/>
          <w:color w:val="073763"/>
          <w:rtl/>
        </w:rPr>
        <w:t> </w:t>
      </w:r>
    </w:p>
    <w:p w:rsidR="00B14B53" w:rsidRDefault="00B14B53" w:rsidP="00B14B53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Tahoma" w:hAnsi="Tahoma" w:cs="Tahoma"/>
          <w:b/>
          <w:bCs/>
          <w:color w:val="073763"/>
          <w:rtl/>
        </w:rPr>
        <w:t>הדרישות חלות על מי שנרשמו ללימודי דוקטורט לאחר ה-15.9.2016</w:t>
      </w:r>
    </w:p>
    <w:p w:rsidR="00B14B53" w:rsidRDefault="00B14B53" w:rsidP="00B14B53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hint="cs"/>
          <w:color w:val="500050"/>
          <w:rtl/>
        </w:rPr>
        <w:t> </w:t>
      </w:r>
    </w:p>
    <w:p w:rsidR="00B14B53" w:rsidRDefault="00B14B53" w:rsidP="00B14B53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Tahoma" w:hAnsi="Tahoma" w:cs="Tahoma"/>
          <w:color w:val="073763"/>
          <w:u w:val="single"/>
          <w:rtl/>
        </w:rPr>
        <w:t>בשנת הלימודים תשע"ז:</w:t>
      </w:r>
      <w:r>
        <w:rPr>
          <w:rFonts w:ascii="Tahoma" w:hAnsi="Tahoma" w:cs="Tahoma"/>
          <w:color w:val="073763"/>
          <w:rtl/>
        </w:rPr>
        <w:t> </w:t>
      </w:r>
    </w:p>
    <w:p w:rsidR="00B14B53" w:rsidRDefault="00B14B53" w:rsidP="00B14B53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Tahoma" w:hAnsi="Tahoma" w:cs="Tahoma"/>
          <w:color w:val="073763"/>
          <w:rtl/>
        </w:rPr>
        <w:t xml:space="preserve">1. סמינר המחקר לדוקטורנטים הינו קורס מספר </w:t>
      </w:r>
      <w:r>
        <w:rPr>
          <w:rFonts w:ascii="Tahoma" w:hAnsi="Tahoma" w:cs="Tahoma" w:hint="cs"/>
          <w:color w:val="073763"/>
          <w:rtl/>
        </w:rPr>
        <w:t>144-2-1751 (סמסטר א')</w:t>
      </w:r>
      <w:r>
        <w:rPr>
          <w:rFonts w:ascii="Tahoma" w:hAnsi="Tahoma" w:cs="Tahoma"/>
          <w:color w:val="073763"/>
          <w:rtl/>
        </w:rPr>
        <w:t> </w:t>
      </w:r>
    </w:p>
    <w:p w:rsidR="00B14B53" w:rsidRDefault="00B14B53" w:rsidP="00B14B53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Tahoma" w:hAnsi="Tahoma" w:cs="Tahoma"/>
          <w:color w:val="073763"/>
          <w:rtl/>
        </w:rPr>
        <w:t>2. הקורסים המתודולוגיים מהם ניתן לבחור הם: </w:t>
      </w:r>
    </w:p>
    <w:p w:rsidR="00B14B53" w:rsidRDefault="00B14B53" w:rsidP="00B14B53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Tahoma" w:hAnsi="Tahoma" w:cs="Tahoma"/>
          <w:color w:val="073763"/>
          <w:rtl/>
        </w:rPr>
        <w:t xml:space="preserve">קורס בשיטות מחקר איכותניות </w:t>
      </w:r>
      <w:r>
        <w:rPr>
          <w:rFonts w:ascii="Tahoma" w:hAnsi="Tahoma" w:cs="Tahoma" w:hint="cs"/>
          <w:color w:val="073763"/>
          <w:rtl/>
        </w:rPr>
        <w:t>לדוקטורנטים</w:t>
      </w:r>
      <w:r>
        <w:rPr>
          <w:rFonts w:ascii="Tahoma" w:hAnsi="Tahoma" w:cs="Tahoma"/>
          <w:color w:val="073763"/>
          <w:rtl/>
        </w:rPr>
        <w:t xml:space="preserve">, מספר הקורס </w:t>
      </w:r>
      <w:r>
        <w:rPr>
          <w:rFonts w:ascii="Tahoma" w:hAnsi="Tahoma" w:cs="Tahoma" w:hint="cs"/>
          <w:color w:val="073763"/>
          <w:rtl/>
        </w:rPr>
        <w:t>144-2-0347/0357</w:t>
      </w:r>
      <w:r>
        <w:rPr>
          <w:rFonts w:ascii="Tahoma" w:hAnsi="Tahoma" w:cs="Tahoma"/>
          <w:color w:val="073763"/>
          <w:rtl/>
        </w:rPr>
        <w:t> </w:t>
      </w:r>
    </w:p>
    <w:p w:rsidR="00B14B53" w:rsidRDefault="00B14B53" w:rsidP="00B14B53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Tahoma" w:hAnsi="Tahoma" w:cs="Tahoma"/>
          <w:color w:val="073763"/>
          <w:rtl/>
        </w:rPr>
        <w:t xml:space="preserve">קורס בשיטות מחקר כמותניות </w:t>
      </w:r>
      <w:r>
        <w:rPr>
          <w:rFonts w:ascii="Tahoma" w:hAnsi="Tahoma" w:cs="Tahoma" w:hint="cs"/>
          <w:color w:val="073763"/>
          <w:rtl/>
        </w:rPr>
        <w:t>לדוקטורנטים</w:t>
      </w:r>
      <w:r>
        <w:rPr>
          <w:rFonts w:ascii="Tahoma" w:hAnsi="Tahoma" w:cs="Tahoma"/>
          <w:color w:val="073763"/>
          <w:rtl/>
        </w:rPr>
        <w:t xml:space="preserve"> (פרטי הקורס </w:t>
      </w:r>
      <w:r>
        <w:rPr>
          <w:rFonts w:ascii="Tahoma" w:hAnsi="Tahoma" w:cs="Tahoma" w:hint="cs"/>
          <w:color w:val="073763"/>
          <w:rtl/>
        </w:rPr>
        <w:t xml:space="preserve">יפורסמו </w:t>
      </w:r>
      <w:r>
        <w:rPr>
          <w:rFonts w:ascii="Tahoma" w:hAnsi="Tahoma" w:cs="Tahoma"/>
          <w:color w:val="073763"/>
          <w:rtl/>
        </w:rPr>
        <w:t>בהמשך)</w:t>
      </w:r>
    </w:p>
    <w:p w:rsidR="00B14B53" w:rsidRDefault="00B14B53" w:rsidP="00B14B53">
      <w:pPr>
        <w:bidi/>
        <w:spacing w:before="100" w:beforeAutospacing="1" w:after="100" w:afterAutospacing="1"/>
        <w:rPr>
          <w:rFonts w:ascii="Tahoma" w:hAnsi="Tahoma" w:cs="Tahoma" w:hint="cs"/>
          <w:color w:val="073763"/>
          <w:rtl/>
        </w:rPr>
      </w:pPr>
      <w:r>
        <w:rPr>
          <w:rFonts w:ascii="Tahoma" w:hAnsi="Tahoma" w:cs="Tahoma"/>
          <w:color w:val="073763"/>
          <w:rtl/>
        </w:rPr>
        <w:t>קורסים בשיטות מחקר עיוניות ברמת תואר שני ושלישי - יש לפנות לדר' יאיר רונן לקבלת הנחיות  </w:t>
      </w:r>
      <w:r>
        <w:rPr>
          <w:rFonts w:ascii="Tahoma" w:hAnsi="Tahoma" w:cs="Tahoma" w:hint="cs"/>
          <w:color w:val="073763"/>
          <w:rtl/>
        </w:rPr>
        <w:t>(</w:t>
      </w:r>
      <w:hyperlink r:id="rId5" w:history="1">
        <w:r w:rsidRPr="00BC3B45">
          <w:rPr>
            <w:rStyle w:val="Hyperlink"/>
            <w:rFonts w:ascii="Tahoma" w:hAnsi="Tahoma" w:cs="Tahoma"/>
          </w:rPr>
          <w:t>roneny3@bgu.ac.il</w:t>
        </w:r>
      </w:hyperlink>
      <w:r>
        <w:rPr>
          <w:rFonts w:ascii="Tahoma" w:hAnsi="Tahoma" w:cs="Tahoma" w:hint="cs"/>
          <w:color w:val="073763"/>
          <w:rtl/>
        </w:rPr>
        <w:t>)</w:t>
      </w:r>
    </w:p>
    <w:p w:rsidR="00B14B53" w:rsidRDefault="00B14B53" w:rsidP="00B14B53">
      <w:pPr>
        <w:bidi/>
        <w:spacing w:before="100" w:beforeAutospacing="1" w:after="100" w:afterAutospacing="1"/>
        <w:rPr>
          <w:rFonts w:hint="cs"/>
          <w:rtl/>
        </w:rPr>
      </w:pPr>
    </w:p>
    <w:p w:rsidR="00B14B53" w:rsidRDefault="00B14B53" w:rsidP="00B14B53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hint="cs"/>
          <w:color w:val="500050"/>
          <w:rtl/>
        </w:rPr>
        <w:t> </w:t>
      </w:r>
    </w:p>
    <w:p w:rsidR="0019272D" w:rsidRDefault="00B14B53">
      <w:pPr>
        <w:rPr>
          <w:rFonts w:hint="cs"/>
        </w:rPr>
      </w:pPr>
    </w:p>
    <w:sectPr w:rsidR="0019272D" w:rsidSect="00A02F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53"/>
    <w:rsid w:val="0071575A"/>
    <w:rsid w:val="00A02F14"/>
    <w:rsid w:val="00B1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roneny3@bgu.ac.i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5RW434VQ3H3S-1546-414</_dlc_DocId>
    <_dlc_DocIdUrl xmlns="3fd1f8e8-d4eb-4fa9-9edf-90e13be718c2">
      <Url>https://in.bgu.ac.il/humsos/social/_layouts/DocIdRedir.aspx?ID=5RW434VQ3H3S-1546-414</Url>
      <Description>5RW434VQ3H3S-1546-414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5E9663-2B9F-433D-998E-3FA9068872B9}"/>
</file>

<file path=customXml/itemProps2.xml><?xml version="1.0" encoding="utf-8"?>
<ds:datastoreItem xmlns:ds="http://schemas.openxmlformats.org/officeDocument/2006/customXml" ds:itemID="{016327E2-3BBF-4526-ACBF-B42A134F6586}"/>
</file>

<file path=customXml/itemProps3.xml><?xml version="1.0" encoding="utf-8"?>
<ds:datastoreItem xmlns:ds="http://schemas.openxmlformats.org/officeDocument/2006/customXml" ds:itemID="{B24A781D-528F-421C-90AE-5E37FEFBB615}"/>
</file>

<file path=customXml/itemProps4.xml><?xml version="1.0" encoding="utf-8"?>
<ds:datastoreItem xmlns:ds="http://schemas.openxmlformats.org/officeDocument/2006/customXml" ds:itemID="{B07E7173-5078-455E-AB39-204C1241B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אנה ביאליק</dc:creator>
  <cp:lastModifiedBy>אנה ביאליק</cp:lastModifiedBy>
  <cp:revision>1</cp:revision>
  <dcterms:created xsi:type="dcterms:W3CDTF">2016-09-08T11:11:00Z</dcterms:created>
  <dcterms:modified xsi:type="dcterms:W3CDTF">2016-09-08T11:15:00Z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88e5f0b5-87f1-4d80-8352-75d34eed55cb</vt:lpwstr>
  </property>
</Properties>
</file>