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18" w:rsidRDefault="00130618">
      <w:pPr>
        <w:rPr>
          <w:rtl/>
        </w:rPr>
      </w:pPr>
      <w:bookmarkStart w:id="0" w:name="_GoBack"/>
      <w:bookmarkEnd w:id="0"/>
    </w:p>
    <w:p w:rsidR="009B6377" w:rsidRPr="007772D8" w:rsidRDefault="002B49A7" w:rsidP="002B49A7">
      <w:pPr>
        <w:pStyle w:val="a3"/>
        <w:rPr>
          <w:sz w:val="40"/>
          <w:szCs w:val="40"/>
          <w:rtl/>
        </w:rPr>
      </w:pPr>
      <w:r>
        <w:rPr>
          <w:rFonts w:hint="cs"/>
          <w:sz w:val="40"/>
          <w:szCs w:val="40"/>
          <w:rtl/>
        </w:rPr>
        <w:t>אוניברסיטת בן גוריון בנגב</w:t>
      </w:r>
    </w:p>
    <w:p w:rsidR="009B6377" w:rsidRDefault="009B6377" w:rsidP="009B6377">
      <w:pPr>
        <w:rPr>
          <w:rtl/>
        </w:rPr>
      </w:pPr>
    </w:p>
    <w:p w:rsidR="009B6377" w:rsidRPr="007772D8" w:rsidRDefault="009B6377" w:rsidP="002B49A7">
      <w:pPr>
        <w:pStyle w:val="1"/>
        <w:rPr>
          <w:sz w:val="36"/>
          <w:szCs w:val="36"/>
          <w:rtl/>
        </w:rPr>
      </w:pPr>
      <w:r w:rsidRPr="007772D8">
        <w:rPr>
          <w:rFonts w:hint="cs"/>
          <w:sz w:val="36"/>
          <w:szCs w:val="36"/>
          <w:rtl/>
        </w:rPr>
        <w:t xml:space="preserve">החוג </w:t>
      </w:r>
      <w:r w:rsidR="002B49A7">
        <w:rPr>
          <w:rFonts w:hint="cs"/>
          <w:sz w:val="36"/>
          <w:szCs w:val="36"/>
          <w:rtl/>
        </w:rPr>
        <w:t>לפוליטיקה וממשל</w:t>
      </w:r>
    </w:p>
    <w:p w:rsidR="009B6377" w:rsidRPr="003043F4" w:rsidRDefault="009B6377" w:rsidP="009B6377">
      <w:pPr>
        <w:jc w:val="center"/>
        <w:rPr>
          <w:b/>
          <w:bCs/>
          <w:rtl/>
        </w:rPr>
      </w:pPr>
    </w:p>
    <w:p w:rsidR="009B6377" w:rsidRDefault="009B6377" w:rsidP="009B6377">
      <w:pPr>
        <w:rPr>
          <w:rtl/>
        </w:rPr>
      </w:pPr>
    </w:p>
    <w:p w:rsidR="009B6377" w:rsidRDefault="009B6377" w:rsidP="009B6377">
      <w:pPr>
        <w:rPr>
          <w:rtl/>
        </w:rPr>
      </w:pPr>
    </w:p>
    <w:p w:rsidR="009B6377" w:rsidRDefault="0086288E" w:rsidP="002B49A7">
      <w:pPr>
        <w:jc w:val="center"/>
        <w:rPr>
          <w:b/>
          <w:bCs/>
          <w:sz w:val="32"/>
          <w:szCs w:val="32"/>
          <w:rtl/>
        </w:rPr>
      </w:pPr>
      <w:r w:rsidRPr="0086288E">
        <w:rPr>
          <w:b/>
          <w:bCs/>
          <w:sz w:val="32"/>
          <w:szCs w:val="32"/>
          <w:rtl/>
        </w:rPr>
        <w:t xml:space="preserve">גלובליזציה: </w:t>
      </w:r>
      <w:r w:rsidR="002B49A7">
        <w:rPr>
          <w:rFonts w:hint="cs"/>
          <w:b/>
          <w:bCs/>
          <w:sz w:val="32"/>
          <w:szCs w:val="32"/>
          <w:rtl/>
        </w:rPr>
        <w:t xml:space="preserve">חברה, </w:t>
      </w:r>
      <w:r w:rsidR="002B49A7">
        <w:rPr>
          <w:b/>
          <w:bCs/>
          <w:sz w:val="32"/>
          <w:szCs w:val="32"/>
          <w:rtl/>
        </w:rPr>
        <w:t xml:space="preserve">כלכלה, </w:t>
      </w:r>
      <w:r w:rsidR="002B49A7">
        <w:rPr>
          <w:rFonts w:hint="cs"/>
          <w:b/>
          <w:bCs/>
          <w:sz w:val="32"/>
          <w:szCs w:val="32"/>
          <w:rtl/>
        </w:rPr>
        <w:t>תרבות</w:t>
      </w:r>
      <w:r w:rsidRPr="0086288E">
        <w:rPr>
          <w:b/>
          <w:bCs/>
          <w:sz w:val="32"/>
          <w:szCs w:val="32"/>
          <w:rtl/>
        </w:rPr>
        <w:t xml:space="preserve"> ופוליטיקה</w:t>
      </w:r>
    </w:p>
    <w:p w:rsidR="002B49A7" w:rsidRDefault="002B49A7" w:rsidP="002B49A7">
      <w:pPr>
        <w:jc w:val="center"/>
        <w:rPr>
          <w:b/>
          <w:bCs/>
          <w:sz w:val="32"/>
          <w:szCs w:val="32"/>
          <w:rtl/>
        </w:rPr>
      </w:pPr>
    </w:p>
    <w:p w:rsidR="002B49A7" w:rsidRDefault="002B49A7" w:rsidP="002B49A7">
      <w:pPr>
        <w:rPr>
          <w:rtl/>
        </w:rPr>
      </w:pPr>
    </w:p>
    <w:p w:rsidR="002B49A7" w:rsidRDefault="002B49A7" w:rsidP="002B49A7">
      <w:pPr>
        <w:rPr>
          <w:rtl/>
        </w:rPr>
      </w:pPr>
    </w:p>
    <w:p w:rsidR="002B49A7" w:rsidRDefault="002B49A7" w:rsidP="002B49A7">
      <w:pPr>
        <w:tabs>
          <w:tab w:val="left" w:pos="-720"/>
        </w:tabs>
        <w:suppressAutoHyphens/>
        <w:jc w:val="both"/>
        <w:rPr>
          <w:spacing w:val="-3"/>
        </w:rPr>
      </w:pPr>
      <w:r>
        <w:rPr>
          <w:spacing w:val="-3"/>
          <w:rtl/>
        </w:rPr>
        <w:t>שם המרצה:</w:t>
      </w:r>
      <w:r>
        <w:rPr>
          <w:spacing w:val="-3"/>
          <w:rtl/>
        </w:rPr>
        <w:tab/>
        <w:t>ד"ר אבי סגל</w:t>
      </w:r>
      <w:r>
        <w:rPr>
          <w:spacing w:val="-3"/>
          <w:rtl/>
        </w:rPr>
        <w:fldChar w:fldCharType="begin"/>
      </w:r>
      <w:r>
        <w:rPr>
          <w:spacing w:val="-3"/>
        </w:rPr>
        <w:instrText xml:space="preserve">PRIVATE </w:instrText>
      </w:r>
      <w:r>
        <w:rPr>
          <w:spacing w:val="-3"/>
          <w:rtl/>
        </w:rPr>
        <w:fldChar w:fldCharType="end"/>
      </w:r>
    </w:p>
    <w:p w:rsidR="002B49A7" w:rsidRDefault="002B49A7" w:rsidP="002B49A7">
      <w:pPr>
        <w:tabs>
          <w:tab w:val="left" w:pos="-720"/>
        </w:tabs>
        <w:suppressAutoHyphens/>
        <w:jc w:val="both"/>
        <w:rPr>
          <w:spacing w:val="-3"/>
          <w:rtl/>
        </w:rPr>
      </w:pPr>
      <w:r>
        <w:rPr>
          <w:spacing w:val="-3"/>
          <w:rtl/>
        </w:rPr>
        <w:t>משך הקורס:</w:t>
      </w:r>
      <w:r>
        <w:rPr>
          <w:spacing w:val="-3"/>
          <w:rtl/>
        </w:rPr>
        <w:tab/>
        <w:t>שנתי</w:t>
      </w:r>
    </w:p>
    <w:p w:rsidR="002B49A7" w:rsidRDefault="002B49A7" w:rsidP="002B49A7">
      <w:pPr>
        <w:rPr>
          <w:rtl/>
        </w:rPr>
      </w:pPr>
      <w:r>
        <w:rPr>
          <w:spacing w:val="-3"/>
          <w:rtl/>
        </w:rPr>
        <w:t>אופי הקורס:</w:t>
      </w:r>
      <w:r>
        <w:rPr>
          <w:spacing w:val="-3"/>
          <w:rtl/>
        </w:rPr>
        <w:tab/>
        <w:t>שיעור</w:t>
      </w:r>
    </w:p>
    <w:p w:rsidR="002B49A7" w:rsidRDefault="002B49A7" w:rsidP="002B49A7">
      <w:pPr>
        <w:rPr>
          <w:rtl/>
        </w:rPr>
      </w:pPr>
      <w:r>
        <w:rPr>
          <w:rFonts w:hint="cs"/>
          <w:rtl/>
        </w:rPr>
        <w:t>4 נקודות זכות</w:t>
      </w:r>
    </w:p>
    <w:p w:rsidR="009B6377" w:rsidRDefault="009B6377" w:rsidP="009B6377">
      <w:pPr>
        <w:rPr>
          <w:rtl/>
        </w:rPr>
      </w:pPr>
    </w:p>
    <w:p w:rsidR="009B6377" w:rsidRDefault="009B6377" w:rsidP="009B6377">
      <w:pPr>
        <w:rPr>
          <w:rtl/>
        </w:rPr>
      </w:pPr>
    </w:p>
    <w:p w:rsidR="009B6377" w:rsidRDefault="009B6377" w:rsidP="009B6377">
      <w:pPr>
        <w:rPr>
          <w:rtl/>
        </w:rPr>
      </w:pPr>
    </w:p>
    <w:p w:rsidR="009B6377" w:rsidRDefault="009B6377" w:rsidP="009B6377">
      <w:pPr>
        <w:rPr>
          <w:rtl/>
        </w:rPr>
      </w:pPr>
    </w:p>
    <w:p w:rsidR="009B6377" w:rsidRDefault="009B6377" w:rsidP="009B6377">
      <w:pPr>
        <w:rPr>
          <w:rtl/>
        </w:rPr>
      </w:pPr>
    </w:p>
    <w:p w:rsidR="009B6377" w:rsidRDefault="009B6377" w:rsidP="009B6377">
      <w:pPr>
        <w:rPr>
          <w:b/>
          <w:bCs/>
          <w:rtl/>
        </w:rPr>
      </w:pPr>
    </w:p>
    <w:p w:rsidR="009B6377" w:rsidRDefault="009B6377" w:rsidP="009B6377">
      <w:pPr>
        <w:rPr>
          <w:sz w:val="24"/>
          <w:rtl/>
        </w:rPr>
      </w:pPr>
      <w:r w:rsidRPr="007772D8">
        <w:rPr>
          <w:b/>
          <w:bCs/>
          <w:sz w:val="32"/>
          <w:szCs w:val="32"/>
          <w:rtl/>
        </w:rPr>
        <w:t>מטרות הקורס:</w:t>
      </w:r>
    </w:p>
    <w:p w:rsidR="009B6377" w:rsidRPr="001303D5" w:rsidRDefault="009B6377" w:rsidP="0086288E">
      <w:pPr>
        <w:tabs>
          <w:tab w:val="left" w:pos="-720"/>
        </w:tabs>
        <w:suppressAutoHyphens/>
        <w:rPr>
          <w:spacing w:val="-3"/>
        </w:rPr>
      </w:pPr>
      <w:r w:rsidRPr="001303D5">
        <w:rPr>
          <w:spacing w:val="-3"/>
          <w:rtl/>
        </w:rPr>
        <w:t xml:space="preserve">אנו מצויים בתקופה המאופיינת יותר מכל בתהליכים של גלובליזציה שמשמעותה: תקשורת </w:t>
      </w:r>
      <w:proofErr w:type="spellStart"/>
      <w:r w:rsidRPr="001303D5">
        <w:rPr>
          <w:spacing w:val="-3"/>
          <w:rtl/>
        </w:rPr>
        <w:t>מיידית</w:t>
      </w:r>
      <w:proofErr w:type="spellEnd"/>
      <w:r w:rsidRPr="001303D5">
        <w:rPr>
          <w:spacing w:val="-3"/>
          <w:rtl/>
        </w:rPr>
        <w:t>, היווצרות של כלכלה עולמית, התגבשותה של תרבות גלובלית, והופעתן של תנועות חברתיות חדשות המוגדרות על בסיס גלובלי, ולא על הבסיס המסורתי של מדינת-הלאום</w:t>
      </w:r>
      <w:r w:rsidRPr="001303D5">
        <w:rPr>
          <w:spacing w:val="-3"/>
        </w:rPr>
        <w:t>.</w:t>
      </w:r>
    </w:p>
    <w:p w:rsidR="009B6377" w:rsidRPr="001303D5" w:rsidRDefault="009B6377" w:rsidP="0086288E">
      <w:pPr>
        <w:pStyle w:val="a4"/>
        <w:jc w:val="left"/>
        <w:rPr>
          <w:rFonts w:cs="David"/>
        </w:rPr>
      </w:pPr>
      <w:r w:rsidRPr="001303D5">
        <w:rPr>
          <w:rFonts w:cs="David"/>
          <w:rtl/>
        </w:rPr>
        <w:t>לכל אלו יש השפעה לא רק על דפוסי הפעולה של המערכת הפוליטית הבינלאומית, אלא גם על דרך ההבנה שלנו אותה. דהיינו, היא אינה יכולה להתבצע יותר באופן בלעדי על-ידי הדיס</w:t>
      </w:r>
      <w:r w:rsidR="0086288E">
        <w:rPr>
          <w:rFonts w:cs="David" w:hint="cs"/>
          <w:rtl/>
        </w:rPr>
        <w:t>צ</w:t>
      </w:r>
      <w:r w:rsidRPr="001303D5">
        <w:rPr>
          <w:rFonts w:cs="David"/>
          <w:rtl/>
        </w:rPr>
        <w:t>יפלינה של היחסים הבינלאומיים. נדרשת, במקביל, גם ההבנה של הזיקה שהיא מקיימת עם דיס</w:t>
      </w:r>
      <w:r w:rsidR="0086288E">
        <w:rPr>
          <w:rFonts w:cs="David" w:hint="cs"/>
          <w:rtl/>
        </w:rPr>
        <w:t>צ</w:t>
      </w:r>
      <w:r w:rsidRPr="001303D5">
        <w:rPr>
          <w:rFonts w:cs="David"/>
          <w:rtl/>
        </w:rPr>
        <w:t>יפלינות אחרות במדעי החברה (סוציולוגיה, כלכלה וכו').</w:t>
      </w:r>
    </w:p>
    <w:p w:rsidR="009B6377" w:rsidRPr="001303D5" w:rsidRDefault="009B6377" w:rsidP="0086288E">
      <w:pPr>
        <w:tabs>
          <w:tab w:val="left" w:pos="-720"/>
        </w:tabs>
        <w:suppressAutoHyphens/>
        <w:rPr>
          <w:spacing w:val="-3"/>
        </w:rPr>
      </w:pPr>
    </w:p>
    <w:p w:rsidR="009B6377" w:rsidRPr="001303D5" w:rsidRDefault="009B6377" w:rsidP="0086288E">
      <w:pPr>
        <w:pStyle w:val="a4"/>
        <w:jc w:val="left"/>
        <w:rPr>
          <w:rFonts w:cs="David"/>
        </w:rPr>
      </w:pPr>
      <w:r w:rsidRPr="001303D5">
        <w:rPr>
          <w:rFonts w:cs="David"/>
          <w:rtl/>
        </w:rPr>
        <w:t xml:space="preserve">קורס המבוא הזה מתמקד </w:t>
      </w:r>
      <w:proofErr w:type="spellStart"/>
      <w:r w:rsidRPr="001303D5">
        <w:rPr>
          <w:rFonts w:cs="David"/>
          <w:rtl/>
        </w:rPr>
        <w:t>בהנהרה</w:t>
      </w:r>
      <w:proofErr w:type="spellEnd"/>
      <w:r w:rsidRPr="001303D5">
        <w:rPr>
          <w:rFonts w:cs="David"/>
          <w:rtl/>
        </w:rPr>
        <w:t xml:space="preserve"> של המופעים המרכזים של הפוליטיקה העולמית כיום, לסטודנטים שאין להם רקע קודם בנושא. בחלק הראשון נדון במושג הגלובליזציה, המשמעות שלו והטענות העיקריות הנובעות ממנו לגבי לימוד הפוליטיקה העולמית. בחלק השני נסקור את הגישות התיאורטיות העיקריות ללימוד הפוליטיקה העולמית. החלק השלישי יעסוק ברקע ההיסטורי של הפוליטיקה העולמית בת זמננו. בחלק הרביעי ננתח את המבנים והתהליכים העיקריים של החברה הבינלאומית (תהליכים של אינטגרציה ופיצול, מעמדה של מדינת הלאום, וכו'). בחלק האחרון נדון בבעייתיות של מספר נושאים מרכזים של הפוליטיקה העולמית כיום (הלאומיות החדשה, מוסדות וארגונים בינלאומיים, בעיות סביבתיות, זכויות האדם, בטחון גלובלי, מלחמות פנימיות ודרכי </w:t>
      </w:r>
      <w:proofErr w:type="spellStart"/>
      <w:r w:rsidRPr="001303D5">
        <w:rPr>
          <w:rFonts w:cs="David"/>
          <w:rtl/>
        </w:rPr>
        <w:t>ישובן</w:t>
      </w:r>
      <w:proofErr w:type="spellEnd"/>
      <w:r w:rsidRPr="001303D5">
        <w:rPr>
          <w:rFonts w:cs="David"/>
          <w:rtl/>
        </w:rPr>
        <w:t>, וכו').</w:t>
      </w:r>
    </w:p>
    <w:p w:rsidR="009B6377" w:rsidRDefault="009B6377" w:rsidP="009B6377">
      <w:pPr>
        <w:tabs>
          <w:tab w:val="left" w:pos="-720"/>
        </w:tabs>
        <w:suppressAutoHyphens/>
        <w:jc w:val="both"/>
        <w:rPr>
          <w:spacing w:val="-3"/>
          <w:rtl/>
        </w:rPr>
      </w:pPr>
    </w:p>
    <w:p w:rsidR="009B6377" w:rsidRPr="001303D5" w:rsidRDefault="009B6377" w:rsidP="009B6377">
      <w:pPr>
        <w:tabs>
          <w:tab w:val="left" w:pos="-720"/>
        </w:tabs>
        <w:suppressAutoHyphens/>
        <w:jc w:val="both"/>
        <w:rPr>
          <w:spacing w:val="-3"/>
        </w:rPr>
      </w:pPr>
    </w:p>
    <w:p w:rsidR="009B6377" w:rsidRPr="001303D5" w:rsidRDefault="009B6377" w:rsidP="009B6377">
      <w:pPr>
        <w:tabs>
          <w:tab w:val="left" w:pos="-720"/>
        </w:tabs>
        <w:suppressAutoHyphens/>
        <w:jc w:val="both"/>
        <w:rPr>
          <w:spacing w:val="-3"/>
        </w:rPr>
      </w:pPr>
    </w:p>
    <w:p w:rsidR="009B6377" w:rsidRPr="009B6377" w:rsidRDefault="009B6377" w:rsidP="009B6377">
      <w:pPr>
        <w:tabs>
          <w:tab w:val="left" w:pos="-720"/>
        </w:tabs>
        <w:suppressAutoHyphens/>
        <w:jc w:val="both"/>
        <w:rPr>
          <w:spacing w:val="-3"/>
          <w:sz w:val="32"/>
          <w:szCs w:val="32"/>
        </w:rPr>
      </w:pPr>
      <w:r w:rsidRPr="009B6377">
        <w:rPr>
          <w:b/>
          <w:bCs/>
          <w:spacing w:val="-3"/>
          <w:sz w:val="32"/>
          <w:szCs w:val="32"/>
          <w:rtl/>
        </w:rPr>
        <w:t xml:space="preserve">דרישות </w:t>
      </w:r>
      <w:r w:rsidRPr="009B6377">
        <w:rPr>
          <w:rFonts w:hint="cs"/>
          <w:b/>
          <w:bCs/>
          <w:spacing w:val="-3"/>
          <w:sz w:val="32"/>
          <w:szCs w:val="32"/>
          <w:rtl/>
        </w:rPr>
        <w:t>ה</w:t>
      </w:r>
      <w:r w:rsidRPr="009B6377">
        <w:rPr>
          <w:b/>
          <w:bCs/>
          <w:spacing w:val="-3"/>
          <w:sz w:val="32"/>
          <w:szCs w:val="32"/>
          <w:rtl/>
        </w:rPr>
        <w:t>קורס</w:t>
      </w:r>
      <w:r>
        <w:rPr>
          <w:rFonts w:hint="cs"/>
          <w:b/>
          <w:bCs/>
          <w:spacing w:val="-3"/>
          <w:sz w:val="32"/>
          <w:szCs w:val="32"/>
          <w:rtl/>
        </w:rPr>
        <w:t>:</w:t>
      </w:r>
    </w:p>
    <w:p w:rsidR="009B6377" w:rsidRPr="001303D5" w:rsidRDefault="009B6377" w:rsidP="009B6377">
      <w:pPr>
        <w:tabs>
          <w:tab w:val="left" w:pos="-720"/>
        </w:tabs>
        <w:suppressAutoHyphens/>
        <w:jc w:val="both"/>
        <w:rPr>
          <w:spacing w:val="-3"/>
        </w:rPr>
      </w:pPr>
      <w:r w:rsidRPr="001303D5">
        <w:rPr>
          <w:spacing w:val="-3"/>
          <w:rtl/>
        </w:rPr>
        <w:t xml:space="preserve">1. נוכחות ב </w:t>
      </w:r>
      <w:r w:rsidRPr="001303D5">
        <w:rPr>
          <w:spacing w:val="-3"/>
        </w:rPr>
        <w:t>–</w:t>
      </w:r>
      <w:r w:rsidRPr="001303D5">
        <w:rPr>
          <w:spacing w:val="-3"/>
          <w:rtl/>
        </w:rPr>
        <w:t xml:space="preserve"> 75% מן השיעורים לפחות</w:t>
      </w:r>
    </w:p>
    <w:p w:rsidR="009B6377" w:rsidRPr="001303D5" w:rsidRDefault="009B6377" w:rsidP="009B6377">
      <w:pPr>
        <w:tabs>
          <w:tab w:val="left" w:pos="-720"/>
        </w:tabs>
        <w:suppressAutoHyphens/>
        <w:jc w:val="both"/>
        <w:rPr>
          <w:spacing w:val="-3"/>
        </w:rPr>
      </w:pPr>
      <w:r w:rsidRPr="001303D5">
        <w:rPr>
          <w:spacing w:val="-3"/>
          <w:rtl/>
        </w:rPr>
        <w:t>2. קריאה של החומר הביבליוגרפי</w:t>
      </w:r>
    </w:p>
    <w:p w:rsidR="009B6377" w:rsidRPr="001303D5" w:rsidRDefault="009B6377" w:rsidP="009B6377">
      <w:pPr>
        <w:tabs>
          <w:tab w:val="left" w:pos="-720"/>
        </w:tabs>
        <w:suppressAutoHyphens/>
        <w:jc w:val="both"/>
        <w:rPr>
          <w:spacing w:val="-3"/>
        </w:rPr>
      </w:pPr>
      <w:r w:rsidRPr="001303D5">
        <w:rPr>
          <w:spacing w:val="-3"/>
          <w:rtl/>
        </w:rPr>
        <w:t>3. בחינה מסכמת</w:t>
      </w:r>
    </w:p>
    <w:p w:rsidR="009B6377" w:rsidRDefault="009B6377" w:rsidP="009B6377">
      <w:pPr>
        <w:tabs>
          <w:tab w:val="left" w:pos="-720"/>
        </w:tabs>
        <w:suppressAutoHyphens/>
        <w:jc w:val="both"/>
        <w:rPr>
          <w:spacing w:val="-3"/>
          <w:rtl/>
        </w:rPr>
      </w:pPr>
    </w:p>
    <w:p w:rsidR="009B6377" w:rsidRPr="001303D5" w:rsidRDefault="009B6377" w:rsidP="009B6377">
      <w:pPr>
        <w:tabs>
          <w:tab w:val="left" w:pos="-720"/>
        </w:tabs>
        <w:suppressAutoHyphens/>
        <w:jc w:val="both"/>
        <w:rPr>
          <w:spacing w:val="-3"/>
        </w:rPr>
      </w:pPr>
    </w:p>
    <w:p w:rsidR="009B6377" w:rsidRPr="001303D5" w:rsidRDefault="009B6377" w:rsidP="009B6377">
      <w:pPr>
        <w:tabs>
          <w:tab w:val="left" w:pos="-720"/>
        </w:tabs>
        <w:suppressAutoHyphens/>
        <w:jc w:val="both"/>
        <w:rPr>
          <w:spacing w:val="-3"/>
        </w:rPr>
      </w:pPr>
    </w:p>
    <w:p w:rsidR="009B6377" w:rsidRPr="009B6377" w:rsidRDefault="009B6377" w:rsidP="009B6377">
      <w:pPr>
        <w:rPr>
          <w:sz w:val="32"/>
          <w:szCs w:val="32"/>
          <w:rtl/>
        </w:rPr>
      </w:pPr>
      <w:r w:rsidRPr="009B6377">
        <w:rPr>
          <w:b/>
          <w:bCs/>
          <w:spacing w:val="-3"/>
          <w:sz w:val="32"/>
          <w:szCs w:val="32"/>
          <w:rtl/>
        </w:rPr>
        <w:t>ביבליוגרפי</w:t>
      </w:r>
      <w:r>
        <w:rPr>
          <w:rFonts w:hint="cs"/>
          <w:b/>
          <w:bCs/>
          <w:spacing w:val="-3"/>
          <w:sz w:val="32"/>
          <w:szCs w:val="32"/>
          <w:rtl/>
        </w:rPr>
        <w:t>ה:</w:t>
      </w:r>
    </w:p>
    <w:p w:rsidR="009B6377" w:rsidRPr="001303D5" w:rsidRDefault="009B6377" w:rsidP="009B6377">
      <w:pPr>
        <w:tabs>
          <w:tab w:val="left" w:pos="-720"/>
        </w:tabs>
        <w:suppressAutoHyphens/>
        <w:jc w:val="both"/>
        <w:rPr>
          <w:spacing w:val="-3"/>
        </w:rPr>
      </w:pPr>
    </w:p>
    <w:p w:rsidR="009B6377" w:rsidRPr="001303D5" w:rsidRDefault="009B6377" w:rsidP="009B6377">
      <w:pPr>
        <w:tabs>
          <w:tab w:val="left" w:pos="-720"/>
        </w:tabs>
        <w:suppressAutoHyphens/>
        <w:bidi w:val="0"/>
        <w:rPr>
          <w:spacing w:val="-3"/>
        </w:rPr>
      </w:pPr>
      <w:proofErr w:type="spellStart"/>
      <w:r w:rsidRPr="001303D5">
        <w:rPr>
          <w:spacing w:val="-3"/>
        </w:rPr>
        <w:t>Baylis</w:t>
      </w:r>
      <w:proofErr w:type="spellEnd"/>
      <w:r w:rsidRPr="001303D5">
        <w:rPr>
          <w:spacing w:val="-3"/>
        </w:rPr>
        <w:t xml:space="preserve">, John, and Smith, Steve, (eds.) </w:t>
      </w:r>
      <w:proofErr w:type="gramStart"/>
      <w:r w:rsidRPr="001303D5">
        <w:rPr>
          <w:b/>
          <w:bCs/>
          <w:i/>
          <w:iCs/>
          <w:spacing w:val="-3"/>
        </w:rPr>
        <w:t>The</w:t>
      </w:r>
      <w:proofErr w:type="gramEnd"/>
      <w:r w:rsidRPr="001303D5">
        <w:rPr>
          <w:b/>
          <w:bCs/>
          <w:i/>
          <w:iCs/>
          <w:spacing w:val="-3"/>
        </w:rPr>
        <w:t xml:space="preserve"> Globalization of World Politics: An Introduction to International Relations</w:t>
      </w:r>
      <w:r w:rsidRPr="001303D5">
        <w:rPr>
          <w:spacing w:val="-3"/>
        </w:rPr>
        <w:t xml:space="preserve">, </w:t>
      </w:r>
      <w:smartTag w:uri="urn:schemas-microsoft-com:office:smarttags" w:element="City">
        <w:smartTag w:uri="urn:schemas-microsoft-com:office:smarttags" w:element="place">
          <w:r w:rsidRPr="001303D5">
            <w:rPr>
              <w:spacing w:val="-3"/>
            </w:rPr>
            <w:t>Oxford</w:t>
          </w:r>
        </w:smartTag>
      </w:smartTag>
      <w:r w:rsidRPr="001303D5">
        <w:rPr>
          <w:spacing w:val="-3"/>
        </w:rPr>
        <w:t xml:space="preserve">, </w:t>
      </w:r>
      <w:smartTag w:uri="urn:schemas-microsoft-com:office:smarttags" w:element="place">
        <w:smartTag w:uri="urn:schemas-microsoft-com:office:smarttags" w:element="PlaceName">
          <w:r w:rsidRPr="001303D5">
            <w:rPr>
              <w:spacing w:val="-3"/>
            </w:rPr>
            <w:t>Oxford</w:t>
          </w:r>
        </w:smartTag>
        <w:r w:rsidRPr="001303D5">
          <w:rPr>
            <w:spacing w:val="-3"/>
          </w:rPr>
          <w:t xml:space="preserve"> </w:t>
        </w:r>
        <w:smartTag w:uri="urn:schemas-microsoft-com:office:smarttags" w:element="PlaceType">
          <w:r w:rsidRPr="001303D5">
            <w:rPr>
              <w:spacing w:val="-3"/>
            </w:rPr>
            <w:t>University</w:t>
          </w:r>
        </w:smartTag>
      </w:smartTag>
      <w:r w:rsidRPr="001303D5">
        <w:rPr>
          <w:spacing w:val="-3"/>
        </w:rPr>
        <w:t xml:space="preserve"> Press, 1997.</w:t>
      </w:r>
    </w:p>
    <w:p w:rsidR="009B6377" w:rsidRPr="001303D5" w:rsidRDefault="009B6377" w:rsidP="009B6377">
      <w:pPr>
        <w:tabs>
          <w:tab w:val="left" w:pos="-720"/>
        </w:tabs>
        <w:suppressAutoHyphens/>
        <w:bidi w:val="0"/>
        <w:rPr>
          <w:spacing w:val="-3"/>
        </w:rPr>
      </w:pPr>
    </w:p>
    <w:p w:rsidR="009B6377" w:rsidRPr="001303D5" w:rsidRDefault="009B6377" w:rsidP="009B6377">
      <w:pPr>
        <w:tabs>
          <w:tab w:val="left" w:pos="-720"/>
        </w:tabs>
        <w:suppressAutoHyphens/>
        <w:bidi w:val="0"/>
        <w:rPr>
          <w:spacing w:val="-3"/>
        </w:rPr>
      </w:pPr>
      <w:smartTag w:uri="urn:schemas-microsoft-com:office:smarttags" w:element="place">
        <w:r w:rsidRPr="001303D5">
          <w:rPr>
            <w:spacing w:val="-3"/>
          </w:rPr>
          <w:lastRenderedPageBreak/>
          <w:t>Clark</w:t>
        </w:r>
      </w:smartTag>
      <w:r w:rsidRPr="001303D5">
        <w:rPr>
          <w:spacing w:val="-3"/>
        </w:rPr>
        <w:t xml:space="preserve">, Ian, </w:t>
      </w:r>
      <w:r w:rsidRPr="001303D5">
        <w:rPr>
          <w:b/>
          <w:bCs/>
          <w:i/>
          <w:iCs/>
          <w:spacing w:val="-3"/>
        </w:rPr>
        <w:t>Globalization and Fragmentation: International Relations in the Twentieth Century</w:t>
      </w:r>
      <w:r w:rsidRPr="001303D5">
        <w:rPr>
          <w:spacing w:val="-3"/>
        </w:rPr>
        <w:t xml:space="preserve">, </w:t>
      </w:r>
      <w:smartTag w:uri="urn:schemas-microsoft-com:office:smarttags" w:element="City">
        <w:smartTag w:uri="urn:schemas-microsoft-com:office:smarttags" w:element="place">
          <w:r w:rsidRPr="001303D5">
            <w:rPr>
              <w:spacing w:val="-3"/>
            </w:rPr>
            <w:t>Oxford</w:t>
          </w:r>
        </w:smartTag>
      </w:smartTag>
      <w:r w:rsidRPr="001303D5">
        <w:rPr>
          <w:spacing w:val="-3"/>
        </w:rPr>
        <w:t xml:space="preserve">, </w:t>
      </w:r>
      <w:smartTag w:uri="urn:schemas-microsoft-com:office:smarttags" w:element="place">
        <w:smartTag w:uri="urn:schemas-microsoft-com:office:smarttags" w:element="PlaceName">
          <w:r w:rsidRPr="001303D5">
            <w:rPr>
              <w:spacing w:val="-3"/>
            </w:rPr>
            <w:t>Oxford</w:t>
          </w:r>
        </w:smartTag>
        <w:r w:rsidRPr="001303D5">
          <w:rPr>
            <w:spacing w:val="-3"/>
          </w:rPr>
          <w:t xml:space="preserve"> </w:t>
        </w:r>
        <w:smartTag w:uri="urn:schemas-microsoft-com:office:smarttags" w:element="PlaceType">
          <w:r w:rsidRPr="001303D5">
            <w:rPr>
              <w:spacing w:val="-3"/>
            </w:rPr>
            <w:t>University</w:t>
          </w:r>
        </w:smartTag>
      </w:smartTag>
      <w:r w:rsidRPr="001303D5">
        <w:rPr>
          <w:spacing w:val="-3"/>
        </w:rPr>
        <w:t xml:space="preserve"> Press, 1997.</w:t>
      </w:r>
    </w:p>
    <w:p w:rsidR="009B6377" w:rsidRPr="001303D5" w:rsidRDefault="009B6377" w:rsidP="009B6377">
      <w:pPr>
        <w:tabs>
          <w:tab w:val="left" w:pos="-720"/>
        </w:tabs>
        <w:suppressAutoHyphens/>
        <w:bidi w:val="0"/>
        <w:rPr>
          <w:spacing w:val="-3"/>
        </w:rPr>
      </w:pPr>
    </w:p>
    <w:p w:rsidR="009B6377" w:rsidRPr="001303D5" w:rsidRDefault="009B6377" w:rsidP="009B6377">
      <w:pPr>
        <w:tabs>
          <w:tab w:val="left" w:pos="-720"/>
        </w:tabs>
        <w:suppressAutoHyphens/>
        <w:bidi w:val="0"/>
        <w:rPr>
          <w:spacing w:val="-3"/>
        </w:rPr>
      </w:pPr>
      <w:smartTag w:uri="urn:schemas-microsoft-com:office:smarttags" w:element="City">
        <w:smartTag w:uri="urn:schemas-microsoft-com:office:smarttags" w:element="place">
          <w:r w:rsidRPr="001303D5">
            <w:rPr>
              <w:spacing w:val="-3"/>
            </w:rPr>
            <w:t>Anderson</w:t>
          </w:r>
        </w:smartTag>
      </w:smartTag>
      <w:r w:rsidRPr="001303D5">
        <w:rPr>
          <w:spacing w:val="-3"/>
        </w:rPr>
        <w:t xml:space="preserve">, Peter J., </w:t>
      </w:r>
      <w:r w:rsidRPr="001303D5">
        <w:rPr>
          <w:b/>
          <w:bCs/>
          <w:i/>
          <w:iCs/>
          <w:spacing w:val="-3"/>
        </w:rPr>
        <w:t>The Global Politics of Power, Justice and Death: An Introduction to International Relations</w:t>
      </w:r>
      <w:r w:rsidRPr="001303D5">
        <w:rPr>
          <w:spacing w:val="-3"/>
        </w:rPr>
        <w:t xml:space="preserve">, </w:t>
      </w:r>
      <w:smartTag w:uri="urn:schemas-microsoft-com:office:smarttags" w:element="City">
        <w:smartTag w:uri="urn:schemas-microsoft-com:office:smarttags" w:element="place">
          <w:r w:rsidRPr="001303D5">
            <w:rPr>
              <w:spacing w:val="-3"/>
            </w:rPr>
            <w:t>London</w:t>
          </w:r>
        </w:smartTag>
      </w:smartTag>
      <w:r w:rsidRPr="001303D5">
        <w:rPr>
          <w:spacing w:val="-3"/>
        </w:rPr>
        <w:t xml:space="preserve">, </w:t>
      </w:r>
      <w:proofErr w:type="spellStart"/>
      <w:r w:rsidRPr="001303D5">
        <w:rPr>
          <w:spacing w:val="-3"/>
        </w:rPr>
        <w:t>Routledge</w:t>
      </w:r>
      <w:proofErr w:type="spellEnd"/>
      <w:r w:rsidRPr="001303D5">
        <w:rPr>
          <w:spacing w:val="-3"/>
        </w:rPr>
        <w:t>, 1996.</w:t>
      </w:r>
    </w:p>
    <w:p w:rsidR="009B6377" w:rsidRPr="001303D5" w:rsidRDefault="009B6377" w:rsidP="009B6377">
      <w:pPr>
        <w:tabs>
          <w:tab w:val="left" w:pos="-720"/>
        </w:tabs>
        <w:suppressAutoHyphens/>
        <w:jc w:val="both"/>
        <w:rPr>
          <w:spacing w:val="-3"/>
        </w:rPr>
      </w:pPr>
    </w:p>
    <w:p w:rsidR="009B6377" w:rsidRPr="001303D5" w:rsidRDefault="009B6377" w:rsidP="009B6377">
      <w:pPr>
        <w:tabs>
          <w:tab w:val="left" w:pos="-720"/>
        </w:tabs>
        <w:suppressAutoHyphens/>
        <w:jc w:val="both"/>
        <w:rPr>
          <w:spacing w:val="-3"/>
        </w:rPr>
      </w:pPr>
    </w:p>
    <w:p w:rsidR="009B6377" w:rsidRDefault="009B6377" w:rsidP="009B6377">
      <w:pPr>
        <w:rPr>
          <w:sz w:val="24"/>
          <w:rtl/>
        </w:rPr>
      </w:pPr>
    </w:p>
    <w:p w:rsidR="009B6377" w:rsidRPr="0086288E" w:rsidRDefault="009B6377" w:rsidP="009B6377">
      <w:pPr>
        <w:rPr>
          <w:sz w:val="28"/>
          <w:szCs w:val="28"/>
          <w:rtl/>
        </w:rPr>
      </w:pPr>
      <w:r w:rsidRPr="0086288E">
        <w:rPr>
          <w:rFonts w:hint="cs"/>
          <w:b/>
          <w:bCs/>
          <w:sz w:val="36"/>
          <w:szCs w:val="36"/>
          <w:rtl/>
        </w:rPr>
        <w:t>נושאי הקורס:</w:t>
      </w:r>
    </w:p>
    <w:p w:rsidR="002F7D66" w:rsidRDefault="002F7D66" w:rsidP="002F7D66">
      <w:pPr>
        <w:tabs>
          <w:tab w:val="left" w:pos="-720"/>
        </w:tabs>
        <w:suppressAutoHyphens/>
        <w:jc w:val="both"/>
        <w:rPr>
          <w:spacing w:val="-3"/>
          <w:rtl/>
        </w:rPr>
      </w:pPr>
    </w:p>
    <w:p w:rsidR="0086288E" w:rsidRDefault="0086288E" w:rsidP="0086288E">
      <w:pPr>
        <w:tabs>
          <w:tab w:val="left" w:pos="-720"/>
        </w:tabs>
        <w:suppressAutoHyphens/>
        <w:jc w:val="both"/>
        <w:rPr>
          <w:b/>
          <w:bCs/>
          <w:spacing w:val="-3"/>
          <w:rtl/>
        </w:rPr>
      </w:pPr>
      <w:r w:rsidRPr="0086288E">
        <w:rPr>
          <w:b/>
          <w:bCs/>
          <w:spacing w:val="-3"/>
          <w:sz w:val="28"/>
          <w:szCs w:val="32"/>
          <w:rtl/>
        </w:rPr>
        <w:t>חלק א': מבוא ומושגי יסוד</w:t>
      </w:r>
    </w:p>
    <w:p w:rsidR="0086288E" w:rsidRDefault="0086288E" w:rsidP="0086288E">
      <w:pPr>
        <w:tabs>
          <w:tab w:val="left" w:pos="-720"/>
        </w:tabs>
        <w:suppressAutoHyphens/>
        <w:jc w:val="both"/>
        <w:rPr>
          <w:spacing w:val="-3"/>
        </w:rPr>
      </w:pPr>
    </w:p>
    <w:p w:rsidR="0086288E" w:rsidRPr="0086288E" w:rsidRDefault="0086288E" w:rsidP="0086288E">
      <w:pPr>
        <w:widowControl w:val="0"/>
        <w:numPr>
          <w:ilvl w:val="0"/>
          <w:numId w:val="1"/>
        </w:numPr>
        <w:tabs>
          <w:tab w:val="left" w:pos="-720"/>
        </w:tabs>
        <w:suppressAutoHyphens/>
        <w:jc w:val="both"/>
        <w:rPr>
          <w:b/>
          <w:bCs/>
          <w:spacing w:val="-3"/>
          <w:sz w:val="24"/>
          <w:szCs w:val="28"/>
          <w:u w:val="single"/>
          <w:rtl/>
        </w:rPr>
      </w:pPr>
      <w:r w:rsidRPr="0086288E">
        <w:rPr>
          <w:b/>
          <w:bCs/>
          <w:spacing w:val="-3"/>
          <w:sz w:val="24"/>
          <w:szCs w:val="28"/>
          <w:u w:val="single"/>
          <w:rtl/>
        </w:rPr>
        <w:t>מבוא: מושג הגלובליזציה</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Jan </w:t>
      </w:r>
      <w:proofErr w:type="spellStart"/>
      <w:r>
        <w:rPr>
          <w:rFonts w:ascii="CG Times" w:hAnsi="CG Times"/>
          <w:spacing w:val="-3"/>
        </w:rPr>
        <w:t>Aart</w:t>
      </w:r>
      <w:proofErr w:type="spellEnd"/>
      <w:r>
        <w:rPr>
          <w:rFonts w:ascii="CG Times" w:hAnsi="CG Times"/>
          <w:spacing w:val="-3"/>
        </w:rPr>
        <w:t xml:space="preserve"> </w:t>
      </w:r>
      <w:proofErr w:type="spellStart"/>
      <w:r>
        <w:rPr>
          <w:rFonts w:ascii="CG Times" w:hAnsi="CG Times"/>
          <w:spacing w:val="-3"/>
        </w:rPr>
        <w:t>Scholte</w:t>
      </w:r>
      <w:proofErr w:type="spellEnd"/>
      <w:r>
        <w:rPr>
          <w:rFonts w:ascii="CG Times" w:hAnsi="CG Times"/>
          <w:spacing w:val="-3"/>
        </w:rPr>
        <w:t xml:space="preserve">, "The Globalization of World Politics,"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1, pp. 13-32.</w:t>
      </w:r>
    </w:p>
    <w:p w:rsidR="0086288E" w:rsidRPr="00781E0F"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bidi w:val="0"/>
        <w:jc w:val="both"/>
        <w:rPr>
          <w:spacing w:val="-3"/>
          <w:rtl/>
        </w:rPr>
      </w:pPr>
      <w:r>
        <w:rPr>
          <w:spacing w:val="-3"/>
          <w:rtl/>
        </w:rPr>
        <w:t>רשות:</w:t>
      </w:r>
    </w:p>
    <w:p w:rsidR="0086288E" w:rsidRPr="007A35D5" w:rsidRDefault="0086288E" w:rsidP="0086288E">
      <w:pPr>
        <w:tabs>
          <w:tab w:val="left" w:pos="-720"/>
        </w:tabs>
        <w:suppressAutoHyphens/>
        <w:bidi w:val="0"/>
        <w:rPr>
          <w:spacing w:val="-3"/>
        </w:rPr>
      </w:pPr>
      <w:proofErr w:type="spellStart"/>
      <w:r>
        <w:rPr>
          <w:rFonts w:ascii="CG Times" w:hAnsi="CG Times"/>
          <w:spacing w:val="-3"/>
        </w:rPr>
        <w:t>Camilleri</w:t>
      </w:r>
      <w:proofErr w:type="spellEnd"/>
      <w:r>
        <w:rPr>
          <w:rFonts w:ascii="CG Times" w:hAnsi="CG Times"/>
          <w:spacing w:val="-3"/>
        </w:rPr>
        <w:t xml:space="preserve">, J.A. and J. Falk, </w:t>
      </w:r>
      <w:r>
        <w:rPr>
          <w:rFonts w:ascii="CG Times" w:hAnsi="CG Times"/>
          <w:b/>
          <w:bCs/>
          <w:i/>
          <w:iCs/>
          <w:spacing w:val="-3"/>
        </w:rPr>
        <w:t>The End of Sovereignty</w:t>
      </w:r>
      <w:r>
        <w:rPr>
          <w:rFonts w:ascii="CG Times" w:hAnsi="CG Times"/>
          <w:spacing w:val="-3"/>
        </w:rPr>
        <w:t xml:space="preserve"> (</w:t>
      </w:r>
      <w:proofErr w:type="spellStart"/>
      <w:r>
        <w:rPr>
          <w:rFonts w:ascii="CG Times" w:hAnsi="CG Times"/>
          <w:spacing w:val="-3"/>
        </w:rPr>
        <w:t>Aldershot</w:t>
      </w:r>
      <w:proofErr w:type="spellEnd"/>
      <w:r>
        <w:rPr>
          <w:rFonts w:ascii="CG Times" w:hAnsi="CG Times"/>
          <w:spacing w:val="-3"/>
        </w:rPr>
        <w:t>: Edward Elgar, 1992).</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Hirst</w:t>
      </w:r>
      <w:proofErr w:type="spellEnd"/>
      <w:r>
        <w:rPr>
          <w:rFonts w:ascii="CG Times" w:hAnsi="CG Times"/>
          <w:spacing w:val="-3"/>
        </w:rPr>
        <w:t xml:space="preserve">, P. and G. Thompson, </w:t>
      </w:r>
      <w:r>
        <w:rPr>
          <w:rFonts w:ascii="CG Times" w:hAnsi="CG Times"/>
          <w:b/>
          <w:bCs/>
          <w:i/>
          <w:iCs/>
          <w:spacing w:val="-3"/>
        </w:rPr>
        <w:t>Globalization in Question</w:t>
      </w:r>
      <w:r>
        <w:rPr>
          <w:rFonts w:ascii="CG Times" w:hAnsi="CG Times"/>
          <w:spacing w:val="-3"/>
        </w:rPr>
        <w:t xml:space="preserve"> (</w:t>
      </w:r>
      <w:smartTag w:uri="urn:schemas-microsoft-com:office:smarttags" w:element="place">
        <w:smartTag w:uri="urn:schemas-microsoft-com:office:smarttags" w:element="City">
          <w:r>
            <w:rPr>
              <w:rFonts w:ascii="CG Times" w:hAnsi="CG Times"/>
              <w:spacing w:val="-3"/>
            </w:rPr>
            <w:t>Cambridge</w:t>
          </w:r>
        </w:smartTag>
      </w:smartTag>
      <w:r>
        <w:rPr>
          <w:rFonts w:ascii="CG Times" w:hAnsi="CG Times"/>
          <w:spacing w:val="-3"/>
        </w:rPr>
        <w:t>: Polity Press).</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Holm, H.-H., and </w:t>
      </w:r>
      <w:proofErr w:type="spellStart"/>
      <w:r>
        <w:rPr>
          <w:rFonts w:ascii="CG Times" w:hAnsi="CG Times"/>
          <w:spacing w:val="-3"/>
        </w:rPr>
        <w:t>G.Sørensen</w:t>
      </w:r>
      <w:proofErr w:type="spellEnd"/>
      <w:r>
        <w:rPr>
          <w:rFonts w:ascii="CG Times" w:hAnsi="CG Times"/>
          <w:spacing w:val="-3"/>
        </w:rPr>
        <w:t xml:space="preserve"> (eds.) </w:t>
      </w:r>
      <w:r>
        <w:rPr>
          <w:rFonts w:ascii="CG Times" w:hAnsi="CG Times"/>
          <w:b/>
          <w:bCs/>
          <w:i/>
          <w:iCs/>
          <w:spacing w:val="-3"/>
        </w:rPr>
        <w:t xml:space="preserve">Whose World Order? Uneven </w:t>
      </w:r>
      <w:proofErr w:type="spellStart"/>
      <w:r>
        <w:rPr>
          <w:rFonts w:ascii="CG Times" w:hAnsi="CG Times"/>
          <w:b/>
          <w:bCs/>
          <w:i/>
          <w:iCs/>
          <w:spacing w:val="-3"/>
        </w:rPr>
        <w:t>Globalizaton</w:t>
      </w:r>
      <w:proofErr w:type="spellEnd"/>
      <w:r>
        <w:rPr>
          <w:rFonts w:ascii="CG Times" w:hAnsi="CG Times"/>
          <w:b/>
          <w:bCs/>
          <w:i/>
          <w:iCs/>
          <w:spacing w:val="-3"/>
        </w:rPr>
        <w:t xml:space="preserve"> and the End of the Cold War</w:t>
      </w:r>
      <w:r>
        <w:rPr>
          <w:rFonts w:ascii="CG Times" w:hAnsi="CG Times"/>
          <w:spacing w:val="-3"/>
        </w:rPr>
        <w:t xml:space="preserve"> (Boulder, Col.: Westview Press,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McGrew, A., P. Lewis, </w:t>
      </w:r>
      <w:r>
        <w:rPr>
          <w:rFonts w:ascii="CG Times" w:hAnsi="CG Times"/>
          <w:i/>
          <w:iCs/>
          <w:spacing w:val="-3"/>
        </w:rPr>
        <w:t>et al</w:t>
      </w:r>
      <w:r>
        <w:rPr>
          <w:rFonts w:ascii="CG Times" w:hAnsi="CG Times"/>
          <w:spacing w:val="-3"/>
        </w:rPr>
        <w:t xml:space="preserve">., </w:t>
      </w:r>
      <w:r>
        <w:rPr>
          <w:rFonts w:ascii="CG Times" w:hAnsi="CG Times"/>
          <w:b/>
          <w:bCs/>
          <w:i/>
          <w:iCs/>
          <w:spacing w:val="-3"/>
        </w:rPr>
        <w:t>Global Politics</w:t>
      </w:r>
      <w:r>
        <w:rPr>
          <w:rFonts w:ascii="CG Times" w:hAnsi="CG Times"/>
          <w:spacing w:val="-3"/>
        </w:rPr>
        <w:t xml:space="preserve"> (Cambridge: Polity Press, 1992).</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rPr>
          <w:rFonts w:ascii="CG Times" w:hAnsi="CG Times"/>
          <w:spacing w:val="-3"/>
        </w:rPr>
      </w:pPr>
    </w:p>
    <w:p w:rsidR="0086288E" w:rsidRPr="0086288E" w:rsidRDefault="0086288E" w:rsidP="0086288E">
      <w:pPr>
        <w:widowControl w:val="0"/>
        <w:numPr>
          <w:ilvl w:val="0"/>
          <w:numId w:val="1"/>
        </w:numPr>
        <w:tabs>
          <w:tab w:val="left" w:pos="-720"/>
        </w:tabs>
        <w:suppressAutoHyphens/>
        <w:jc w:val="both"/>
        <w:rPr>
          <w:spacing w:val="-3"/>
          <w:sz w:val="24"/>
          <w:szCs w:val="28"/>
          <w:rtl/>
        </w:rPr>
      </w:pPr>
      <w:r w:rsidRPr="0086288E">
        <w:rPr>
          <w:b/>
          <w:bCs/>
          <w:spacing w:val="-3"/>
          <w:sz w:val="24"/>
          <w:szCs w:val="28"/>
          <w:u w:val="single"/>
          <w:rtl/>
        </w:rPr>
        <w:t xml:space="preserve">המערכת </w:t>
      </w:r>
      <w:proofErr w:type="spellStart"/>
      <w:r w:rsidRPr="0086288E">
        <w:rPr>
          <w:b/>
          <w:bCs/>
          <w:spacing w:val="-3"/>
          <w:sz w:val="24"/>
          <w:szCs w:val="28"/>
          <w:u w:val="single"/>
          <w:rtl/>
        </w:rPr>
        <w:t>הווסטפלית</w:t>
      </w:r>
      <w:proofErr w:type="spellEnd"/>
      <w:r w:rsidRPr="0086288E">
        <w:rPr>
          <w:b/>
          <w:bCs/>
          <w:spacing w:val="-3"/>
          <w:sz w:val="24"/>
          <w:szCs w:val="28"/>
          <w:u w:val="single"/>
          <w:rtl/>
        </w:rPr>
        <w:t xml:space="preserve"> </w:t>
      </w:r>
      <w:r w:rsidRPr="0086288E">
        <w:rPr>
          <w:b/>
          <w:bCs/>
          <w:spacing w:val="-3"/>
          <w:sz w:val="24"/>
          <w:szCs w:val="28"/>
          <w:u w:val="single"/>
        </w:rPr>
        <w:t>–</w:t>
      </w:r>
      <w:r w:rsidRPr="0086288E">
        <w:rPr>
          <w:b/>
          <w:bCs/>
          <w:spacing w:val="-3"/>
          <w:sz w:val="24"/>
          <w:szCs w:val="28"/>
          <w:u w:val="single"/>
          <w:rtl/>
        </w:rPr>
        <w:t xml:space="preserve"> צמיחתה של מערכת המדינות המודרנית</w:t>
      </w:r>
    </w:p>
    <w:p w:rsidR="0086288E" w:rsidRDefault="0086288E" w:rsidP="0086288E">
      <w:pPr>
        <w:pStyle w:val="a7"/>
        <w:tabs>
          <w:tab w:val="left" w:pos="-720"/>
        </w:tabs>
        <w:suppressAutoHyphens/>
        <w:rPr>
          <w:rFonts w:ascii="Times New Roman" w:hAnsi="Times New Roman"/>
          <w:spacing w:val="-3"/>
        </w:rPr>
      </w:pPr>
      <w:r>
        <w:rPr>
          <w:rFonts w:ascii="Times New Roman" w:hAnsi="Times New Roman"/>
          <w:spacing w:val="-3"/>
        </w:rPr>
        <w:t xml:space="preserve">Jackson, Robert H. “The Evolution of International Society,”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2, pp. 35-50.</w:t>
      </w:r>
    </w:p>
    <w:p w:rsidR="0086288E" w:rsidRDefault="0086288E" w:rsidP="0086288E">
      <w:pPr>
        <w:tabs>
          <w:tab w:val="left" w:pos="-720"/>
        </w:tabs>
        <w:suppressAutoHyphens/>
        <w:bidi w:val="0"/>
        <w:jc w:val="both"/>
        <w:rPr>
          <w:spacing w:val="-3"/>
          <w:rtl/>
        </w:rPr>
      </w:pPr>
    </w:p>
    <w:p w:rsidR="0086288E" w:rsidRDefault="0086288E" w:rsidP="0086288E">
      <w:pPr>
        <w:tabs>
          <w:tab w:val="left" w:pos="-720"/>
        </w:tabs>
        <w:suppressAutoHyphens/>
        <w:bidi w:val="0"/>
        <w:jc w:val="both"/>
        <w:rPr>
          <w:spacing w:val="-3"/>
          <w:rtl/>
        </w:rPr>
      </w:pPr>
      <w:r>
        <w:rPr>
          <w:spacing w:val="-3"/>
          <w:rtl/>
        </w:rPr>
        <w:t>רשות:</w:t>
      </w:r>
    </w:p>
    <w:p w:rsidR="0086288E" w:rsidRPr="007A35D5" w:rsidRDefault="0086288E" w:rsidP="0086288E">
      <w:pPr>
        <w:tabs>
          <w:tab w:val="left" w:pos="-720"/>
        </w:tabs>
        <w:suppressAutoHyphens/>
        <w:bidi w:val="0"/>
        <w:outlineLvl w:val="0"/>
        <w:rPr>
          <w:spacing w:val="-3"/>
        </w:rPr>
      </w:pPr>
      <w:r>
        <w:rPr>
          <w:rFonts w:ascii="CG Times" w:hAnsi="CG Times"/>
          <w:spacing w:val="-3"/>
        </w:rPr>
        <w:t xml:space="preserve">Clark, I., </w:t>
      </w:r>
      <w:r>
        <w:rPr>
          <w:rFonts w:ascii="CG Times" w:hAnsi="CG Times"/>
          <w:b/>
          <w:bCs/>
          <w:i/>
          <w:iCs/>
          <w:spacing w:val="-3"/>
        </w:rPr>
        <w:t>Globalization and Fragmentation</w:t>
      </w:r>
      <w:r>
        <w:rPr>
          <w:rFonts w:ascii="CG Times" w:hAnsi="CG Times"/>
          <w:spacing w:val="-3"/>
        </w:rPr>
        <w:t xml:space="preserve"> (Oxford: Oxford University Press, 1997).</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Kobrin</w:t>
      </w:r>
      <w:proofErr w:type="spellEnd"/>
      <w:r>
        <w:rPr>
          <w:rFonts w:ascii="CG Times" w:hAnsi="CG Times"/>
          <w:spacing w:val="-3"/>
        </w:rPr>
        <w:t xml:space="preserve">, S.J., "Back to the Future: </w:t>
      </w:r>
      <w:proofErr w:type="spellStart"/>
      <w:r>
        <w:rPr>
          <w:rFonts w:ascii="CG Times" w:hAnsi="CG Times"/>
          <w:spacing w:val="-3"/>
        </w:rPr>
        <w:t>Neomedievalism</w:t>
      </w:r>
      <w:proofErr w:type="spellEnd"/>
      <w:r>
        <w:rPr>
          <w:rFonts w:ascii="CG Times" w:hAnsi="CG Times"/>
          <w:spacing w:val="-3"/>
        </w:rPr>
        <w:t xml:space="preserve"> and the Postmodern digital World Economy," </w:t>
      </w:r>
      <w:r>
        <w:rPr>
          <w:rFonts w:ascii="CG Times" w:hAnsi="CG Times"/>
          <w:b/>
          <w:bCs/>
          <w:i/>
          <w:iCs/>
          <w:spacing w:val="-3"/>
        </w:rPr>
        <w:t>Journal of International Affairs</w:t>
      </w:r>
      <w:r>
        <w:rPr>
          <w:rFonts w:ascii="CG Times" w:hAnsi="CG Times"/>
          <w:spacing w:val="-3"/>
        </w:rPr>
        <w:t>, 1998, 51(2):361</w:t>
      </w:r>
      <w:r>
        <w:rPr>
          <w:rFonts w:ascii="CG Times" w:hAnsi="CG Times"/>
          <w:spacing w:val="-3"/>
        </w:rPr>
        <w:noBreakHyphen/>
        <w:t>386.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Navari</w:t>
      </w:r>
      <w:proofErr w:type="spellEnd"/>
      <w:r>
        <w:rPr>
          <w:rFonts w:ascii="CG Times" w:hAnsi="CG Times"/>
          <w:spacing w:val="-3"/>
        </w:rPr>
        <w:t>, C., "The Origin of the Nation</w:t>
      </w:r>
      <w:r>
        <w:rPr>
          <w:rFonts w:ascii="CG Times" w:hAnsi="CG Times"/>
          <w:spacing w:val="-3"/>
        </w:rPr>
        <w:noBreakHyphen/>
        <w:t xml:space="preserve">State," In L. </w:t>
      </w:r>
      <w:proofErr w:type="spellStart"/>
      <w:r>
        <w:rPr>
          <w:rFonts w:ascii="CG Times" w:hAnsi="CG Times"/>
          <w:spacing w:val="-3"/>
        </w:rPr>
        <w:t>Tivey</w:t>
      </w:r>
      <w:proofErr w:type="spellEnd"/>
      <w:r>
        <w:rPr>
          <w:rFonts w:ascii="CG Times" w:hAnsi="CG Times"/>
          <w:spacing w:val="-3"/>
        </w:rPr>
        <w:t xml:space="preserve"> (ed.), </w:t>
      </w:r>
      <w:r>
        <w:rPr>
          <w:rFonts w:ascii="CG Times" w:hAnsi="CG Times"/>
          <w:b/>
          <w:bCs/>
          <w:i/>
          <w:iCs/>
          <w:spacing w:val="-3"/>
        </w:rPr>
        <w:t>The Nation</w:t>
      </w:r>
      <w:r>
        <w:rPr>
          <w:rFonts w:ascii="CG Times" w:hAnsi="CG Times"/>
          <w:b/>
          <w:bCs/>
          <w:i/>
          <w:iCs/>
          <w:spacing w:val="-3"/>
        </w:rPr>
        <w:noBreakHyphen/>
        <w:t>State: The Formation of Modern Politics</w:t>
      </w:r>
      <w:r>
        <w:rPr>
          <w:rFonts w:ascii="CG Times" w:hAnsi="CG Times"/>
          <w:spacing w:val="-3"/>
        </w:rPr>
        <w:t xml:space="preserve"> (Oxford: Martin Robertson, 1981).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Pierson, C., </w:t>
      </w:r>
      <w:r>
        <w:rPr>
          <w:rFonts w:ascii="CG Times" w:hAnsi="CG Times"/>
          <w:b/>
          <w:bCs/>
          <w:i/>
          <w:iCs/>
          <w:spacing w:val="-3"/>
        </w:rPr>
        <w:t>The Modern state</w:t>
      </w:r>
      <w:r>
        <w:rPr>
          <w:rFonts w:ascii="CG Times" w:hAnsi="CG Times"/>
          <w:spacing w:val="-3"/>
        </w:rPr>
        <w:t xml:space="preserve"> (London: </w:t>
      </w:r>
      <w:proofErr w:type="spellStart"/>
      <w:r>
        <w:rPr>
          <w:rFonts w:ascii="CG Times" w:hAnsi="CG Times"/>
          <w:spacing w:val="-3"/>
        </w:rPr>
        <w:t>Routledge</w:t>
      </w:r>
      <w:proofErr w:type="spellEnd"/>
      <w:r>
        <w:rPr>
          <w:rFonts w:ascii="CG Times" w:hAnsi="CG Times"/>
          <w:spacing w:val="-3"/>
        </w:rPr>
        <w:t>,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spacing w:val="-3"/>
          <w:rtl/>
        </w:rPr>
      </w:pPr>
    </w:p>
    <w:p w:rsidR="0086288E" w:rsidRDefault="0086288E" w:rsidP="0086288E">
      <w:pPr>
        <w:tabs>
          <w:tab w:val="left" w:pos="-720"/>
        </w:tabs>
        <w:suppressAutoHyphens/>
        <w:bidi w:val="0"/>
        <w:jc w:val="both"/>
        <w:rPr>
          <w:spacing w:val="-3"/>
          <w:rtl/>
        </w:rPr>
      </w:pPr>
    </w:p>
    <w:p w:rsidR="0086288E" w:rsidRDefault="0086288E" w:rsidP="0086288E">
      <w:pPr>
        <w:tabs>
          <w:tab w:val="left" w:pos="-720"/>
        </w:tabs>
        <w:suppressAutoHyphens/>
        <w:bidi w:val="0"/>
        <w:jc w:val="both"/>
        <w:rPr>
          <w:spacing w:val="-3"/>
          <w:rtl/>
        </w:rPr>
      </w:pPr>
    </w:p>
    <w:p w:rsidR="0086288E" w:rsidRDefault="0086288E" w:rsidP="0086288E">
      <w:pPr>
        <w:pStyle w:val="1"/>
        <w:rPr>
          <w:rtl/>
        </w:rPr>
      </w:pPr>
    </w:p>
    <w:p w:rsidR="0086288E" w:rsidRDefault="0086288E" w:rsidP="0086288E">
      <w:pPr>
        <w:pStyle w:val="1"/>
        <w:rPr>
          <w:rtl/>
        </w:rPr>
      </w:pPr>
    </w:p>
    <w:p w:rsidR="0086288E" w:rsidRDefault="0086288E" w:rsidP="0086288E">
      <w:pPr>
        <w:pStyle w:val="1"/>
        <w:rPr>
          <w:rtl/>
        </w:rPr>
      </w:pPr>
    </w:p>
    <w:p w:rsidR="0086288E" w:rsidRDefault="0086288E" w:rsidP="0086288E">
      <w:pPr>
        <w:pStyle w:val="1"/>
        <w:jc w:val="left"/>
      </w:pPr>
      <w:r w:rsidRPr="0086288E">
        <w:rPr>
          <w:sz w:val="28"/>
          <w:szCs w:val="32"/>
          <w:rtl/>
        </w:rPr>
        <w:t>חלק ב': הממדים המבניים של גלובליזציה</w:t>
      </w:r>
    </w:p>
    <w:p w:rsidR="0086288E" w:rsidRDefault="0086288E" w:rsidP="0086288E">
      <w:pPr>
        <w:tabs>
          <w:tab w:val="left" w:pos="-720"/>
        </w:tabs>
        <w:suppressAutoHyphens/>
        <w:jc w:val="both"/>
        <w:rPr>
          <w:spacing w:val="-3"/>
          <w:rtl/>
        </w:rPr>
      </w:pPr>
    </w:p>
    <w:p w:rsidR="0086288E" w:rsidRPr="0086288E" w:rsidRDefault="0086288E" w:rsidP="0086288E">
      <w:pPr>
        <w:tabs>
          <w:tab w:val="left" w:pos="-720"/>
        </w:tabs>
        <w:suppressAutoHyphens/>
        <w:jc w:val="both"/>
        <w:rPr>
          <w:spacing w:val="-3"/>
          <w:sz w:val="24"/>
          <w:szCs w:val="28"/>
          <w:rtl/>
        </w:rPr>
      </w:pPr>
      <w:r w:rsidRPr="0086288E">
        <w:rPr>
          <w:rFonts w:hint="cs"/>
          <w:b/>
          <w:bCs/>
          <w:spacing w:val="-3"/>
          <w:sz w:val="24"/>
          <w:szCs w:val="28"/>
          <w:rtl/>
        </w:rPr>
        <w:t>3. הגלובליזציה של התקשורת</w:t>
      </w:r>
    </w:p>
    <w:p w:rsidR="0086288E" w:rsidRDefault="0086288E" w:rsidP="0086288E">
      <w:pPr>
        <w:tabs>
          <w:tab w:val="left" w:pos="-720"/>
        </w:tabs>
        <w:suppressAutoHyphens/>
        <w:bidi w:val="0"/>
        <w:jc w:val="both"/>
        <w:rPr>
          <w:rFonts w:ascii="CG Times" w:hAnsi="CG Times"/>
          <w:spacing w:val="-3"/>
        </w:rPr>
      </w:pPr>
      <w:r>
        <w:rPr>
          <w:spacing w:val="-3"/>
        </w:rPr>
        <w:t>Jonathan Aronson, "The Communication and Internet Revolution,"</w:t>
      </w:r>
      <w:r>
        <w:rPr>
          <w:rFonts w:ascii="CG Times" w:hAnsi="CG Times"/>
          <w:spacing w:val="-3"/>
        </w:rPr>
        <w:t xml:space="preserve">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25, pp. 540-558.</w:t>
      </w:r>
    </w:p>
    <w:p w:rsidR="0086288E" w:rsidRPr="008E3266" w:rsidRDefault="0086288E" w:rsidP="0086288E">
      <w:pPr>
        <w:tabs>
          <w:tab w:val="left" w:pos="-720"/>
        </w:tabs>
        <w:suppressAutoHyphens/>
        <w:bidi w:val="0"/>
        <w:jc w:val="both"/>
        <w:rPr>
          <w:rFonts w:ascii="CG Times" w:hAnsi="CG Times"/>
          <w:spacing w:val="-3"/>
          <w:rtl/>
        </w:rPr>
      </w:pPr>
    </w:p>
    <w:p w:rsidR="0086288E" w:rsidRDefault="0086288E" w:rsidP="0086288E">
      <w:pPr>
        <w:tabs>
          <w:tab w:val="left" w:pos="-720"/>
        </w:tabs>
        <w:suppressAutoHyphens/>
        <w:bidi w:val="0"/>
        <w:jc w:val="both"/>
        <w:rPr>
          <w:spacing w:val="-3"/>
          <w:rtl/>
        </w:rPr>
      </w:pPr>
      <w:r>
        <w:rPr>
          <w:rFonts w:hint="cs"/>
          <w:spacing w:val="-3"/>
          <w:rtl/>
        </w:rPr>
        <w:t>רשות:</w:t>
      </w:r>
    </w:p>
    <w:p w:rsidR="0086288E" w:rsidRDefault="0086288E" w:rsidP="0086288E">
      <w:pPr>
        <w:tabs>
          <w:tab w:val="left" w:pos="-720"/>
        </w:tabs>
        <w:suppressAutoHyphens/>
        <w:bidi w:val="0"/>
        <w:jc w:val="both"/>
        <w:rPr>
          <w:spacing w:val="-3"/>
          <w:rtl/>
        </w:rPr>
      </w:pPr>
    </w:p>
    <w:p w:rsidR="0086288E" w:rsidRDefault="0086288E" w:rsidP="0086288E">
      <w:pPr>
        <w:tabs>
          <w:tab w:val="left" w:pos="-720"/>
        </w:tabs>
        <w:suppressAutoHyphens/>
        <w:jc w:val="both"/>
        <w:rPr>
          <w:spacing w:val="-3"/>
          <w:rtl/>
        </w:rPr>
      </w:pPr>
    </w:p>
    <w:p w:rsidR="0086288E" w:rsidRPr="00234AC0" w:rsidRDefault="0086288E" w:rsidP="0086288E">
      <w:pPr>
        <w:tabs>
          <w:tab w:val="left" w:pos="-720"/>
        </w:tabs>
        <w:suppressAutoHyphens/>
        <w:jc w:val="both"/>
        <w:rPr>
          <w:spacing w:val="-3"/>
          <w:rtl/>
        </w:rPr>
      </w:pPr>
    </w:p>
    <w:p w:rsidR="0086288E" w:rsidRPr="0086288E" w:rsidRDefault="0086288E" w:rsidP="0086288E">
      <w:pPr>
        <w:tabs>
          <w:tab w:val="left" w:pos="-720"/>
        </w:tabs>
        <w:suppressAutoHyphens/>
        <w:jc w:val="both"/>
        <w:rPr>
          <w:spacing w:val="-3"/>
          <w:sz w:val="24"/>
          <w:szCs w:val="28"/>
          <w:rtl/>
        </w:rPr>
      </w:pPr>
      <w:r w:rsidRPr="0086288E">
        <w:rPr>
          <w:rFonts w:hint="cs"/>
          <w:b/>
          <w:bCs/>
          <w:spacing w:val="-3"/>
          <w:sz w:val="24"/>
          <w:szCs w:val="28"/>
          <w:rtl/>
        </w:rPr>
        <w:t>4</w:t>
      </w:r>
      <w:r w:rsidRPr="0086288E">
        <w:rPr>
          <w:b/>
          <w:bCs/>
          <w:spacing w:val="-3"/>
          <w:sz w:val="24"/>
          <w:szCs w:val="28"/>
          <w:rtl/>
        </w:rPr>
        <w:t>. הגלובליזציה של הכלכלה הפוליטית הבינלאומית</w:t>
      </w:r>
    </w:p>
    <w:p w:rsidR="0086288E" w:rsidRDefault="0086288E" w:rsidP="0086288E">
      <w:pPr>
        <w:tabs>
          <w:tab w:val="left" w:pos="-720"/>
        </w:tabs>
        <w:suppressAutoHyphens/>
        <w:bidi w:val="0"/>
        <w:jc w:val="both"/>
        <w:rPr>
          <w:rFonts w:ascii="CG Times" w:hAnsi="CG Times"/>
          <w:spacing w:val="-3"/>
        </w:rPr>
      </w:pPr>
      <w:proofErr w:type="spellStart"/>
      <w:r>
        <w:rPr>
          <w:rFonts w:ascii="CG Times" w:hAnsi="CG Times"/>
          <w:spacing w:val="-3"/>
        </w:rPr>
        <w:t>Ngaire</w:t>
      </w:r>
      <w:proofErr w:type="spellEnd"/>
      <w:r>
        <w:rPr>
          <w:rFonts w:ascii="CG Times" w:hAnsi="CG Times"/>
          <w:spacing w:val="-3"/>
        </w:rPr>
        <w:t xml:space="preserve"> Woods, "International Political Economy in an Age of Globalization,"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The Globalization of World Politics</w:t>
      </w:r>
      <w:r>
        <w:rPr>
          <w:rFonts w:ascii="CG Times" w:hAnsi="CG Times"/>
          <w:spacing w:val="-3"/>
        </w:rPr>
        <w:t>, Ch. 13, pp. 277-298.</w:t>
      </w:r>
    </w:p>
    <w:p w:rsidR="0086288E"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bidi w:val="0"/>
        <w:jc w:val="both"/>
        <w:rPr>
          <w:rFonts w:ascii="CG Times" w:hAnsi="CG Times"/>
          <w:spacing w:val="-3"/>
        </w:rPr>
      </w:pPr>
      <w:r>
        <w:rPr>
          <w:rFonts w:ascii="CG Times" w:hAnsi="CG Times"/>
          <w:spacing w:val="-3"/>
        </w:rPr>
        <w:t xml:space="preserve">Jan </w:t>
      </w:r>
      <w:proofErr w:type="spellStart"/>
      <w:r>
        <w:rPr>
          <w:rFonts w:ascii="CG Times" w:hAnsi="CG Times"/>
          <w:spacing w:val="-3"/>
        </w:rPr>
        <w:t>Aart</w:t>
      </w:r>
      <w:proofErr w:type="spellEnd"/>
      <w:r>
        <w:rPr>
          <w:rFonts w:ascii="CG Times" w:hAnsi="CG Times"/>
          <w:spacing w:val="-3"/>
        </w:rPr>
        <w:t xml:space="preserve"> </w:t>
      </w:r>
      <w:proofErr w:type="spellStart"/>
      <w:r>
        <w:rPr>
          <w:rFonts w:ascii="CG Times" w:hAnsi="CG Times"/>
          <w:spacing w:val="-3"/>
        </w:rPr>
        <w:t>Scholte</w:t>
      </w:r>
      <w:proofErr w:type="spellEnd"/>
      <w:r>
        <w:rPr>
          <w:rFonts w:ascii="CG Times" w:hAnsi="CG Times"/>
          <w:spacing w:val="-3"/>
        </w:rPr>
        <w:t xml:space="preserve">, "Global Trade and Finance,"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24, pp. 519-539.</w:t>
      </w:r>
    </w:p>
    <w:p w:rsidR="0086288E" w:rsidRDefault="0086288E" w:rsidP="0086288E">
      <w:pPr>
        <w:tabs>
          <w:tab w:val="left" w:pos="-720"/>
        </w:tabs>
        <w:suppressAutoHyphens/>
        <w:bidi w:val="0"/>
        <w:jc w:val="both"/>
        <w:rPr>
          <w:rFonts w:ascii="CG Times" w:hAnsi="CG Times"/>
          <w:spacing w:val="-3"/>
        </w:rPr>
      </w:pPr>
    </w:p>
    <w:p w:rsidR="0086288E" w:rsidRPr="00D35EC7" w:rsidRDefault="0086288E" w:rsidP="0086288E">
      <w:pPr>
        <w:tabs>
          <w:tab w:val="left" w:pos="-720"/>
        </w:tabs>
        <w:suppressAutoHyphens/>
        <w:bidi w:val="0"/>
        <w:jc w:val="both"/>
        <w:rPr>
          <w:rFonts w:ascii="CG Times" w:hAnsi="CG Times"/>
          <w:spacing w:val="-3"/>
          <w:rtl/>
        </w:rPr>
      </w:pPr>
    </w:p>
    <w:p w:rsidR="0086288E" w:rsidRDefault="0086288E" w:rsidP="0086288E">
      <w:pPr>
        <w:tabs>
          <w:tab w:val="left" w:pos="-720"/>
        </w:tabs>
        <w:suppressAutoHyphens/>
        <w:bidi w:val="0"/>
        <w:jc w:val="both"/>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Agnew J.M., and </w:t>
      </w:r>
      <w:smartTag w:uri="urn:schemas-microsoft-com:office:smarttags" w:element="place">
        <w:r>
          <w:rPr>
            <w:rFonts w:ascii="CG Times" w:hAnsi="CG Times"/>
            <w:spacing w:val="-3"/>
          </w:rPr>
          <w:t xml:space="preserve">S. </w:t>
        </w:r>
        <w:proofErr w:type="spellStart"/>
        <w:r>
          <w:rPr>
            <w:rFonts w:ascii="CG Times" w:hAnsi="CG Times"/>
            <w:spacing w:val="-3"/>
          </w:rPr>
          <w:t>Corbridge</w:t>
        </w:r>
      </w:smartTag>
      <w:proofErr w:type="spellEnd"/>
      <w:r>
        <w:rPr>
          <w:rFonts w:ascii="CG Times" w:hAnsi="CG Times"/>
          <w:spacing w:val="-3"/>
        </w:rPr>
        <w:t xml:space="preserve">, </w:t>
      </w:r>
      <w:r>
        <w:rPr>
          <w:rFonts w:ascii="CG Times" w:hAnsi="CG Times"/>
          <w:b/>
          <w:bCs/>
          <w:i/>
          <w:iCs/>
          <w:spacing w:val="-3"/>
        </w:rPr>
        <w:t>Mastering Space: Hegemony, Territory and International Political Economy</w:t>
      </w:r>
      <w:r>
        <w:rPr>
          <w:rFonts w:ascii="CG Times" w:hAnsi="CG Times"/>
          <w:spacing w:val="-3"/>
        </w:rPr>
        <w:t xml:space="preserve"> (New York: </w:t>
      </w:r>
      <w:proofErr w:type="spellStart"/>
      <w:r>
        <w:rPr>
          <w:rFonts w:ascii="CG Times" w:hAnsi="CG Times"/>
          <w:spacing w:val="-3"/>
        </w:rPr>
        <w:t>Routledge</w:t>
      </w:r>
      <w:proofErr w:type="spellEnd"/>
      <w:r>
        <w:rPr>
          <w:rFonts w:ascii="CG Times" w:hAnsi="CG Times"/>
          <w:spacing w:val="-3"/>
        </w:rPr>
        <w:t>,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Dicken</w:t>
      </w:r>
      <w:proofErr w:type="spellEnd"/>
      <w:r>
        <w:rPr>
          <w:rFonts w:ascii="CG Times" w:hAnsi="CG Times"/>
          <w:spacing w:val="-3"/>
        </w:rPr>
        <w:t xml:space="preserve">, P., </w:t>
      </w:r>
      <w:r>
        <w:rPr>
          <w:rFonts w:ascii="CG Times" w:hAnsi="CG Times"/>
          <w:b/>
          <w:bCs/>
          <w:i/>
          <w:iCs/>
          <w:spacing w:val="-3"/>
        </w:rPr>
        <w:t xml:space="preserve">Global Shift: The </w:t>
      </w:r>
      <w:proofErr w:type="spellStart"/>
      <w:r>
        <w:rPr>
          <w:rFonts w:ascii="CG Times" w:hAnsi="CG Times"/>
          <w:b/>
          <w:bCs/>
          <w:i/>
          <w:iCs/>
          <w:spacing w:val="-3"/>
        </w:rPr>
        <w:t>Internationalisation</w:t>
      </w:r>
      <w:proofErr w:type="spellEnd"/>
      <w:r>
        <w:rPr>
          <w:rFonts w:ascii="CG Times" w:hAnsi="CG Times"/>
          <w:b/>
          <w:bCs/>
          <w:i/>
          <w:iCs/>
          <w:spacing w:val="-3"/>
        </w:rPr>
        <w:t xml:space="preserve"> of Economic Activity</w:t>
      </w:r>
      <w:r>
        <w:rPr>
          <w:rFonts w:ascii="CG Times" w:hAnsi="CG Times"/>
          <w:spacing w:val="-3"/>
        </w:rPr>
        <w:t xml:space="preserve"> (</w:t>
      </w:r>
      <w:proofErr w:type="spellStart"/>
      <w:r>
        <w:rPr>
          <w:rFonts w:ascii="CG Times" w:hAnsi="CG Times"/>
          <w:spacing w:val="-3"/>
        </w:rPr>
        <w:t>london</w:t>
      </w:r>
      <w:proofErr w:type="spellEnd"/>
      <w:r>
        <w:rPr>
          <w:rFonts w:ascii="CG Times" w:hAnsi="CG Times"/>
          <w:spacing w:val="-3"/>
        </w:rPr>
        <w:t>: Paul Chapman, 1992).</w:t>
      </w:r>
    </w:p>
    <w:p w:rsidR="0086288E" w:rsidRDefault="0086288E" w:rsidP="0086288E">
      <w:pPr>
        <w:pStyle w:val="a7"/>
        <w:tabs>
          <w:tab w:val="left" w:pos="-720"/>
        </w:tabs>
        <w:suppressAutoHyphens/>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Hirst</w:t>
      </w:r>
      <w:proofErr w:type="spellEnd"/>
      <w:r>
        <w:rPr>
          <w:rFonts w:ascii="CG Times" w:hAnsi="CG Times"/>
          <w:spacing w:val="-3"/>
        </w:rPr>
        <w:t xml:space="preserve">, P., and G. Thompson, </w:t>
      </w:r>
      <w:r>
        <w:rPr>
          <w:rFonts w:ascii="CG Times" w:hAnsi="CG Times"/>
          <w:b/>
          <w:bCs/>
          <w:i/>
          <w:iCs/>
          <w:spacing w:val="-3"/>
        </w:rPr>
        <w:t>Globalization in Question</w:t>
      </w:r>
      <w:r>
        <w:rPr>
          <w:rFonts w:ascii="CG Times" w:hAnsi="CG Times"/>
          <w:spacing w:val="-3"/>
        </w:rPr>
        <w:t xml:space="preserve"> </w:t>
      </w:r>
      <w:smartTag w:uri="urn:schemas-microsoft-com:office:smarttags" w:element="place">
        <w:smartTag w:uri="urn:schemas-microsoft-com:office:smarttags" w:element="City">
          <w:r>
            <w:rPr>
              <w:rFonts w:ascii="CG Times" w:hAnsi="CG Times"/>
              <w:spacing w:val="-3"/>
            </w:rPr>
            <w:t>Cambridge</w:t>
          </w:r>
        </w:smartTag>
      </w:smartTag>
      <w:r>
        <w:rPr>
          <w:rFonts w:ascii="CG Times" w:hAnsi="CG Times"/>
          <w:spacing w:val="-3"/>
        </w:rPr>
        <w:t>: Polity Press, 1996).</w:t>
      </w:r>
    </w:p>
    <w:p w:rsidR="0086288E" w:rsidRPr="002B49A7" w:rsidRDefault="0086288E" w:rsidP="0086288E">
      <w:pPr>
        <w:tabs>
          <w:tab w:val="left" w:pos="-720"/>
        </w:tabs>
        <w:suppressAutoHyphens/>
        <w:bidi w:val="0"/>
        <w:rPr>
          <w:rFonts w:asciiTheme="minorHAnsi" w:hAnsiTheme="minorHAnsi"/>
          <w:spacing w:val="-3"/>
        </w:rPr>
      </w:pPr>
    </w:p>
    <w:p w:rsidR="0086288E" w:rsidRDefault="0086288E" w:rsidP="0086288E">
      <w:pPr>
        <w:tabs>
          <w:tab w:val="left" w:pos="-720"/>
        </w:tabs>
        <w:suppressAutoHyphens/>
        <w:rPr>
          <w:rFonts w:ascii="CG Times" w:hAnsi="CG Times"/>
          <w:spacing w:val="-3"/>
          <w:rtl/>
        </w:rPr>
      </w:pPr>
    </w:p>
    <w:p w:rsidR="0086288E" w:rsidRDefault="0086288E" w:rsidP="0086288E">
      <w:pPr>
        <w:tabs>
          <w:tab w:val="left" w:pos="-720"/>
        </w:tabs>
        <w:suppressAutoHyphens/>
        <w:rPr>
          <w:rFonts w:ascii="CG Times" w:hAnsi="CG Times"/>
          <w:b/>
          <w:bCs/>
          <w:spacing w:val="-3"/>
          <w:rtl/>
        </w:rPr>
      </w:pPr>
      <w:r w:rsidRPr="0086288E">
        <w:rPr>
          <w:rFonts w:ascii="CG Times" w:hAnsi="CG Times" w:hint="cs"/>
          <w:b/>
          <w:bCs/>
          <w:spacing w:val="-3"/>
          <w:sz w:val="24"/>
          <w:szCs w:val="28"/>
          <w:rtl/>
        </w:rPr>
        <w:t>5</w:t>
      </w:r>
      <w:r w:rsidRPr="0086288E">
        <w:rPr>
          <w:rFonts w:ascii="CG Times" w:hAnsi="CG Times"/>
          <w:b/>
          <w:bCs/>
          <w:spacing w:val="-3"/>
          <w:sz w:val="24"/>
          <w:szCs w:val="28"/>
          <w:rtl/>
        </w:rPr>
        <w:t>. הגלובליזציה של התרבות הפוליטית הבינלאומית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Simon </w:t>
      </w:r>
      <w:proofErr w:type="spellStart"/>
      <w:r>
        <w:rPr>
          <w:rFonts w:ascii="CG Times" w:hAnsi="CG Times"/>
          <w:spacing w:val="-3"/>
        </w:rPr>
        <w:t>Murden</w:t>
      </w:r>
      <w:proofErr w:type="spellEnd"/>
      <w:r>
        <w:rPr>
          <w:rFonts w:ascii="CG Times" w:hAnsi="CG Times"/>
          <w:spacing w:val="-3"/>
        </w:rPr>
        <w:t xml:space="preserve">, "Culture in World Affairs,"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21, pp. 456-469.</w:t>
      </w:r>
    </w:p>
    <w:p w:rsidR="0086288E" w:rsidRPr="00781E0F" w:rsidRDefault="0086288E" w:rsidP="0086288E">
      <w:pPr>
        <w:tabs>
          <w:tab w:val="left" w:pos="-720"/>
        </w:tabs>
        <w:suppressAutoHyphens/>
        <w:bidi w:val="0"/>
        <w:jc w:val="both"/>
        <w:rPr>
          <w:rFonts w:ascii="CG Times" w:hAnsi="CG Times"/>
          <w:spacing w:val="-3"/>
          <w:rtl/>
        </w:rPr>
      </w:pPr>
    </w:p>
    <w:p w:rsidR="0086288E" w:rsidRDefault="0086288E" w:rsidP="0086288E">
      <w:pPr>
        <w:tabs>
          <w:tab w:val="left" w:pos="-720"/>
        </w:tabs>
        <w:suppressAutoHyphens/>
        <w:bidi w:val="0"/>
        <w:jc w:val="both"/>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Eckstein, H., "A </w:t>
      </w:r>
      <w:proofErr w:type="spellStart"/>
      <w:r>
        <w:rPr>
          <w:rFonts w:ascii="CG Times" w:hAnsi="CG Times"/>
          <w:spacing w:val="-3"/>
        </w:rPr>
        <w:t>Culturalist</w:t>
      </w:r>
      <w:proofErr w:type="spellEnd"/>
      <w:r>
        <w:rPr>
          <w:rFonts w:ascii="CG Times" w:hAnsi="CG Times"/>
          <w:spacing w:val="-3"/>
        </w:rPr>
        <w:t xml:space="preserve"> Theory of Political Change," </w:t>
      </w:r>
      <w:r>
        <w:rPr>
          <w:rFonts w:ascii="CG Times" w:hAnsi="CG Times"/>
          <w:b/>
          <w:bCs/>
          <w:i/>
          <w:iCs/>
          <w:spacing w:val="-3"/>
        </w:rPr>
        <w:t>American Political Science Review</w:t>
      </w:r>
      <w:r>
        <w:rPr>
          <w:rFonts w:ascii="CG Times" w:hAnsi="CG Times"/>
          <w:spacing w:val="-3"/>
        </w:rPr>
        <w:t>, 1988, 82(3):789</w:t>
      </w:r>
      <w:r>
        <w:rPr>
          <w:rFonts w:ascii="CG Times" w:hAnsi="CG Times"/>
          <w:spacing w:val="-3"/>
        </w:rPr>
        <w:noBreakHyphen/>
        <w:t>804.</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Featherstone, M. (ed.), </w:t>
      </w:r>
      <w:r>
        <w:rPr>
          <w:rFonts w:ascii="CG Times" w:hAnsi="CG Times"/>
          <w:b/>
          <w:bCs/>
          <w:i/>
          <w:iCs/>
          <w:spacing w:val="-3"/>
        </w:rPr>
        <w:t>Global Culture: Nationalism, Globalization and Modernity</w:t>
      </w:r>
      <w:r>
        <w:rPr>
          <w:rFonts w:ascii="CG Times" w:hAnsi="CG Times"/>
          <w:spacing w:val="-3"/>
        </w:rPr>
        <w:t xml:space="preserve"> (London: Sage Publications, 1990).</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smartTag w:uri="urn:schemas-microsoft-com:office:smarttags" w:element="place">
        <w:smartTag w:uri="urn:schemas-microsoft-com:office:smarttags" w:element="City">
          <w:r>
            <w:rPr>
              <w:rFonts w:ascii="CG Times" w:hAnsi="CG Times"/>
              <w:spacing w:val="-3"/>
            </w:rPr>
            <w:t>Huntington</w:t>
          </w:r>
        </w:smartTag>
      </w:smartTag>
      <w:r>
        <w:rPr>
          <w:rFonts w:ascii="CG Times" w:hAnsi="CG Times"/>
          <w:spacing w:val="-3"/>
        </w:rPr>
        <w:t xml:space="preserve">, S.P., "The Clash of Civilizations?" </w:t>
      </w:r>
      <w:r>
        <w:rPr>
          <w:rFonts w:ascii="CG Times" w:hAnsi="CG Times"/>
          <w:b/>
          <w:bCs/>
          <w:i/>
          <w:iCs/>
          <w:spacing w:val="-3"/>
        </w:rPr>
        <w:t>Foreign Affairs</w:t>
      </w:r>
      <w:r>
        <w:rPr>
          <w:rFonts w:ascii="CG Times" w:hAnsi="CG Times"/>
          <w:spacing w:val="-3"/>
        </w:rPr>
        <w:t>, 1993, 72(3):22</w:t>
      </w:r>
      <w:r>
        <w:rPr>
          <w:rFonts w:ascii="CG Times" w:hAnsi="CG Times"/>
          <w:spacing w:val="-3"/>
        </w:rPr>
        <w:noBreakHyphen/>
        <w:t>49.</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Inglehart</w:t>
      </w:r>
      <w:proofErr w:type="spellEnd"/>
      <w:r>
        <w:rPr>
          <w:rFonts w:ascii="CG Times" w:hAnsi="CG Times"/>
          <w:spacing w:val="-3"/>
        </w:rPr>
        <w:t xml:space="preserve">, R.,  "The Renaissance of Political Culture," </w:t>
      </w:r>
      <w:r>
        <w:rPr>
          <w:rFonts w:ascii="CG Times" w:hAnsi="CG Times"/>
          <w:b/>
          <w:bCs/>
          <w:i/>
          <w:iCs/>
          <w:spacing w:val="-3"/>
        </w:rPr>
        <w:t>American Political Science Review</w:t>
      </w:r>
      <w:r>
        <w:rPr>
          <w:rFonts w:ascii="CG Times" w:hAnsi="CG Times"/>
          <w:spacing w:val="-3"/>
        </w:rPr>
        <w:t>, 1988, 84(4):1203</w:t>
      </w:r>
      <w:r>
        <w:rPr>
          <w:rFonts w:ascii="CG Times" w:hAnsi="CG Times"/>
          <w:spacing w:val="-3"/>
        </w:rPr>
        <w:noBreakHyphen/>
        <w:t>1230.</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Mercer, J., "Anarchy and Identity," </w:t>
      </w:r>
      <w:r>
        <w:rPr>
          <w:rFonts w:ascii="CG Times" w:hAnsi="CG Times"/>
          <w:b/>
          <w:bCs/>
          <w:i/>
          <w:iCs/>
          <w:spacing w:val="-3"/>
        </w:rPr>
        <w:t>International Organization</w:t>
      </w:r>
      <w:r>
        <w:rPr>
          <w:rFonts w:ascii="CG Times" w:hAnsi="CG Times"/>
          <w:spacing w:val="-3"/>
        </w:rPr>
        <w:t>, 1995, 49(2):229</w:t>
      </w:r>
      <w:r>
        <w:rPr>
          <w:rFonts w:ascii="CG Times" w:hAnsi="CG Times"/>
          <w:spacing w:val="-3"/>
        </w:rPr>
        <w:noBreakHyphen/>
        <w:t>252.</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Finnemore</w:t>
      </w:r>
      <w:proofErr w:type="spellEnd"/>
      <w:r>
        <w:rPr>
          <w:rFonts w:ascii="CG Times" w:hAnsi="CG Times"/>
          <w:spacing w:val="-3"/>
        </w:rPr>
        <w:t xml:space="preserve">, M., "Norms, Culture, and World Politics: Insights from Sociology's Institutionalism," </w:t>
      </w:r>
      <w:r>
        <w:rPr>
          <w:rFonts w:ascii="CG Times" w:hAnsi="CG Times"/>
          <w:b/>
          <w:bCs/>
          <w:i/>
          <w:iCs/>
          <w:spacing w:val="-3"/>
        </w:rPr>
        <w:t>International Organization</w:t>
      </w:r>
      <w:r>
        <w:rPr>
          <w:rFonts w:ascii="CG Times" w:hAnsi="CG Times"/>
          <w:spacing w:val="-3"/>
        </w:rPr>
        <w:t>, 1996, 50 (3): 325-347.</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rPr>
          <w:rFonts w:ascii="CG Times" w:hAnsi="CG Times"/>
          <w:spacing w:val="-3"/>
          <w:rtl/>
        </w:rPr>
      </w:pPr>
    </w:p>
    <w:p w:rsidR="0086288E" w:rsidRDefault="0086288E" w:rsidP="0086288E">
      <w:pPr>
        <w:tabs>
          <w:tab w:val="left" w:pos="-720"/>
        </w:tabs>
        <w:suppressAutoHyphens/>
        <w:rPr>
          <w:rFonts w:ascii="CG Times" w:hAnsi="CG Times"/>
          <w:spacing w:val="-3"/>
          <w:rtl/>
        </w:rPr>
      </w:pPr>
      <w:r w:rsidRPr="0086288E">
        <w:rPr>
          <w:rFonts w:ascii="CG Times" w:hAnsi="CG Times" w:hint="cs"/>
          <w:b/>
          <w:bCs/>
          <w:spacing w:val="-3"/>
          <w:sz w:val="24"/>
          <w:szCs w:val="28"/>
          <w:rtl/>
        </w:rPr>
        <w:t>6</w:t>
      </w:r>
      <w:r w:rsidRPr="0086288E">
        <w:rPr>
          <w:rFonts w:ascii="CG Times" w:hAnsi="CG Times"/>
          <w:b/>
          <w:bCs/>
          <w:spacing w:val="-3"/>
          <w:sz w:val="24"/>
          <w:szCs w:val="28"/>
          <w:rtl/>
        </w:rPr>
        <w:t>. פוליטיקה גלובלית: משטרים ומיסוד בינלאומי</w:t>
      </w:r>
    </w:p>
    <w:p w:rsidR="0086288E" w:rsidRDefault="0086288E" w:rsidP="0086288E">
      <w:pPr>
        <w:pStyle w:val="a7"/>
        <w:tabs>
          <w:tab w:val="left" w:pos="-720"/>
        </w:tabs>
        <w:suppressAutoHyphens/>
        <w:rPr>
          <w:rFonts w:ascii="CG Times" w:hAnsi="CG Times"/>
          <w:spacing w:val="-3"/>
        </w:rPr>
      </w:pPr>
      <w:r>
        <w:rPr>
          <w:rFonts w:ascii="CG Times" w:hAnsi="CG Times"/>
          <w:spacing w:val="-3"/>
        </w:rPr>
        <w:t xml:space="preserve">Little, Richard, “International Regimes,”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14, pp. 299-316.</w:t>
      </w:r>
    </w:p>
    <w:p w:rsidR="0086288E" w:rsidRDefault="0086288E" w:rsidP="0086288E">
      <w:pPr>
        <w:pStyle w:val="a7"/>
        <w:tabs>
          <w:tab w:val="left" w:pos="-720"/>
        </w:tabs>
        <w:suppressAutoHyphens/>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Peter </w:t>
      </w:r>
      <w:proofErr w:type="spellStart"/>
      <w:r>
        <w:rPr>
          <w:rFonts w:ascii="CG Times" w:hAnsi="CG Times"/>
          <w:spacing w:val="-3"/>
        </w:rPr>
        <w:t>Willetts</w:t>
      </w:r>
      <w:proofErr w:type="spellEnd"/>
      <w:r>
        <w:rPr>
          <w:rFonts w:ascii="CG Times" w:hAnsi="CG Times"/>
          <w:spacing w:val="-3"/>
        </w:rPr>
        <w:t xml:space="preserve">, "Transnational Actors and International Organizations in Global Politics,"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17, pp. 356-383.</w:t>
      </w:r>
    </w:p>
    <w:p w:rsidR="0086288E" w:rsidRDefault="0086288E" w:rsidP="0086288E">
      <w:pPr>
        <w:pStyle w:val="a7"/>
        <w:tabs>
          <w:tab w:val="left" w:pos="-720"/>
        </w:tabs>
        <w:suppressAutoHyphens/>
        <w:rPr>
          <w:rFonts w:ascii="CG Times" w:hAnsi="CG Times"/>
          <w:spacing w:val="-3"/>
        </w:rPr>
      </w:pPr>
    </w:p>
    <w:p w:rsidR="0086288E" w:rsidRDefault="0086288E" w:rsidP="0086288E">
      <w:pPr>
        <w:pStyle w:val="a7"/>
        <w:tabs>
          <w:tab w:val="left" w:pos="-720"/>
        </w:tabs>
        <w:suppressAutoHyphens/>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Fawcett, L., and A. </w:t>
      </w:r>
      <w:proofErr w:type="spellStart"/>
      <w:r>
        <w:rPr>
          <w:rFonts w:ascii="CG Times" w:hAnsi="CG Times"/>
          <w:spacing w:val="-3"/>
        </w:rPr>
        <w:t>Hurrell</w:t>
      </w:r>
      <w:proofErr w:type="spellEnd"/>
      <w:r>
        <w:rPr>
          <w:rFonts w:ascii="CG Times" w:hAnsi="CG Times"/>
          <w:spacing w:val="-3"/>
        </w:rPr>
        <w:t xml:space="preserve"> (eds.), </w:t>
      </w:r>
      <w:r>
        <w:rPr>
          <w:rFonts w:ascii="CG Times" w:hAnsi="CG Times"/>
          <w:b/>
          <w:bCs/>
          <w:i/>
          <w:iCs/>
          <w:spacing w:val="-3"/>
        </w:rPr>
        <w:t>Regionalism in World Politics: Regional Organization and International Order</w:t>
      </w:r>
      <w:r>
        <w:rPr>
          <w:rFonts w:ascii="CG Times" w:hAnsi="CG Times"/>
          <w:spacing w:val="-3"/>
        </w:rPr>
        <w:t xml:space="preserve"> (Oxford: Oxford University Press,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Groom, A.J.R., and P. Taylor, </w:t>
      </w:r>
      <w:r>
        <w:rPr>
          <w:rFonts w:ascii="CG Times" w:hAnsi="CG Times"/>
          <w:b/>
          <w:bCs/>
          <w:i/>
          <w:iCs/>
          <w:spacing w:val="-3"/>
        </w:rPr>
        <w:t>Frameworks for International Cooperation</w:t>
      </w:r>
      <w:r>
        <w:rPr>
          <w:rFonts w:ascii="CG Times" w:hAnsi="CG Times"/>
          <w:spacing w:val="-3"/>
        </w:rPr>
        <w:t xml:space="preserve"> (London: Pinter, 1990).</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smartTag w:uri="urn:schemas-microsoft-com:office:smarttags" w:element="place">
        <w:smartTag w:uri="urn:schemas-microsoft-com:office:smarttags" w:element="City">
          <w:r>
            <w:rPr>
              <w:rFonts w:ascii="CG Times" w:hAnsi="CG Times"/>
              <w:spacing w:val="-3"/>
            </w:rPr>
            <w:t>Krasner</w:t>
          </w:r>
        </w:smartTag>
        <w:r>
          <w:rPr>
            <w:rFonts w:ascii="CG Times" w:hAnsi="CG Times"/>
            <w:spacing w:val="-3"/>
          </w:rPr>
          <w:t xml:space="preserve">, </w:t>
        </w:r>
        <w:smartTag w:uri="urn:schemas-microsoft-com:office:smarttags" w:element="State">
          <w:r>
            <w:rPr>
              <w:rFonts w:ascii="CG Times" w:hAnsi="CG Times"/>
              <w:spacing w:val="-3"/>
            </w:rPr>
            <w:t>S.D.</w:t>
          </w:r>
        </w:smartTag>
      </w:smartTag>
      <w:r>
        <w:rPr>
          <w:rFonts w:ascii="CG Times" w:hAnsi="CG Times"/>
          <w:spacing w:val="-3"/>
        </w:rPr>
        <w:t xml:space="preserve"> (ed.), </w:t>
      </w:r>
      <w:r>
        <w:rPr>
          <w:rFonts w:ascii="CG Times" w:hAnsi="CG Times"/>
          <w:b/>
          <w:bCs/>
          <w:i/>
          <w:iCs/>
          <w:spacing w:val="-3"/>
        </w:rPr>
        <w:t>International Regimes</w:t>
      </w:r>
      <w:r>
        <w:rPr>
          <w:rFonts w:ascii="CG Times" w:hAnsi="CG Times"/>
          <w:spacing w:val="-3"/>
        </w:rPr>
        <w:t xml:space="preserve"> (Ithaca, N.Y.: Cornell University Press, 1983).</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Oye</w:t>
      </w:r>
      <w:proofErr w:type="spellEnd"/>
      <w:r>
        <w:rPr>
          <w:rFonts w:ascii="CG Times" w:hAnsi="CG Times"/>
          <w:spacing w:val="-3"/>
        </w:rPr>
        <w:t xml:space="preserve">, K.A. (ed.), </w:t>
      </w:r>
      <w:r>
        <w:rPr>
          <w:rFonts w:ascii="CG Times" w:hAnsi="CG Times"/>
          <w:b/>
          <w:bCs/>
          <w:i/>
          <w:iCs/>
          <w:spacing w:val="-3"/>
        </w:rPr>
        <w:t>Cooperation Under Anarchy</w:t>
      </w:r>
      <w:r>
        <w:rPr>
          <w:rFonts w:ascii="CG Times" w:hAnsi="CG Times"/>
          <w:spacing w:val="-3"/>
        </w:rPr>
        <w:t xml:space="preserve"> (Princeton, N.J.: Princeton University Press, 1986).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Rittberger</w:t>
      </w:r>
      <w:proofErr w:type="spellEnd"/>
      <w:r>
        <w:rPr>
          <w:rFonts w:ascii="CG Times" w:hAnsi="CG Times"/>
          <w:spacing w:val="-3"/>
        </w:rPr>
        <w:t xml:space="preserve">, V. (ed.) </w:t>
      </w:r>
      <w:r>
        <w:rPr>
          <w:rFonts w:ascii="CG Times" w:hAnsi="CG Times"/>
          <w:b/>
          <w:bCs/>
          <w:i/>
          <w:iCs/>
          <w:spacing w:val="-3"/>
        </w:rPr>
        <w:t>Regime Theory and International Relations</w:t>
      </w:r>
      <w:r>
        <w:rPr>
          <w:rFonts w:ascii="CG Times" w:hAnsi="CG Times"/>
          <w:spacing w:val="-3"/>
        </w:rPr>
        <w:t xml:space="preserve"> (Oxford: Clarendon Press, 1993).</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Zacher</w:t>
      </w:r>
      <w:proofErr w:type="spellEnd"/>
      <w:r>
        <w:rPr>
          <w:rFonts w:ascii="CG Times" w:hAnsi="CG Times"/>
          <w:spacing w:val="-3"/>
        </w:rPr>
        <w:t xml:space="preserve">, M.W. and B.A. Sutton, </w:t>
      </w:r>
      <w:r>
        <w:rPr>
          <w:rFonts w:ascii="CG Times" w:hAnsi="CG Times"/>
          <w:b/>
          <w:bCs/>
          <w:i/>
          <w:iCs/>
          <w:spacing w:val="-3"/>
        </w:rPr>
        <w:t>Governing Global Networks</w:t>
      </w:r>
      <w:r>
        <w:rPr>
          <w:rFonts w:ascii="CG Times" w:hAnsi="CG Times"/>
          <w:spacing w:val="-3"/>
        </w:rPr>
        <w:t xml:space="preserve"> (Cambridge: Cambridge University Press, 1996).</w:t>
      </w:r>
    </w:p>
    <w:p w:rsidR="0086288E" w:rsidRDefault="0086288E" w:rsidP="0086288E">
      <w:pPr>
        <w:pStyle w:val="a7"/>
        <w:tabs>
          <w:tab w:val="left" w:pos="-720"/>
        </w:tabs>
        <w:suppressAutoHyphens/>
        <w:rPr>
          <w:rFonts w:ascii="CG Times" w:hAnsi="CG Times"/>
          <w:spacing w:val="-3"/>
        </w:rPr>
      </w:pPr>
    </w:p>
    <w:p w:rsidR="0086288E" w:rsidRDefault="0086288E" w:rsidP="0086288E">
      <w:pPr>
        <w:pStyle w:val="a7"/>
        <w:tabs>
          <w:tab w:val="left" w:pos="-720"/>
        </w:tabs>
        <w:suppressAutoHyphens/>
        <w:bidi/>
        <w:rPr>
          <w:rFonts w:ascii="CG Times" w:hAnsi="CG Times"/>
          <w:spacing w:val="-3"/>
          <w:rtl/>
        </w:rPr>
      </w:pPr>
    </w:p>
    <w:p w:rsidR="0086288E" w:rsidRPr="0086288E" w:rsidRDefault="0086288E" w:rsidP="0086288E">
      <w:pPr>
        <w:pStyle w:val="a7"/>
        <w:tabs>
          <w:tab w:val="left" w:pos="-720"/>
        </w:tabs>
        <w:suppressAutoHyphens/>
        <w:bidi/>
        <w:rPr>
          <w:rFonts w:ascii="CG Times" w:hAnsi="CG Times" w:cs="David"/>
          <w:b/>
          <w:bCs/>
          <w:spacing w:val="-3"/>
          <w:sz w:val="32"/>
          <w:szCs w:val="32"/>
        </w:rPr>
      </w:pPr>
      <w:r w:rsidRPr="0086288E">
        <w:rPr>
          <w:rFonts w:ascii="CG Times" w:hAnsi="CG Times" w:cs="David"/>
          <w:b/>
          <w:bCs/>
          <w:spacing w:val="-3"/>
          <w:sz w:val="32"/>
          <w:szCs w:val="32"/>
          <w:rtl/>
        </w:rPr>
        <w:t xml:space="preserve">חלק </w:t>
      </w:r>
      <w:r w:rsidRPr="0086288E">
        <w:rPr>
          <w:rFonts w:ascii="CG Times" w:hAnsi="CG Times" w:cs="David" w:hint="cs"/>
          <w:b/>
          <w:bCs/>
          <w:spacing w:val="-3"/>
          <w:sz w:val="32"/>
          <w:szCs w:val="32"/>
          <w:rtl/>
        </w:rPr>
        <w:t>ג</w:t>
      </w:r>
      <w:r w:rsidRPr="0086288E">
        <w:rPr>
          <w:rFonts w:ascii="CG Times" w:hAnsi="CG Times" w:cs="David"/>
          <w:b/>
          <w:bCs/>
          <w:spacing w:val="-3"/>
          <w:sz w:val="32"/>
          <w:szCs w:val="32"/>
          <w:rtl/>
        </w:rPr>
        <w:t>': נושאים גלובל</w:t>
      </w:r>
      <w:r w:rsidRPr="0086288E">
        <w:rPr>
          <w:rFonts w:ascii="CG Times" w:hAnsi="CG Times" w:cs="David" w:hint="cs"/>
          <w:b/>
          <w:bCs/>
          <w:spacing w:val="-3"/>
          <w:sz w:val="32"/>
          <w:szCs w:val="32"/>
          <w:rtl/>
        </w:rPr>
        <w:t>י</w:t>
      </w:r>
      <w:r w:rsidRPr="0086288E">
        <w:rPr>
          <w:rFonts w:ascii="CG Times" w:hAnsi="CG Times" w:cs="David"/>
          <w:b/>
          <w:bCs/>
          <w:spacing w:val="-3"/>
          <w:sz w:val="32"/>
          <w:szCs w:val="32"/>
          <w:rtl/>
        </w:rPr>
        <w:t>ים</w:t>
      </w:r>
    </w:p>
    <w:p w:rsidR="0086288E" w:rsidRDefault="0086288E" w:rsidP="0086288E">
      <w:pPr>
        <w:tabs>
          <w:tab w:val="left" w:pos="-720"/>
        </w:tabs>
        <w:suppressAutoHyphens/>
        <w:jc w:val="both"/>
        <w:rPr>
          <w:spacing w:val="-3"/>
          <w:rtl/>
        </w:rPr>
      </w:pPr>
    </w:p>
    <w:p w:rsidR="0086288E" w:rsidRPr="0086288E" w:rsidRDefault="0086288E" w:rsidP="0086288E">
      <w:pPr>
        <w:tabs>
          <w:tab w:val="left" w:pos="-720"/>
        </w:tabs>
        <w:suppressAutoHyphens/>
        <w:jc w:val="both"/>
        <w:rPr>
          <w:b/>
          <w:bCs/>
          <w:spacing w:val="-3"/>
          <w:sz w:val="24"/>
          <w:szCs w:val="28"/>
          <w:rtl/>
        </w:rPr>
      </w:pPr>
      <w:r w:rsidRPr="0086288E">
        <w:rPr>
          <w:rFonts w:hint="cs"/>
          <w:b/>
          <w:bCs/>
          <w:spacing w:val="-3"/>
          <w:sz w:val="24"/>
          <w:szCs w:val="28"/>
          <w:rtl/>
        </w:rPr>
        <w:t>7</w:t>
      </w:r>
      <w:r w:rsidRPr="0086288E">
        <w:rPr>
          <w:b/>
          <w:bCs/>
          <w:spacing w:val="-3"/>
          <w:sz w:val="24"/>
          <w:szCs w:val="28"/>
          <w:rtl/>
        </w:rPr>
        <w:t>. הגלובליזציה של הביטחון וההתמרה של המלחמה</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John </w:t>
      </w:r>
      <w:proofErr w:type="spellStart"/>
      <w:r>
        <w:rPr>
          <w:rFonts w:ascii="CG Times" w:hAnsi="CG Times"/>
          <w:spacing w:val="-3"/>
        </w:rPr>
        <w:t>Baylis</w:t>
      </w:r>
      <w:proofErr w:type="spellEnd"/>
      <w:r>
        <w:rPr>
          <w:rFonts w:ascii="CG Times" w:hAnsi="CG Times"/>
          <w:spacing w:val="-3"/>
        </w:rPr>
        <w:t>, "</w:t>
      </w:r>
      <w:r w:rsidRPr="00781E0F">
        <w:rPr>
          <w:rFonts w:ascii="CG Times" w:hAnsi="CG Times"/>
          <w:spacing w:val="-3"/>
        </w:rPr>
        <w:t xml:space="preserve"> </w:t>
      </w:r>
      <w:r>
        <w:rPr>
          <w:rFonts w:ascii="CG Times" w:hAnsi="CG Times"/>
          <w:spacing w:val="-3"/>
        </w:rPr>
        <w:t xml:space="preserve">International and Global Security in the Post-Cold War Era,"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12, pp. 253-276.</w:t>
      </w:r>
    </w:p>
    <w:p w:rsidR="0086288E" w:rsidRPr="00781E0F" w:rsidRDefault="0086288E" w:rsidP="0086288E">
      <w:pPr>
        <w:tabs>
          <w:tab w:val="left" w:pos="-720"/>
        </w:tabs>
        <w:suppressAutoHyphens/>
        <w:bidi w:val="0"/>
        <w:jc w:val="both"/>
        <w:rPr>
          <w:rFonts w:ascii="CG Times" w:hAnsi="CG Times"/>
          <w:spacing w:val="-3"/>
          <w:rtl/>
        </w:rPr>
      </w:pPr>
    </w:p>
    <w:p w:rsidR="0086288E" w:rsidRDefault="0086288E" w:rsidP="0086288E">
      <w:pPr>
        <w:tabs>
          <w:tab w:val="left" w:pos="-720"/>
        </w:tabs>
        <w:suppressAutoHyphens/>
        <w:bidi w:val="0"/>
        <w:jc w:val="both"/>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Buzan</w:t>
      </w:r>
      <w:proofErr w:type="spellEnd"/>
      <w:r>
        <w:rPr>
          <w:rFonts w:ascii="CG Times" w:hAnsi="CG Times"/>
          <w:spacing w:val="-3"/>
        </w:rPr>
        <w:t xml:space="preserve">, B., </w:t>
      </w:r>
      <w:r>
        <w:rPr>
          <w:rFonts w:ascii="CG Times" w:hAnsi="CG Times"/>
          <w:b/>
          <w:bCs/>
          <w:i/>
          <w:iCs/>
          <w:spacing w:val="-3"/>
        </w:rPr>
        <w:t>People, State, and Fear</w:t>
      </w:r>
      <w:r>
        <w:rPr>
          <w:rFonts w:ascii="CG Times" w:hAnsi="CG Times"/>
          <w:spacing w:val="-3"/>
        </w:rPr>
        <w:t xml:space="preserve">, 2ed </w:t>
      </w:r>
      <w:proofErr w:type="spellStart"/>
      <w:r>
        <w:rPr>
          <w:rFonts w:ascii="CG Times" w:hAnsi="CG Times"/>
          <w:spacing w:val="-3"/>
        </w:rPr>
        <w:t>edn</w:t>
      </w:r>
      <w:proofErr w:type="spellEnd"/>
      <w:r>
        <w:rPr>
          <w:rFonts w:ascii="CG Times" w:hAnsi="CG Times"/>
          <w:spacing w:val="-3"/>
        </w:rPr>
        <w:t xml:space="preserve">. (Boulder, Col.: Lynne </w:t>
      </w:r>
      <w:proofErr w:type="spellStart"/>
      <w:r>
        <w:rPr>
          <w:rFonts w:ascii="CG Times" w:hAnsi="CG Times"/>
          <w:spacing w:val="-3"/>
        </w:rPr>
        <w:t>Reinner</w:t>
      </w:r>
      <w:proofErr w:type="spellEnd"/>
      <w:r>
        <w:rPr>
          <w:rFonts w:ascii="CG Times" w:hAnsi="CG Times"/>
          <w:spacing w:val="-3"/>
        </w:rPr>
        <w:t>, 1991).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Creveld</w:t>
      </w:r>
      <w:proofErr w:type="spellEnd"/>
      <w:r>
        <w:rPr>
          <w:rFonts w:ascii="CG Times" w:hAnsi="CG Times"/>
          <w:spacing w:val="-3"/>
        </w:rPr>
        <w:t xml:space="preserve">, M. van, </w:t>
      </w:r>
      <w:r>
        <w:rPr>
          <w:rFonts w:ascii="CG Times" w:hAnsi="CG Times"/>
          <w:b/>
          <w:bCs/>
          <w:i/>
          <w:iCs/>
          <w:spacing w:val="-3"/>
        </w:rPr>
        <w:t>The Transformation of War</w:t>
      </w:r>
      <w:r>
        <w:rPr>
          <w:rFonts w:ascii="CG Times" w:hAnsi="CG Times"/>
          <w:spacing w:val="-3"/>
        </w:rPr>
        <w:t xml:space="preserve"> (New York: The Free Press, 1991).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smartTag w:uri="urn:schemas-microsoft-com:office:smarttags" w:element="place">
        <w:smartTag w:uri="urn:schemas-microsoft-com:office:smarttags" w:element="City">
          <w:r>
            <w:rPr>
              <w:rFonts w:ascii="CG Times" w:hAnsi="CG Times"/>
              <w:spacing w:val="-3"/>
            </w:rPr>
            <w:t>Davis</w:t>
          </w:r>
        </w:smartTag>
      </w:smartTag>
      <w:r>
        <w:rPr>
          <w:rFonts w:ascii="CG Times" w:hAnsi="CG Times"/>
          <w:spacing w:val="-3"/>
        </w:rPr>
        <w:t xml:space="preserve">, M.J. (ed.), </w:t>
      </w:r>
      <w:r>
        <w:rPr>
          <w:rFonts w:ascii="CG Times" w:hAnsi="CG Times"/>
          <w:b/>
          <w:bCs/>
          <w:i/>
          <w:iCs/>
          <w:spacing w:val="-3"/>
        </w:rPr>
        <w:t>Security Issues in the Post-Cold War World</w:t>
      </w:r>
      <w:r>
        <w:rPr>
          <w:rFonts w:ascii="CG Times" w:hAnsi="CG Times"/>
          <w:spacing w:val="-3"/>
        </w:rPr>
        <w:t xml:space="preserve"> (Cheltenham: Edward Elgar,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Gray, H.C., </w:t>
      </w:r>
      <w:r>
        <w:rPr>
          <w:rFonts w:ascii="CG Times" w:hAnsi="CG Times"/>
          <w:b/>
          <w:bCs/>
          <w:i/>
          <w:iCs/>
          <w:spacing w:val="-3"/>
        </w:rPr>
        <w:t>Postmodern War: The New Politics of Conflict</w:t>
      </w:r>
      <w:r>
        <w:rPr>
          <w:rFonts w:ascii="CG Times" w:hAnsi="CG Times"/>
          <w:spacing w:val="-3"/>
        </w:rPr>
        <w:t xml:space="preserve"> (New York: The Guilford Press, 1997).</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Lipschutz</w:t>
      </w:r>
      <w:proofErr w:type="spellEnd"/>
      <w:r>
        <w:rPr>
          <w:rFonts w:ascii="CG Times" w:hAnsi="CG Times"/>
          <w:spacing w:val="-3"/>
        </w:rPr>
        <w:t xml:space="preserve">, R. (ed.), </w:t>
      </w:r>
      <w:r>
        <w:rPr>
          <w:rFonts w:ascii="CG Times" w:hAnsi="CG Times"/>
          <w:b/>
          <w:bCs/>
          <w:i/>
          <w:iCs/>
          <w:spacing w:val="-3"/>
        </w:rPr>
        <w:t>On Security</w:t>
      </w:r>
      <w:r>
        <w:rPr>
          <w:rFonts w:ascii="CG Times" w:hAnsi="CG Times"/>
          <w:spacing w:val="-3"/>
        </w:rPr>
        <w:t xml:space="preserve"> (New York: Columbia University Press, 1995).</w:t>
      </w:r>
    </w:p>
    <w:p w:rsidR="0086288E" w:rsidRDefault="0086288E" w:rsidP="0086288E">
      <w:pPr>
        <w:tabs>
          <w:tab w:val="left" w:pos="-720"/>
        </w:tabs>
        <w:suppressAutoHyphens/>
        <w:bidi w:val="0"/>
        <w:jc w:val="both"/>
        <w:rPr>
          <w:rFonts w:ascii="CG Times" w:hAnsi="CG Times"/>
          <w:spacing w:val="-3"/>
          <w:rtl/>
        </w:rPr>
      </w:pPr>
    </w:p>
    <w:p w:rsidR="0086288E" w:rsidRDefault="0086288E" w:rsidP="0086288E">
      <w:pPr>
        <w:tabs>
          <w:tab w:val="left" w:pos="-720"/>
        </w:tabs>
        <w:suppressAutoHyphens/>
        <w:jc w:val="both"/>
        <w:rPr>
          <w:rFonts w:ascii="CG Times" w:hAnsi="CG Times"/>
          <w:spacing w:val="-3"/>
        </w:rPr>
      </w:pPr>
    </w:p>
    <w:p w:rsidR="0086288E" w:rsidRDefault="0086288E" w:rsidP="0086288E">
      <w:pPr>
        <w:tabs>
          <w:tab w:val="left" w:pos="-720"/>
        </w:tabs>
        <w:suppressAutoHyphens/>
        <w:rPr>
          <w:rFonts w:ascii="CG Times" w:hAnsi="CG Times"/>
          <w:spacing w:val="-3"/>
          <w:rtl/>
        </w:rPr>
      </w:pPr>
      <w:r w:rsidRPr="0086288E">
        <w:rPr>
          <w:rFonts w:ascii="CG Times" w:hAnsi="CG Times" w:hint="cs"/>
          <w:b/>
          <w:bCs/>
          <w:spacing w:val="-3"/>
          <w:sz w:val="24"/>
          <w:szCs w:val="28"/>
          <w:rtl/>
        </w:rPr>
        <w:t>8</w:t>
      </w:r>
      <w:r w:rsidRPr="0086288E">
        <w:rPr>
          <w:rFonts w:ascii="CG Times" w:hAnsi="CG Times"/>
          <w:b/>
          <w:bCs/>
          <w:spacing w:val="-3"/>
          <w:sz w:val="24"/>
          <w:szCs w:val="28"/>
          <w:rtl/>
        </w:rPr>
        <w:t>. הגלובליזציה של נושאי סביבה ובעיות גלובליות</w:t>
      </w:r>
    </w:p>
    <w:p w:rsidR="0086288E" w:rsidRDefault="0086288E" w:rsidP="0086288E">
      <w:pPr>
        <w:tabs>
          <w:tab w:val="left" w:pos="-720"/>
        </w:tabs>
        <w:suppressAutoHyphens/>
        <w:bidi w:val="0"/>
        <w:rPr>
          <w:rFonts w:ascii="CG Times" w:hAnsi="CG Times"/>
          <w:spacing w:val="-3"/>
          <w:rtl/>
        </w:rPr>
      </w:pPr>
      <w:r>
        <w:rPr>
          <w:rFonts w:ascii="CG Times" w:hAnsi="CG Times"/>
          <w:spacing w:val="-3"/>
        </w:rPr>
        <w:t xml:space="preserve">Owen Greene, "Environmental Issues,"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18, pp. 387-414.</w:t>
      </w:r>
    </w:p>
    <w:p w:rsidR="0086288E" w:rsidRPr="00781E0F" w:rsidRDefault="0086288E" w:rsidP="0086288E">
      <w:pPr>
        <w:tabs>
          <w:tab w:val="left" w:pos="-720"/>
        </w:tabs>
        <w:suppressAutoHyphens/>
        <w:bidi w:val="0"/>
        <w:rPr>
          <w:rFonts w:ascii="CG Times" w:hAnsi="CG Times"/>
          <w:spacing w:val="-3"/>
          <w:rtl/>
        </w:rPr>
      </w:pPr>
    </w:p>
    <w:p w:rsidR="0086288E" w:rsidRDefault="0086288E" w:rsidP="0086288E">
      <w:pPr>
        <w:tabs>
          <w:tab w:val="left" w:pos="-720"/>
        </w:tabs>
        <w:suppressAutoHyphens/>
        <w:bidi w:val="0"/>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Choucri</w:t>
      </w:r>
      <w:proofErr w:type="spellEnd"/>
      <w:r>
        <w:rPr>
          <w:rFonts w:ascii="CG Times" w:hAnsi="CG Times"/>
          <w:spacing w:val="-3"/>
        </w:rPr>
        <w:t xml:space="preserve">, N. (ed.) </w:t>
      </w:r>
      <w:r>
        <w:rPr>
          <w:rFonts w:ascii="CG Times" w:hAnsi="CG Times"/>
          <w:b/>
          <w:bCs/>
          <w:i/>
          <w:iCs/>
          <w:spacing w:val="-3"/>
        </w:rPr>
        <w:t>Global Accord: Environmental Challenges and International Responses</w:t>
      </w:r>
      <w:r>
        <w:rPr>
          <w:rFonts w:ascii="CG Times" w:hAnsi="CG Times"/>
          <w:spacing w:val="-3"/>
        </w:rPr>
        <w:t xml:space="preserve"> (Cambridge, Mass.: The MIT Press,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Hass, P.M., R.O. </w:t>
      </w:r>
      <w:proofErr w:type="spellStart"/>
      <w:r>
        <w:rPr>
          <w:rFonts w:ascii="CG Times" w:hAnsi="CG Times"/>
          <w:spacing w:val="-3"/>
        </w:rPr>
        <w:t>Keohane</w:t>
      </w:r>
      <w:proofErr w:type="spellEnd"/>
      <w:r>
        <w:rPr>
          <w:rFonts w:ascii="CG Times" w:hAnsi="CG Times"/>
          <w:spacing w:val="-3"/>
        </w:rPr>
        <w:t xml:space="preserve">, and M. Levy (eds.), </w:t>
      </w:r>
      <w:r>
        <w:rPr>
          <w:rFonts w:ascii="CG Times" w:hAnsi="CG Times"/>
          <w:b/>
          <w:bCs/>
          <w:i/>
          <w:iCs/>
          <w:spacing w:val="-3"/>
        </w:rPr>
        <w:t>Institutions for the Earth: Sources of Effective International Environmental Action</w:t>
      </w:r>
      <w:r>
        <w:rPr>
          <w:rFonts w:ascii="CG Times" w:hAnsi="CG Times"/>
          <w:spacing w:val="-3"/>
        </w:rPr>
        <w:t xml:space="preserve"> (Cambridge, Mass.: The MIT Press, 1993).</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Hempel</w:t>
      </w:r>
      <w:proofErr w:type="spellEnd"/>
      <w:r>
        <w:rPr>
          <w:rFonts w:ascii="CG Times" w:hAnsi="CG Times"/>
          <w:spacing w:val="-3"/>
        </w:rPr>
        <w:t xml:space="preserve">, L.C., </w:t>
      </w:r>
      <w:r>
        <w:rPr>
          <w:rFonts w:ascii="CG Times" w:hAnsi="CG Times"/>
          <w:b/>
          <w:bCs/>
          <w:i/>
          <w:iCs/>
          <w:spacing w:val="-3"/>
        </w:rPr>
        <w:t>Environmental Governance: The Global Challenge</w:t>
      </w:r>
      <w:r>
        <w:rPr>
          <w:rFonts w:ascii="CG Times" w:hAnsi="CG Times"/>
          <w:spacing w:val="-3"/>
        </w:rPr>
        <w:t xml:space="preserve"> (Washington, D.C.: Island Press,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Keohane</w:t>
      </w:r>
      <w:proofErr w:type="spellEnd"/>
      <w:r>
        <w:rPr>
          <w:rFonts w:ascii="CG Times" w:hAnsi="CG Times"/>
          <w:spacing w:val="-3"/>
        </w:rPr>
        <w:t xml:space="preserve">, R.O., and M.A. Levy (eds.) </w:t>
      </w:r>
      <w:r>
        <w:rPr>
          <w:rFonts w:ascii="CG Times" w:hAnsi="CG Times"/>
          <w:b/>
          <w:bCs/>
          <w:i/>
          <w:iCs/>
          <w:spacing w:val="-3"/>
        </w:rPr>
        <w:t>Institutions for Environmental Aid: Pitfalls and Promise</w:t>
      </w:r>
      <w:r>
        <w:rPr>
          <w:rFonts w:ascii="CG Times" w:hAnsi="CG Times"/>
          <w:spacing w:val="-3"/>
        </w:rPr>
        <w:t xml:space="preserve"> (Cambridge, Mass.: The MIT Press,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Porter, G., and J.W. Brown, </w:t>
      </w:r>
      <w:r>
        <w:rPr>
          <w:rFonts w:ascii="CG Times" w:hAnsi="CG Times"/>
          <w:b/>
          <w:bCs/>
          <w:i/>
          <w:iCs/>
          <w:spacing w:val="-3"/>
        </w:rPr>
        <w:t>Global Environmental Politics</w:t>
      </w:r>
      <w:r>
        <w:rPr>
          <w:rFonts w:ascii="CG Times" w:hAnsi="CG Times"/>
          <w:spacing w:val="-3"/>
        </w:rPr>
        <w:t xml:space="preserve"> (Boulder, Col.: Westview Press, 1991).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Vogler</w:t>
      </w:r>
      <w:proofErr w:type="spellEnd"/>
      <w:r>
        <w:rPr>
          <w:rFonts w:ascii="CG Times" w:hAnsi="CG Times"/>
          <w:spacing w:val="-3"/>
        </w:rPr>
        <w:t xml:space="preserve">, J., and M. </w:t>
      </w:r>
      <w:proofErr w:type="spellStart"/>
      <w:r>
        <w:rPr>
          <w:rFonts w:ascii="CG Times" w:hAnsi="CG Times"/>
          <w:spacing w:val="-3"/>
        </w:rPr>
        <w:t>Imber</w:t>
      </w:r>
      <w:proofErr w:type="spellEnd"/>
      <w:r>
        <w:rPr>
          <w:rFonts w:ascii="CG Times" w:hAnsi="CG Times"/>
          <w:spacing w:val="-3"/>
        </w:rPr>
        <w:t xml:space="preserve"> (eds.), </w:t>
      </w:r>
      <w:r>
        <w:rPr>
          <w:rFonts w:ascii="CG Times" w:hAnsi="CG Times"/>
          <w:b/>
          <w:bCs/>
          <w:i/>
          <w:iCs/>
          <w:spacing w:val="-3"/>
        </w:rPr>
        <w:t>The Environment in International Relations</w:t>
      </w:r>
      <w:r>
        <w:rPr>
          <w:rFonts w:ascii="CG Times" w:hAnsi="CG Times"/>
          <w:spacing w:val="-3"/>
        </w:rPr>
        <w:t xml:space="preserve"> (London: </w:t>
      </w:r>
      <w:proofErr w:type="spellStart"/>
      <w:r>
        <w:rPr>
          <w:rFonts w:ascii="CG Times" w:hAnsi="CG Times"/>
          <w:spacing w:val="-3"/>
        </w:rPr>
        <w:t>Routledge</w:t>
      </w:r>
      <w:proofErr w:type="spellEnd"/>
      <w:r>
        <w:rPr>
          <w:rFonts w:ascii="CG Times" w:hAnsi="CG Times"/>
          <w:spacing w:val="-3"/>
        </w:rPr>
        <w:t>, 1996).</w:t>
      </w:r>
    </w:p>
    <w:p w:rsidR="0086288E" w:rsidRDefault="0086288E" w:rsidP="0086288E">
      <w:pPr>
        <w:pStyle w:val="a7"/>
        <w:tabs>
          <w:tab w:val="left" w:pos="-720"/>
        </w:tabs>
        <w:suppressAutoHyphens/>
        <w:rPr>
          <w:rFonts w:ascii="CG Times" w:hAnsi="CG Times"/>
          <w:spacing w:val="-3"/>
        </w:rPr>
      </w:pPr>
    </w:p>
    <w:p w:rsidR="0086288E" w:rsidRDefault="0086288E" w:rsidP="0086288E">
      <w:pPr>
        <w:tabs>
          <w:tab w:val="left" w:pos="-720"/>
        </w:tabs>
        <w:suppressAutoHyphens/>
        <w:bidi w:val="0"/>
        <w:rPr>
          <w:rFonts w:ascii="CG Times" w:hAnsi="CG Times"/>
          <w:spacing w:val="-3"/>
        </w:rPr>
      </w:pPr>
    </w:p>
    <w:p w:rsidR="0086288E" w:rsidRDefault="0086288E" w:rsidP="0086288E">
      <w:pPr>
        <w:pStyle w:val="a7"/>
        <w:tabs>
          <w:tab w:val="left" w:pos="-720"/>
        </w:tabs>
        <w:suppressAutoHyphens/>
        <w:bidi/>
        <w:rPr>
          <w:rFonts w:ascii="CG Times" w:hAnsi="CG Times"/>
          <w:spacing w:val="-3"/>
          <w:rtl/>
        </w:rPr>
      </w:pPr>
    </w:p>
    <w:p w:rsidR="0086288E" w:rsidRDefault="0086288E" w:rsidP="0086288E">
      <w:pPr>
        <w:pStyle w:val="a7"/>
        <w:tabs>
          <w:tab w:val="left" w:pos="-720"/>
        </w:tabs>
        <w:suppressAutoHyphens/>
        <w:bidi/>
        <w:rPr>
          <w:rFonts w:ascii="CG Times" w:hAnsi="CG Times"/>
          <w:spacing w:val="-3"/>
          <w:rtl/>
        </w:rPr>
      </w:pPr>
    </w:p>
    <w:p w:rsidR="0086288E" w:rsidRPr="0086288E" w:rsidRDefault="0086288E" w:rsidP="0086288E">
      <w:pPr>
        <w:pStyle w:val="a7"/>
        <w:tabs>
          <w:tab w:val="left" w:pos="-720"/>
        </w:tabs>
        <w:suppressAutoHyphens/>
        <w:bidi/>
        <w:rPr>
          <w:rFonts w:ascii="CG Times" w:hAnsi="CG Times" w:cs="David"/>
          <w:spacing w:val="-3"/>
          <w:sz w:val="28"/>
          <w:szCs w:val="28"/>
          <w:rtl/>
        </w:rPr>
      </w:pPr>
      <w:r w:rsidRPr="0086288E">
        <w:rPr>
          <w:rFonts w:ascii="CG Times" w:hAnsi="CG Times" w:cs="David" w:hint="cs"/>
          <w:b/>
          <w:bCs/>
          <w:spacing w:val="-3"/>
          <w:sz w:val="28"/>
          <w:szCs w:val="28"/>
          <w:rtl/>
        </w:rPr>
        <w:t>9</w:t>
      </w:r>
      <w:r w:rsidRPr="0086288E">
        <w:rPr>
          <w:rFonts w:ascii="CG Times" w:hAnsi="CG Times" w:cs="David"/>
          <w:b/>
          <w:bCs/>
          <w:spacing w:val="-3"/>
          <w:sz w:val="28"/>
          <w:szCs w:val="28"/>
          <w:rtl/>
        </w:rPr>
        <w:t>. הגלובליזציה של זכויות אדם והתערבות הומניטרית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Chris Brown, "Human Rights,"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The Globalization of World Politics</w:t>
      </w:r>
      <w:r>
        <w:rPr>
          <w:rFonts w:ascii="CG Times" w:hAnsi="CG Times"/>
          <w:spacing w:val="-3"/>
        </w:rPr>
        <w:t>, Ch. 28, pp. 599-614.</w:t>
      </w:r>
    </w:p>
    <w:p w:rsidR="0086288E" w:rsidRPr="00781E0F" w:rsidRDefault="0086288E" w:rsidP="0086288E">
      <w:pPr>
        <w:pStyle w:val="a7"/>
        <w:tabs>
          <w:tab w:val="left" w:pos="-720"/>
        </w:tabs>
        <w:suppressAutoHyphens/>
        <w:rPr>
          <w:rFonts w:ascii="CG Times" w:hAnsi="CG Times"/>
          <w:spacing w:val="-3"/>
          <w:rtl/>
        </w:rPr>
      </w:pPr>
    </w:p>
    <w:p w:rsidR="0086288E" w:rsidRDefault="0086288E" w:rsidP="0086288E">
      <w:pPr>
        <w:pStyle w:val="a7"/>
        <w:tabs>
          <w:tab w:val="left" w:pos="-720"/>
        </w:tabs>
        <w:suppressAutoHyphens/>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Damrosch, L.F. (ed.), </w:t>
      </w:r>
      <w:r>
        <w:rPr>
          <w:rFonts w:ascii="CG Times" w:hAnsi="CG Times"/>
          <w:b/>
          <w:bCs/>
          <w:i/>
          <w:iCs/>
          <w:spacing w:val="-3"/>
        </w:rPr>
        <w:t>Enforcing Restraint: Collective Intervention in Internal Conflicts</w:t>
      </w:r>
      <w:r>
        <w:rPr>
          <w:rFonts w:ascii="CG Times" w:hAnsi="CG Times"/>
          <w:spacing w:val="-3"/>
        </w:rPr>
        <w:t xml:space="preserve"> (New York: Council on </w:t>
      </w:r>
      <w:proofErr w:type="spellStart"/>
      <w:r>
        <w:rPr>
          <w:rFonts w:ascii="CG Times" w:hAnsi="CG Times"/>
          <w:spacing w:val="-3"/>
        </w:rPr>
        <w:t>Foriegn</w:t>
      </w:r>
      <w:proofErr w:type="spellEnd"/>
      <w:r>
        <w:rPr>
          <w:rFonts w:ascii="CG Times" w:hAnsi="CG Times"/>
          <w:spacing w:val="-3"/>
        </w:rPr>
        <w:t xml:space="preserve"> Relations, 1993).</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Donnelly, J., </w:t>
      </w:r>
      <w:r>
        <w:rPr>
          <w:rFonts w:ascii="CG Times" w:hAnsi="CG Times"/>
          <w:b/>
          <w:bCs/>
          <w:i/>
          <w:iCs/>
          <w:spacing w:val="-3"/>
        </w:rPr>
        <w:t>International Human Rights</w:t>
      </w:r>
      <w:r>
        <w:rPr>
          <w:rFonts w:ascii="CG Times" w:hAnsi="CG Times"/>
          <w:spacing w:val="-3"/>
        </w:rPr>
        <w:t xml:space="preserve"> (Boulder, Col.: Westview Press, 1993).</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Harriss</w:t>
      </w:r>
      <w:proofErr w:type="spellEnd"/>
      <w:r>
        <w:rPr>
          <w:rFonts w:ascii="CG Times" w:hAnsi="CG Times"/>
          <w:spacing w:val="-3"/>
        </w:rPr>
        <w:t xml:space="preserve">, J. (ed.), </w:t>
      </w:r>
      <w:r>
        <w:rPr>
          <w:rFonts w:ascii="CG Times" w:hAnsi="CG Times"/>
          <w:b/>
          <w:bCs/>
          <w:i/>
          <w:iCs/>
          <w:spacing w:val="-3"/>
        </w:rPr>
        <w:t>The Politics of Humanitarian Intervention</w:t>
      </w:r>
      <w:r>
        <w:rPr>
          <w:rFonts w:ascii="CG Times" w:hAnsi="CG Times"/>
          <w:spacing w:val="-3"/>
        </w:rPr>
        <w:t xml:space="preserve"> (London: Pinter,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Ramsbotham</w:t>
      </w:r>
      <w:proofErr w:type="spellEnd"/>
      <w:r>
        <w:rPr>
          <w:rFonts w:ascii="CG Times" w:hAnsi="CG Times"/>
          <w:spacing w:val="-3"/>
        </w:rPr>
        <w:t xml:space="preserve"> O., and T. Woodhouse, </w:t>
      </w:r>
      <w:r>
        <w:rPr>
          <w:rFonts w:ascii="CG Times" w:hAnsi="CG Times"/>
          <w:b/>
          <w:bCs/>
          <w:i/>
          <w:iCs/>
          <w:spacing w:val="-3"/>
        </w:rPr>
        <w:t>Humanitarian Intervention: A Reconceptualization</w:t>
      </w:r>
      <w:r>
        <w:rPr>
          <w:rFonts w:ascii="CG Times" w:hAnsi="CG Times"/>
          <w:spacing w:val="-3"/>
        </w:rPr>
        <w:t xml:space="preserve"> (Cambridge: Polity Press,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roofErr w:type="spellStart"/>
      <w:r>
        <w:rPr>
          <w:rFonts w:ascii="CG Times" w:hAnsi="CG Times"/>
          <w:spacing w:val="-3"/>
        </w:rPr>
        <w:t>Sen</w:t>
      </w:r>
      <w:proofErr w:type="spellEnd"/>
      <w:r>
        <w:rPr>
          <w:rFonts w:ascii="CG Times" w:hAnsi="CG Times"/>
          <w:spacing w:val="-3"/>
        </w:rPr>
        <w:t xml:space="preserve">, A., </w:t>
      </w:r>
      <w:r>
        <w:rPr>
          <w:rFonts w:ascii="CG Times" w:hAnsi="CG Times"/>
          <w:b/>
          <w:bCs/>
          <w:i/>
          <w:iCs/>
          <w:spacing w:val="-3"/>
        </w:rPr>
        <w:t>Poverty and Famines</w:t>
      </w:r>
      <w:r>
        <w:rPr>
          <w:rFonts w:ascii="CG Times" w:hAnsi="CG Times"/>
          <w:spacing w:val="-3"/>
        </w:rPr>
        <w:t xml:space="preserve"> (Oxford: Clarendon, 1981).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Vincent, R.J., </w:t>
      </w:r>
      <w:r>
        <w:rPr>
          <w:rFonts w:ascii="CG Times" w:hAnsi="CG Times"/>
          <w:b/>
          <w:bCs/>
          <w:i/>
          <w:iCs/>
          <w:spacing w:val="-3"/>
        </w:rPr>
        <w:t>Human Rights and International Relations</w:t>
      </w:r>
      <w:r>
        <w:rPr>
          <w:rFonts w:ascii="CG Times" w:hAnsi="CG Times"/>
          <w:spacing w:val="-3"/>
        </w:rPr>
        <w:t xml:space="preserve"> (Cambridge: Cambridge University Press, 1986).</w:t>
      </w:r>
    </w:p>
    <w:p w:rsidR="0086288E" w:rsidRDefault="0086288E" w:rsidP="0086288E">
      <w:pPr>
        <w:tabs>
          <w:tab w:val="left" w:pos="-720"/>
        </w:tabs>
        <w:suppressAutoHyphens/>
        <w:bidi w:val="0"/>
        <w:rPr>
          <w:rFonts w:ascii="CG Times" w:hAnsi="CG Times"/>
          <w:spacing w:val="-3"/>
        </w:rPr>
      </w:pPr>
    </w:p>
    <w:p w:rsidR="0086288E" w:rsidRDefault="0086288E" w:rsidP="0086288E">
      <w:pPr>
        <w:pStyle w:val="a7"/>
        <w:tabs>
          <w:tab w:val="left" w:pos="-720"/>
        </w:tabs>
        <w:suppressAutoHyphens/>
        <w:rPr>
          <w:rFonts w:ascii="CG Times" w:hAnsi="CG Times"/>
          <w:spacing w:val="-3"/>
          <w:rtl/>
        </w:rPr>
      </w:pPr>
    </w:p>
    <w:p w:rsidR="0086288E" w:rsidRDefault="0086288E" w:rsidP="0086288E">
      <w:pPr>
        <w:pStyle w:val="a7"/>
        <w:tabs>
          <w:tab w:val="left" w:pos="-720"/>
        </w:tabs>
        <w:suppressAutoHyphens/>
        <w:bidi/>
        <w:rPr>
          <w:rFonts w:ascii="CG Times" w:hAnsi="CG Times"/>
          <w:spacing w:val="-3"/>
          <w:rtl/>
        </w:rPr>
      </w:pPr>
    </w:p>
    <w:p w:rsidR="0086288E" w:rsidRPr="0086288E" w:rsidRDefault="0086288E" w:rsidP="0086288E">
      <w:pPr>
        <w:pStyle w:val="a7"/>
        <w:tabs>
          <w:tab w:val="left" w:pos="-720"/>
        </w:tabs>
        <w:suppressAutoHyphens/>
        <w:bidi/>
        <w:rPr>
          <w:rFonts w:ascii="CG Times" w:hAnsi="CG Times" w:cs="David"/>
          <w:spacing w:val="-3"/>
          <w:sz w:val="28"/>
          <w:szCs w:val="28"/>
          <w:rtl/>
        </w:rPr>
      </w:pPr>
      <w:r w:rsidRPr="0086288E">
        <w:rPr>
          <w:rFonts w:ascii="CG Times" w:hAnsi="CG Times" w:cs="David" w:hint="cs"/>
          <w:b/>
          <w:bCs/>
          <w:spacing w:val="-3"/>
          <w:sz w:val="28"/>
          <w:szCs w:val="28"/>
          <w:rtl/>
        </w:rPr>
        <w:t>10</w:t>
      </w:r>
      <w:r w:rsidRPr="0086288E">
        <w:rPr>
          <w:rFonts w:ascii="CG Times" w:hAnsi="CG Times" w:cs="David"/>
          <w:b/>
          <w:bCs/>
          <w:spacing w:val="-3"/>
          <w:sz w:val="28"/>
          <w:szCs w:val="28"/>
          <w:rtl/>
        </w:rPr>
        <w:t>. לאומיות, אתניות ודת בסביבה גלובלית</w:t>
      </w:r>
    </w:p>
    <w:p w:rsidR="0086288E" w:rsidRDefault="0086288E" w:rsidP="0086288E">
      <w:pPr>
        <w:pStyle w:val="a7"/>
        <w:tabs>
          <w:tab w:val="left" w:pos="-720"/>
        </w:tabs>
        <w:suppressAutoHyphens/>
        <w:rPr>
          <w:rFonts w:ascii="CG Times" w:hAnsi="CG Times"/>
          <w:spacing w:val="-3"/>
        </w:rPr>
      </w:pPr>
      <w:proofErr w:type="spellStart"/>
      <w:r>
        <w:rPr>
          <w:rFonts w:ascii="CG Times" w:hAnsi="CG Times"/>
          <w:spacing w:val="-3"/>
        </w:rPr>
        <w:t>Halliday</w:t>
      </w:r>
      <w:proofErr w:type="spellEnd"/>
      <w:r>
        <w:rPr>
          <w:rFonts w:ascii="CG Times" w:hAnsi="CG Times"/>
          <w:spacing w:val="-3"/>
        </w:rPr>
        <w:t xml:space="preserve">, Fred, “Nationalism,” in </w:t>
      </w:r>
      <w:proofErr w:type="spellStart"/>
      <w:r>
        <w:rPr>
          <w:rFonts w:ascii="CG Times" w:hAnsi="CG Times"/>
          <w:spacing w:val="-3"/>
        </w:rPr>
        <w:t>Baylis</w:t>
      </w:r>
      <w:proofErr w:type="spellEnd"/>
      <w:r>
        <w:rPr>
          <w:rFonts w:ascii="CG Times" w:hAnsi="CG Times"/>
          <w:spacing w:val="-3"/>
        </w:rPr>
        <w:t xml:space="preserve"> and Smith, </w:t>
      </w:r>
      <w:r>
        <w:rPr>
          <w:rFonts w:ascii="CG Times" w:hAnsi="CG Times"/>
          <w:b/>
          <w:bCs/>
          <w:i/>
          <w:iCs/>
          <w:spacing w:val="-3"/>
        </w:rPr>
        <w:t xml:space="preserve">The Globalization of World </w:t>
      </w:r>
      <w:smartTag w:uri="urn:schemas-microsoft-com:office:smarttags" w:element="place">
        <w:smartTag w:uri="urn:schemas-microsoft-com:office:smarttags" w:element="City">
          <w:r>
            <w:rPr>
              <w:rFonts w:ascii="CG Times" w:hAnsi="CG Times"/>
              <w:b/>
              <w:bCs/>
              <w:i/>
              <w:iCs/>
              <w:spacing w:val="-3"/>
            </w:rPr>
            <w:t>Politics</w:t>
          </w:r>
        </w:smartTag>
        <w:r>
          <w:rPr>
            <w:rFonts w:ascii="CG Times" w:hAnsi="CG Times"/>
            <w:spacing w:val="-3"/>
          </w:rPr>
          <w:t xml:space="preserve">, </w:t>
        </w:r>
        <w:smartTag w:uri="urn:schemas-microsoft-com:office:smarttags" w:element="country-region">
          <w:r>
            <w:rPr>
              <w:rFonts w:ascii="CG Times" w:hAnsi="CG Times"/>
              <w:spacing w:val="-3"/>
            </w:rPr>
            <w:t>Ch.</w:t>
          </w:r>
        </w:smartTag>
      </w:smartTag>
      <w:r>
        <w:rPr>
          <w:rFonts w:ascii="CG Times" w:hAnsi="CG Times"/>
          <w:spacing w:val="-3"/>
        </w:rPr>
        <w:t xml:space="preserve"> 20, pp. 440-455.</w:t>
      </w:r>
    </w:p>
    <w:p w:rsidR="0086288E" w:rsidRDefault="0086288E" w:rsidP="0086288E">
      <w:pPr>
        <w:pStyle w:val="a7"/>
        <w:tabs>
          <w:tab w:val="left" w:pos="-720"/>
        </w:tabs>
        <w:suppressAutoHyphens/>
        <w:rPr>
          <w:rFonts w:ascii="CG Times" w:hAnsi="CG Times"/>
          <w:spacing w:val="-3"/>
        </w:rPr>
      </w:pPr>
    </w:p>
    <w:p w:rsidR="0086288E" w:rsidRDefault="0086288E" w:rsidP="0086288E">
      <w:pPr>
        <w:pStyle w:val="a7"/>
        <w:tabs>
          <w:tab w:val="left" w:pos="-720"/>
        </w:tabs>
        <w:suppressAutoHyphens/>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jc w:val="both"/>
        <w:rPr>
          <w:rFonts w:ascii="CG Times" w:hAnsi="CG Times"/>
          <w:spacing w:val="-3"/>
        </w:rPr>
      </w:pPr>
      <w:proofErr w:type="spellStart"/>
      <w:r>
        <w:rPr>
          <w:rFonts w:ascii="CG Times" w:hAnsi="CG Times"/>
          <w:spacing w:val="-3"/>
        </w:rPr>
        <w:t>Barkin</w:t>
      </w:r>
      <w:proofErr w:type="spellEnd"/>
      <w:r>
        <w:rPr>
          <w:rFonts w:ascii="CG Times" w:hAnsi="CG Times"/>
          <w:spacing w:val="-3"/>
        </w:rPr>
        <w:t xml:space="preserve">, J.S., and Bruce C., "The State and the Nation: Changing Norms and the Rules of Sovereignty in International Relations," </w:t>
      </w:r>
      <w:r>
        <w:rPr>
          <w:rFonts w:ascii="CG Times" w:hAnsi="CG Times"/>
          <w:b/>
          <w:bCs/>
          <w:i/>
          <w:iCs/>
          <w:spacing w:val="-3"/>
        </w:rPr>
        <w:t>International Organization</w:t>
      </w:r>
      <w:r>
        <w:rPr>
          <w:rFonts w:ascii="CG Times" w:hAnsi="CG Times"/>
          <w:spacing w:val="-3"/>
        </w:rPr>
        <w:t>, 1994, 48(1):107</w:t>
      </w:r>
      <w:r>
        <w:rPr>
          <w:rFonts w:ascii="CG Times" w:hAnsi="CG Times"/>
          <w:spacing w:val="-3"/>
        </w:rPr>
        <w:noBreakHyphen/>
        <w:t>130.</w:t>
      </w:r>
    </w:p>
    <w:p w:rsidR="0086288E"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bidi w:val="0"/>
        <w:jc w:val="both"/>
        <w:rPr>
          <w:rFonts w:ascii="CG Times" w:hAnsi="CG Times"/>
          <w:spacing w:val="-3"/>
        </w:rPr>
      </w:pPr>
      <w:r>
        <w:rPr>
          <w:rFonts w:ascii="CG Times" w:hAnsi="CG Times"/>
          <w:spacing w:val="-3"/>
        </w:rPr>
        <w:t xml:space="preserve">Brown, M. (ed.), </w:t>
      </w:r>
      <w:r>
        <w:rPr>
          <w:rFonts w:ascii="CG Times" w:hAnsi="CG Times"/>
          <w:b/>
          <w:bCs/>
          <w:i/>
          <w:iCs/>
          <w:spacing w:val="-3"/>
        </w:rPr>
        <w:t>Ethnic Conflict and International Security</w:t>
      </w:r>
      <w:r>
        <w:rPr>
          <w:rFonts w:ascii="CG Times" w:hAnsi="CG Times"/>
          <w:spacing w:val="-3"/>
        </w:rPr>
        <w:t>, (Princeton, N.J.: Princeton University Press, 1993).</w:t>
      </w:r>
    </w:p>
    <w:p w:rsidR="0086288E"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bidi w:val="0"/>
        <w:jc w:val="both"/>
        <w:rPr>
          <w:rFonts w:ascii="CG Times" w:hAnsi="CG Times"/>
          <w:spacing w:val="-3"/>
        </w:rPr>
      </w:pPr>
      <w:proofErr w:type="spellStart"/>
      <w:r>
        <w:rPr>
          <w:rFonts w:ascii="CG Times" w:hAnsi="CG Times"/>
          <w:spacing w:val="-3"/>
        </w:rPr>
        <w:t>Carment</w:t>
      </w:r>
      <w:proofErr w:type="spellEnd"/>
      <w:r>
        <w:rPr>
          <w:rFonts w:ascii="CG Times" w:hAnsi="CG Times"/>
          <w:spacing w:val="-3"/>
        </w:rPr>
        <w:t xml:space="preserve">, D., and P. James (eds.), </w:t>
      </w:r>
      <w:r>
        <w:rPr>
          <w:rFonts w:ascii="CG Times" w:hAnsi="CG Times"/>
          <w:b/>
          <w:bCs/>
          <w:i/>
          <w:iCs/>
          <w:spacing w:val="-3"/>
        </w:rPr>
        <w:t>War in the Midst of Peace: The international Politics of Ethnic Conflict</w:t>
      </w:r>
      <w:r>
        <w:rPr>
          <w:rFonts w:ascii="CG Times" w:hAnsi="CG Times"/>
          <w:spacing w:val="-3"/>
        </w:rPr>
        <w:t xml:space="preserve"> (Pittsburg, Penn.: Pittsburg University Press, 1997.)</w:t>
      </w:r>
    </w:p>
    <w:p w:rsidR="0086288E" w:rsidRDefault="0086288E" w:rsidP="0086288E">
      <w:pPr>
        <w:tabs>
          <w:tab w:val="left" w:pos="-720"/>
        </w:tabs>
        <w:suppressAutoHyphens/>
        <w:bidi w:val="0"/>
        <w:jc w:val="both"/>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Hall, J.A., "Nationalism: Classified and Explained," </w:t>
      </w:r>
      <w:r>
        <w:rPr>
          <w:rFonts w:ascii="CG Times" w:hAnsi="CG Times"/>
          <w:b/>
          <w:bCs/>
          <w:i/>
          <w:iCs/>
          <w:spacing w:val="-3"/>
        </w:rPr>
        <w:t>Daedalus</w:t>
      </w:r>
      <w:r>
        <w:rPr>
          <w:rFonts w:ascii="CG Times" w:hAnsi="CG Times"/>
          <w:spacing w:val="-3"/>
        </w:rPr>
        <w:t>, 1993, 122(3):1</w:t>
      </w:r>
      <w:r>
        <w:rPr>
          <w:rFonts w:ascii="CG Times" w:hAnsi="CG Times"/>
          <w:spacing w:val="-3"/>
        </w:rPr>
        <w:noBreakHyphen/>
        <w:t>28.</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Mayall</w:t>
      </w:r>
      <w:proofErr w:type="spellEnd"/>
      <w:r>
        <w:rPr>
          <w:rFonts w:ascii="CG Times" w:hAnsi="CG Times"/>
          <w:spacing w:val="-3"/>
        </w:rPr>
        <w:t xml:space="preserve">, J., </w:t>
      </w:r>
      <w:r>
        <w:rPr>
          <w:rFonts w:ascii="CG Times" w:hAnsi="CG Times"/>
          <w:b/>
          <w:bCs/>
          <w:i/>
          <w:iCs/>
          <w:spacing w:val="-3"/>
        </w:rPr>
        <w:t>Nationalism and International Society</w:t>
      </w:r>
      <w:r>
        <w:rPr>
          <w:rFonts w:ascii="CG Times" w:hAnsi="CG Times"/>
          <w:spacing w:val="-3"/>
        </w:rPr>
        <w:t xml:space="preserve"> (Cambridge: Cambridge University Press, 1990).</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p>
    <w:p w:rsidR="0086288E" w:rsidRDefault="0086288E" w:rsidP="0086288E">
      <w:pPr>
        <w:pStyle w:val="a7"/>
        <w:tabs>
          <w:tab w:val="left" w:pos="-720"/>
        </w:tabs>
        <w:suppressAutoHyphens/>
        <w:rPr>
          <w:rFonts w:ascii="CG Times" w:hAnsi="CG Times"/>
          <w:spacing w:val="-3"/>
          <w:rtl/>
        </w:rPr>
      </w:pPr>
    </w:p>
    <w:p w:rsidR="0086288E" w:rsidRDefault="0086288E" w:rsidP="0086288E">
      <w:pPr>
        <w:pStyle w:val="a7"/>
        <w:tabs>
          <w:tab w:val="left" w:pos="-720"/>
        </w:tabs>
        <w:suppressAutoHyphens/>
        <w:bidi/>
        <w:rPr>
          <w:rFonts w:ascii="CG Times" w:hAnsi="CG Times"/>
          <w:spacing w:val="-3"/>
          <w:rtl/>
        </w:rPr>
      </w:pPr>
    </w:p>
    <w:p w:rsidR="0086288E" w:rsidRPr="0086288E" w:rsidRDefault="0086288E" w:rsidP="0086288E">
      <w:pPr>
        <w:pStyle w:val="a7"/>
        <w:tabs>
          <w:tab w:val="left" w:pos="-720"/>
        </w:tabs>
        <w:suppressAutoHyphens/>
        <w:bidi/>
        <w:rPr>
          <w:rFonts w:ascii="CG Times" w:hAnsi="CG Times" w:cs="David"/>
          <w:b/>
          <w:bCs/>
          <w:spacing w:val="-3"/>
          <w:sz w:val="28"/>
          <w:szCs w:val="28"/>
          <w:rtl/>
        </w:rPr>
      </w:pPr>
      <w:r w:rsidRPr="0086288E">
        <w:rPr>
          <w:rFonts w:ascii="CG Times" w:hAnsi="CG Times" w:cs="David" w:hint="cs"/>
          <w:b/>
          <w:bCs/>
          <w:spacing w:val="-3"/>
          <w:sz w:val="28"/>
          <w:szCs w:val="28"/>
          <w:rtl/>
        </w:rPr>
        <w:t>11</w:t>
      </w:r>
      <w:r w:rsidRPr="0086288E">
        <w:rPr>
          <w:rFonts w:ascii="CG Times" w:hAnsi="CG Times" w:cs="David"/>
          <w:b/>
          <w:bCs/>
          <w:spacing w:val="-3"/>
          <w:sz w:val="28"/>
          <w:szCs w:val="28"/>
          <w:rtl/>
        </w:rPr>
        <w:t>. סיכום: אנרכיה היררכיה ורשתות: יסודות לחברה גלובלית?</w:t>
      </w: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Mathews, J.T, "Power Shift," </w:t>
      </w:r>
      <w:r>
        <w:rPr>
          <w:rFonts w:ascii="CG Times" w:hAnsi="CG Times"/>
          <w:b/>
          <w:bCs/>
          <w:i/>
          <w:iCs/>
          <w:spacing w:val="-3"/>
        </w:rPr>
        <w:t>Foreign Affairs</w:t>
      </w:r>
      <w:r>
        <w:rPr>
          <w:rFonts w:ascii="CG Times" w:hAnsi="CG Times"/>
          <w:spacing w:val="-3"/>
        </w:rPr>
        <w:t>, 1997, 76(1): 50-66.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outlineLvl w:val="0"/>
        <w:rPr>
          <w:rFonts w:ascii="CG Times" w:hAnsi="CG Times"/>
          <w:spacing w:val="-3"/>
        </w:rPr>
      </w:pPr>
      <w:r>
        <w:rPr>
          <w:rFonts w:ascii="CG Times" w:hAnsi="CG Times"/>
          <w:spacing w:val="-3"/>
        </w:rPr>
        <w:t xml:space="preserve">Slaughter, A-M., "The Real </w:t>
      </w:r>
      <w:smartTag w:uri="urn:schemas-microsoft-com:office:smarttags" w:element="place">
        <w:r>
          <w:rPr>
            <w:rFonts w:ascii="CG Times" w:hAnsi="CG Times"/>
            <w:spacing w:val="-3"/>
          </w:rPr>
          <w:t>New World</w:t>
        </w:r>
      </w:smartTag>
      <w:r>
        <w:rPr>
          <w:rFonts w:ascii="CG Times" w:hAnsi="CG Times"/>
          <w:spacing w:val="-3"/>
        </w:rPr>
        <w:t xml:space="preserve"> Order," </w:t>
      </w:r>
      <w:r>
        <w:rPr>
          <w:rFonts w:ascii="CG Times" w:hAnsi="CG Times"/>
          <w:b/>
          <w:bCs/>
          <w:i/>
          <w:iCs/>
          <w:spacing w:val="-3"/>
        </w:rPr>
        <w:t>Foreign Affairs</w:t>
      </w:r>
      <w:r>
        <w:rPr>
          <w:rFonts w:ascii="CG Times" w:hAnsi="CG Times"/>
          <w:spacing w:val="-3"/>
        </w:rPr>
        <w:t>, 1997, 76(5): 183-197.</w:t>
      </w:r>
    </w:p>
    <w:p w:rsidR="0086288E" w:rsidRDefault="0086288E" w:rsidP="0086288E">
      <w:pPr>
        <w:tabs>
          <w:tab w:val="left" w:pos="-720"/>
        </w:tabs>
        <w:suppressAutoHyphens/>
        <w:bidi w:val="0"/>
        <w:rPr>
          <w:rFonts w:ascii="CG Times" w:hAnsi="CG Times"/>
          <w:spacing w:val="-3"/>
        </w:rPr>
      </w:pPr>
    </w:p>
    <w:p w:rsidR="0086288E" w:rsidRDefault="0086288E" w:rsidP="0086288E">
      <w:pPr>
        <w:pStyle w:val="a7"/>
        <w:tabs>
          <w:tab w:val="left" w:pos="-720"/>
        </w:tabs>
        <w:suppressAutoHyphens/>
        <w:rPr>
          <w:rFonts w:ascii="CG Times" w:hAnsi="CG Times"/>
          <w:spacing w:val="-3"/>
          <w:rtl/>
        </w:rPr>
      </w:pPr>
      <w:r>
        <w:rPr>
          <w:rFonts w:ascii="CG Times" w:hAnsi="CG Times"/>
          <w:spacing w:val="-3"/>
          <w:rtl/>
        </w:rPr>
        <w:t>רשות:</w:t>
      </w: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Fawn, R., and J. </w:t>
      </w:r>
      <w:proofErr w:type="spellStart"/>
      <w:r>
        <w:rPr>
          <w:rFonts w:ascii="CG Times" w:hAnsi="CG Times"/>
          <w:spacing w:val="-3"/>
        </w:rPr>
        <w:t>Larkins</w:t>
      </w:r>
      <w:proofErr w:type="spellEnd"/>
      <w:r>
        <w:rPr>
          <w:rFonts w:ascii="CG Times" w:hAnsi="CG Times"/>
          <w:spacing w:val="-3"/>
        </w:rPr>
        <w:t xml:space="preserve"> (eds.), </w:t>
      </w:r>
      <w:r>
        <w:rPr>
          <w:rFonts w:ascii="CG Times" w:hAnsi="CG Times"/>
          <w:b/>
          <w:bCs/>
          <w:i/>
          <w:iCs/>
          <w:spacing w:val="-3"/>
        </w:rPr>
        <w:t>International Society after the Cold War: Anarchy and Order Reconsidered</w:t>
      </w:r>
      <w:r>
        <w:rPr>
          <w:rFonts w:ascii="CG Times" w:hAnsi="CG Times"/>
          <w:spacing w:val="-3"/>
        </w:rPr>
        <w:t xml:space="preserve"> (London: Macmillan, 1996).</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Rosenberg, J., </w:t>
      </w:r>
      <w:r>
        <w:rPr>
          <w:rFonts w:ascii="CG Times" w:hAnsi="CG Times"/>
          <w:b/>
          <w:bCs/>
          <w:i/>
          <w:iCs/>
          <w:spacing w:val="-3"/>
        </w:rPr>
        <w:t>The Empire of Civil Society: A Critique of Realist Theory of International Relations</w:t>
      </w:r>
      <w:r>
        <w:rPr>
          <w:rFonts w:ascii="CG Times" w:hAnsi="CG Times"/>
          <w:spacing w:val="-3"/>
        </w:rPr>
        <w:t xml:space="preserve"> (London: Verso, 1994).</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proofErr w:type="spellStart"/>
      <w:r>
        <w:rPr>
          <w:rFonts w:ascii="CG Times" w:hAnsi="CG Times"/>
          <w:spacing w:val="-3"/>
        </w:rPr>
        <w:t>Sikkink</w:t>
      </w:r>
      <w:proofErr w:type="spellEnd"/>
      <w:r>
        <w:rPr>
          <w:rFonts w:ascii="CG Times" w:hAnsi="CG Times"/>
          <w:spacing w:val="-3"/>
        </w:rPr>
        <w:t xml:space="preserve">, K., "Human Rights, Principled Issue-networks, and Sovereignty in </w:t>
      </w:r>
      <w:smartTag w:uri="urn:schemas-microsoft-com:office:smarttags" w:element="place">
        <w:r>
          <w:rPr>
            <w:rFonts w:ascii="CG Times" w:hAnsi="CG Times"/>
            <w:spacing w:val="-3"/>
          </w:rPr>
          <w:t>Latin America</w:t>
        </w:r>
      </w:smartTag>
      <w:r>
        <w:rPr>
          <w:rFonts w:ascii="CG Times" w:hAnsi="CG Times"/>
          <w:spacing w:val="-3"/>
        </w:rPr>
        <w:t xml:space="preserve">," </w:t>
      </w:r>
      <w:r>
        <w:rPr>
          <w:rFonts w:ascii="CG Times" w:hAnsi="CG Times"/>
          <w:b/>
          <w:bCs/>
          <w:i/>
          <w:iCs/>
          <w:spacing w:val="-3"/>
        </w:rPr>
        <w:t>International Organization</w:t>
      </w:r>
      <w:r>
        <w:rPr>
          <w:rFonts w:ascii="CG Times" w:hAnsi="CG Times"/>
          <w:spacing w:val="-3"/>
        </w:rPr>
        <w:t>, 1993, 47(3): 411-441.</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Spiro, P.J., "New Global Communities: Nongovernmental Organizations in International Decision-Making Institutions," in B. Roberts (ed.), </w:t>
      </w:r>
      <w:r>
        <w:rPr>
          <w:rFonts w:ascii="CG Times" w:hAnsi="CG Times"/>
          <w:b/>
          <w:bCs/>
          <w:i/>
          <w:iCs/>
          <w:spacing w:val="-3"/>
        </w:rPr>
        <w:t>Order and Disorder after the Cold War</w:t>
      </w:r>
      <w:r>
        <w:rPr>
          <w:rFonts w:ascii="CG Times" w:hAnsi="CG Times"/>
          <w:spacing w:val="-3"/>
        </w:rPr>
        <w:t xml:space="preserve"> (Cambridge, Mass.: The MIT Press, 1995).</w:t>
      </w:r>
    </w:p>
    <w:p w:rsidR="0086288E" w:rsidRDefault="0086288E" w:rsidP="0086288E">
      <w:pPr>
        <w:tabs>
          <w:tab w:val="left" w:pos="-720"/>
        </w:tabs>
        <w:suppressAutoHyphens/>
        <w:bidi w:val="0"/>
        <w:rPr>
          <w:rFonts w:ascii="CG Times" w:hAnsi="CG Times"/>
          <w:spacing w:val="-3"/>
        </w:rPr>
      </w:pPr>
    </w:p>
    <w:p w:rsidR="0086288E" w:rsidRDefault="0086288E" w:rsidP="0086288E">
      <w:pPr>
        <w:tabs>
          <w:tab w:val="left" w:pos="-720"/>
        </w:tabs>
        <w:suppressAutoHyphens/>
        <w:bidi w:val="0"/>
        <w:rPr>
          <w:rFonts w:ascii="CG Times" w:hAnsi="CG Times"/>
          <w:spacing w:val="-3"/>
        </w:rPr>
      </w:pPr>
      <w:r>
        <w:rPr>
          <w:rFonts w:ascii="CG Times" w:hAnsi="CG Times"/>
          <w:spacing w:val="-3"/>
        </w:rPr>
        <w:t xml:space="preserve">Weber, K., "Hierarchy Amidst Anarchy: A Transaction Cost Approach to International Security Cooperation," </w:t>
      </w:r>
      <w:r>
        <w:rPr>
          <w:rFonts w:ascii="CG Times" w:hAnsi="CG Times"/>
          <w:b/>
          <w:bCs/>
          <w:i/>
          <w:iCs/>
          <w:spacing w:val="-3"/>
        </w:rPr>
        <w:t>International Studies Quarterly</w:t>
      </w:r>
      <w:r>
        <w:rPr>
          <w:rFonts w:ascii="CG Times" w:hAnsi="CG Times"/>
          <w:spacing w:val="-3"/>
        </w:rPr>
        <w:t>, 1997, 41(3): 321-340.</w:t>
      </w:r>
    </w:p>
    <w:p w:rsidR="0086288E" w:rsidRDefault="0086288E" w:rsidP="0086288E">
      <w:pPr>
        <w:pStyle w:val="a7"/>
        <w:tabs>
          <w:tab w:val="left" w:pos="-720"/>
        </w:tabs>
        <w:suppressAutoHyphens/>
        <w:rPr>
          <w:rFonts w:ascii="CG Times" w:hAnsi="CG Times"/>
          <w:spacing w:val="-3"/>
          <w:rtl/>
        </w:rPr>
      </w:pPr>
    </w:p>
    <w:p w:rsidR="0086288E" w:rsidRDefault="0086288E" w:rsidP="0086288E">
      <w:pPr>
        <w:tabs>
          <w:tab w:val="left" w:pos="-720"/>
        </w:tabs>
        <w:suppressAutoHyphens/>
        <w:bidi w:val="0"/>
        <w:jc w:val="both"/>
        <w:rPr>
          <w:spacing w:val="-3"/>
        </w:rPr>
      </w:pPr>
    </w:p>
    <w:p w:rsidR="0086288E" w:rsidRPr="0086288E" w:rsidRDefault="0086288E" w:rsidP="002F7D66">
      <w:pPr>
        <w:tabs>
          <w:tab w:val="left" w:pos="-720"/>
        </w:tabs>
        <w:suppressAutoHyphens/>
        <w:jc w:val="both"/>
        <w:rPr>
          <w:spacing w:val="-3"/>
          <w:rtl/>
        </w:rPr>
      </w:pPr>
    </w:p>
    <w:sectPr w:rsidR="0086288E" w:rsidRPr="0086288E" w:rsidSect="00130618">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7B" w:rsidRDefault="00CB097B">
      <w:r>
        <w:separator/>
      </w:r>
    </w:p>
  </w:endnote>
  <w:endnote w:type="continuationSeparator" w:id="0">
    <w:p w:rsidR="00CB097B" w:rsidRDefault="00C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B1"/>
    <w:family w:val="roman"/>
    <w:notTrueType/>
    <w:pitch w:val="default"/>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66" w:rsidRDefault="002F7D66" w:rsidP="002F7D66">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2F7D66" w:rsidRDefault="002F7D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66" w:rsidRDefault="002F7D66" w:rsidP="002F7D66">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9D5EAF">
      <w:rPr>
        <w:rStyle w:val="a6"/>
        <w:noProof/>
        <w:rtl/>
      </w:rPr>
      <w:t>1</w:t>
    </w:r>
    <w:r>
      <w:rPr>
        <w:rStyle w:val="a6"/>
        <w:rtl/>
      </w:rPr>
      <w:fldChar w:fldCharType="end"/>
    </w:r>
  </w:p>
  <w:p w:rsidR="002F7D66" w:rsidRDefault="002F7D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7B" w:rsidRDefault="00CB097B">
      <w:r>
        <w:separator/>
      </w:r>
    </w:p>
  </w:footnote>
  <w:footnote w:type="continuationSeparator" w:id="0">
    <w:p w:rsidR="00CB097B" w:rsidRDefault="00CB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575C0"/>
    <w:multiLevelType w:val="singleLevel"/>
    <w:tmpl w:val="1148344A"/>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18"/>
    <w:rsid w:val="00116EE3"/>
    <w:rsid w:val="00130618"/>
    <w:rsid w:val="0022301E"/>
    <w:rsid w:val="002B49A7"/>
    <w:rsid w:val="002F7D66"/>
    <w:rsid w:val="0086288E"/>
    <w:rsid w:val="009B6377"/>
    <w:rsid w:val="009D5EAF"/>
    <w:rsid w:val="00CB097B"/>
    <w:rsid w:val="00E02094"/>
    <w:rsid w:val="00E52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77"/>
    <w:pPr>
      <w:bidi/>
    </w:pPr>
    <w:rPr>
      <w:rFonts w:cs="David"/>
      <w:szCs w:val="24"/>
    </w:rPr>
  </w:style>
  <w:style w:type="paragraph" w:styleId="1">
    <w:name w:val="heading 1"/>
    <w:basedOn w:val="a"/>
    <w:next w:val="a"/>
    <w:qFormat/>
    <w:rsid w:val="009B637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B6377"/>
    <w:pPr>
      <w:jc w:val="center"/>
    </w:pPr>
    <w:rPr>
      <w:szCs w:val="32"/>
    </w:rPr>
  </w:style>
  <w:style w:type="paragraph" w:styleId="a4">
    <w:name w:val="Body Text"/>
    <w:basedOn w:val="a"/>
    <w:rsid w:val="009B6377"/>
    <w:pPr>
      <w:widowControl w:val="0"/>
      <w:tabs>
        <w:tab w:val="left" w:pos="-720"/>
      </w:tabs>
      <w:suppressAutoHyphens/>
      <w:jc w:val="both"/>
    </w:pPr>
    <w:rPr>
      <w:rFonts w:cs="Miriam"/>
      <w:spacing w:val="-3"/>
      <w:sz w:val="24"/>
    </w:rPr>
  </w:style>
  <w:style w:type="paragraph" w:styleId="a5">
    <w:name w:val="footer"/>
    <w:basedOn w:val="a"/>
    <w:rsid w:val="002F7D66"/>
    <w:pPr>
      <w:tabs>
        <w:tab w:val="center" w:pos="4153"/>
        <w:tab w:val="right" w:pos="8306"/>
      </w:tabs>
    </w:pPr>
  </w:style>
  <w:style w:type="character" w:styleId="a6">
    <w:name w:val="page number"/>
    <w:basedOn w:val="a0"/>
    <w:rsid w:val="002F7D66"/>
  </w:style>
  <w:style w:type="paragraph" w:styleId="a7">
    <w:name w:val="endnote text"/>
    <w:basedOn w:val="a"/>
    <w:link w:val="a8"/>
    <w:semiHidden/>
    <w:rsid w:val="0086288E"/>
    <w:pPr>
      <w:widowControl w:val="0"/>
      <w:bidi w:val="0"/>
    </w:pPr>
    <w:rPr>
      <w:rFonts w:ascii="Courier New" w:hAnsi="Courier New" w:cs="Miriam"/>
      <w:sz w:val="24"/>
    </w:rPr>
  </w:style>
  <w:style w:type="character" w:customStyle="1" w:styleId="a8">
    <w:name w:val="טקסט הערת סיום תו"/>
    <w:basedOn w:val="a0"/>
    <w:link w:val="a7"/>
    <w:semiHidden/>
    <w:rsid w:val="0086288E"/>
    <w:rPr>
      <w:rFonts w:ascii="Courier New" w:hAnsi="Courier New"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77"/>
    <w:pPr>
      <w:bidi/>
    </w:pPr>
    <w:rPr>
      <w:rFonts w:cs="David"/>
      <w:szCs w:val="24"/>
    </w:rPr>
  </w:style>
  <w:style w:type="paragraph" w:styleId="1">
    <w:name w:val="heading 1"/>
    <w:basedOn w:val="a"/>
    <w:next w:val="a"/>
    <w:qFormat/>
    <w:rsid w:val="009B637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B6377"/>
    <w:pPr>
      <w:jc w:val="center"/>
    </w:pPr>
    <w:rPr>
      <w:szCs w:val="32"/>
    </w:rPr>
  </w:style>
  <w:style w:type="paragraph" w:styleId="a4">
    <w:name w:val="Body Text"/>
    <w:basedOn w:val="a"/>
    <w:rsid w:val="009B6377"/>
    <w:pPr>
      <w:widowControl w:val="0"/>
      <w:tabs>
        <w:tab w:val="left" w:pos="-720"/>
      </w:tabs>
      <w:suppressAutoHyphens/>
      <w:jc w:val="both"/>
    </w:pPr>
    <w:rPr>
      <w:rFonts w:cs="Miriam"/>
      <w:spacing w:val="-3"/>
      <w:sz w:val="24"/>
    </w:rPr>
  </w:style>
  <w:style w:type="paragraph" w:styleId="a5">
    <w:name w:val="footer"/>
    <w:basedOn w:val="a"/>
    <w:rsid w:val="002F7D66"/>
    <w:pPr>
      <w:tabs>
        <w:tab w:val="center" w:pos="4153"/>
        <w:tab w:val="right" w:pos="8306"/>
      </w:tabs>
    </w:pPr>
  </w:style>
  <w:style w:type="character" w:styleId="a6">
    <w:name w:val="page number"/>
    <w:basedOn w:val="a0"/>
    <w:rsid w:val="002F7D66"/>
  </w:style>
  <w:style w:type="paragraph" w:styleId="a7">
    <w:name w:val="endnote text"/>
    <w:basedOn w:val="a"/>
    <w:link w:val="a8"/>
    <w:semiHidden/>
    <w:rsid w:val="0086288E"/>
    <w:pPr>
      <w:widowControl w:val="0"/>
      <w:bidi w:val="0"/>
    </w:pPr>
    <w:rPr>
      <w:rFonts w:ascii="Courier New" w:hAnsi="Courier New" w:cs="Miriam"/>
      <w:sz w:val="24"/>
    </w:rPr>
  </w:style>
  <w:style w:type="character" w:customStyle="1" w:styleId="a8">
    <w:name w:val="טקסט הערת סיום תו"/>
    <w:basedOn w:val="a0"/>
    <w:link w:val="a7"/>
    <w:semiHidden/>
    <w:rsid w:val="0086288E"/>
    <w:rPr>
      <w:rFonts w:ascii="Courier New" w:hAnsi="Courier New"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5RW434VQ3H3S-2091-699</_dlc_DocId>
    <_dlc_DocIdUrl xmlns="3fd1f8e8-d4eb-4fa9-9edf-90e13be718c2">
      <Url>https://in.bgu.ac.il/humsos/politics/_layouts/DocIdRedir.aspx?ID=5RW434VQ3H3S-2091-699</Url>
      <Description>5RW434VQ3H3S-2091-699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746F2-962F-42B7-80F8-62A8634564E9}"/>
</file>

<file path=customXml/itemProps2.xml><?xml version="1.0" encoding="utf-8"?>
<ds:datastoreItem xmlns:ds="http://schemas.openxmlformats.org/officeDocument/2006/customXml" ds:itemID="{ECCBDC40-7829-4F00-8201-03B4C90D72A9}"/>
</file>

<file path=customXml/itemProps3.xml><?xml version="1.0" encoding="utf-8"?>
<ds:datastoreItem xmlns:ds="http://schemas.openxmlformats.org/officeDocument/2006/customXml" ds:itemID="{593698DD-5859-46FA-A47B-260FEDDCD995}"/>
</file>

<file path=customXml/itemProps4.xml><?xml version="1.0" encoding="utf-8"?>
<ds:datastoreItem xmlns:ds="http://schemas.openxmlformats.org/officeDocument/2006/customXml" ds:itemID="{763DA49B-F272-4FC4-9854-0FF51354E402}"/>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8335</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המכללה האקדמית עמק יזרעאל</vt:lpstr>
    </vt:vector>
  </TitlesOfParts>
  <Company>yvc</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עמק יזרעאל</dc:title>
  <dc:creator>avis</dc:creator>
  <cp:lastModifiedBy>ansegal</cp:lastModifiedBy>
  <cp:revision>2</cp:revision>
  <cp:lastPrinted>2003-09-11T08:56:00Z</cp:lastPrinted>
  <dcterms:created xsi:type="dcterms:W3CDTF">2013-07-15T13:10:00Z</dcterms:created>
  <dcterms:modified xsi:type="dcterms:W3CDTF">2013-07-15T13:10:00Z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0cb5c15e-0edd-440f-9457-d49a485cf0ba</vt:lpwstr>
  </property>
</Properties>
</file>