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4127A" w14:textId="5B8BD1C8" w:rsidR="00C009B3" w:rsidRPr="00854878" w:rsidRDefault="00C009B3" w:rsidP="0059157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854878">
        <w:rPr>
          <w:rFonts w:asciiTheme="majorBidi" w:hAnsiTheme="majorBidi" w:cstheme="majorBidi"/>
          <w:sz w:val="24"/>
          <w:szCs w:val="24"/>
          <w:rtl/>
        </w:rPr>
        <w:t>אוניברסיטת בן-גוריון</w:t>
      </w:r>
      <w:r w:rsidRPr="00854878">
        <w:rPr>
          <w:rFonts w:asciiTheme="majorBidi" w:hAnsiTheme="majorBidi" w:cstheme="majorBidi"/>
          <w:sz w:val="24"/>
          <w:szCs w:val="24"/>
        </w:rPr>
        <w:tab/>
      </w:r>
      <w:r w:rsidRPr="00854878">
        <w:rPr>
          <w:rFonts w:asciiTheme="majorBidi" w:hAnsiTheme="majorBidi" w:cstheme="majorBidi"/>
          <w:sz w:val="24"/>
          <w:szCs w:val="24"/>
        </w:rPr>
        <w:tab/>
      </w:r>
      <w:r w:rsidRPr="00854878">
        <w:rPr>
          <w:rFonts w:asciiTheme="majorBidi" w:hAnsiTheme="majorBidi" w:cstheme="majorBidi"/>
          <w:sz w:val="24"/>
          <w:szCs w:val="24"/>
        </w:rPr>
        <w:tab/>
      </w:r>
      <w:r w:rsidRPr="00854878">
        <w:rPr>
          <w:rFonts w:asciiTheme="majorBidi" w:hAnsiTheme="majorBidi" w:cstheme="majorBidi"/>
          <w:sz w:val="24"/>
          <w:szCs w:val="24"/>
        </w:rPr>
        <w:tab/>
      </w:r>
      <w:r w:rsidRPr="00854878">
        <w:rPr>
          <w:rFonts w:asciiTheme="majorBidi" w:hAnsiTheme="majorBidi" w:cstheme="majorBidi"/>
          <w:sz w:val="24"/>
          <w:szCs w:val="24"/>
        </w:rPr>
        <w:tab/>
      </w:r>
      <w:r w:rsidRPr="00854878">
        <w:rPr>
          <w:rFonts w:asciiTheme="majorBidi" w:hAnsiTheme="majorBidi" w:cstheme="majorBidi"/>
          <w:sz w:val="24"/>
          <w:szCs w:val="24"/>
        </w:rPr>
        <w:tab/>
      </w:r>
      <w:r w:rsidRPr="00854878">
        <w:rPr>
          <w:rFonts w:asciiTheme="majorBidi" w:hAnsiTheme="majorBidi" w:cstheme="majorBidi"/>
          <w:sz w:val="24"/>
          <w:szCs w:val="24"/>
        </w:rPr>
        <w:tab/>
      </w:r>
      <w:r w:rsidR="00591575" w:rsidRPr="00854878">
        <w:rPr>
          <w:rFonts w:asciiTheme="majorBidi" w:hAnsiTheme="majorBidi" w:cstheme="majorBidi"/>
          <w:sz w:val="24"/>
          <w:szCs w:val="24"/>
          <w:rtl/>
        </w:rPr>
        <w:t>סמסטר א'</w:t>
      </w:r>
      <w:r w:rsidRPr="00854878">
        <w:rPr>
          <w:rFonts w:asciiTheme="majorBidi" w:hAnsiTheme="majorBidi" w:cstheme="majorBidi"/>
          <w:sz w:val="24"/>
          <w:szCs w:val="24"/>
          <w:rtl/>
        </w:rPr>
        <w:t xml:space="preserve"> תש</w:t>
      </w:r>
      <w:r w:rsidR="00EF4918" w:rsidRPr="00854878">
        <w:rPr>
          <w:rFonts w:asciiTheme="majorBidi" w:hAnsiTheme="majorBidi" w:cstheme="majorBidi"/>
          <w:sz w:val="24"/>
          <w:szCs w:val="24"/>
          <w:rtl/>
        </w:rPr>
        <w:t>"פ</w:t>
      </w:r>
    </w:p>
    <w:p w14:paraId="11D5C38A" w14:textId="77777777" w:rsidR="00C009B3" w:rsidRPr="00854878" w:rsidRDefault="00C009B3" w:rsidP="00C009B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854878">
        <w:rPr>
          <w:rFonts w:asciiTheme="majorBidi" w:hAnsiTheme="majorBidi" w:cstheme="majorBidi"/>
          <w:sz w:val="24"/>
          <w:szCs w:val="24"/>
          <w:rtl/>
        </w:rPr>
        <w:t>המחלקה לפוליטיקה וממשל</w:t>
      </w:r>
    </w:p>
    <w:p w14:paraId="50BB4A4A" w14:textId="77777777" w:rsidR="00C009B3" w:rsidRPr="00854878" w:rsidRDefault="00C009B3" w:rsidP="00C009B3">
      <w:pPr>
        <w:bidi/>
        <w:rPr>
          <w:rFonts w:asciiTheme="majorBidi" w:hAnsiTheme="majorBidi" w:cstheme="majorBidi"/>
          <w:sz w:val="24"/>
          <w:szCs w:val="24"/>
        </w:rPr>
      </w:pPr>
    </w:p>
    <w:p w14:paraId="3C1DEBD3" w14:textId="4BD2E580" w:rsidR="00A74B7B" w:rsidRPr="00854878" w:rsidRDefault="00591575" w:rsidP="00C009B3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54878">
        <w:rPr>
          <w:rFonts w:asciiTheme="majorBidi" w:hAnsiTheme="majorBidi" w:cstheme="majorBidi"/>
          <w:b/>
          <w:bCs/>
          <w:sz w:val="24"/>
          <w:szCs w:val="24"/>
          <w:rtl/>
        </w:rPr>
        <w:t>סוגיות מתקדמות ביחסים בין-לאומיים</w:t>
      </w:r>
    </w:p>
    <w:p w14:paraId="62ECC98E" w14:textId="2424D267" w:rsidR="007B62AF" w:rsidRPr="00854878" w:rsidRDefault="007B62AF" w:rsidP="00591575">
      <w:pPr>
        <w:bidi/>
        <w:jc w:val="center"/>
        <w:rPr>
          <w:rFonts w:asciiTheme="majorBidi" w:hAnsiTheme="majorBidi" w:cstheme="majorBidi"/>
          <w:sz w:val="24"/>
          <w:szCs w:val="24"/>
          <w:rtl/>
        </w:rPr>
      </w:pPr>
      <w:r w:rsidRPr="00854878">
        <w:rPr>
          <w:rFonts w:asciiTheme="majorBidi" w:hAnsiTheme="majorBidi" w:cstheme="majorBidi"/>
          <w:sz w:val="24"/>
          <w:szCs w:val="24"/>
          <w:rtl/>
        </w:rPr>
        <w:t xml:space="preserve">יום </w:t>
      </w:r>
      <w:r w:rsidR="00591575" w:rsidRPr="00854878">
        <w:rPr>
          <w:rFonts w:asciiTheme="majorBidi" w:hAnsiTheme="majorBidi" w:cstheme="majorBidi"/>
          <w:sz w:val="24"/>
          <w:szCs w:val="24"/>
          <w:rtl/>
        </w:rPr>
        <w:t>שלישי 16-20</w:t>
      </w:r>
    </w:p>
    <w:p w14:paraId="30FD2680" w14:textId="77777777" w:rsidR="00C009B3" w:rsidRPr="00854878" w:rsidRDefault="00C009B3" w:rsidP="00C009B3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854878">
        <w:rPr>
          <w:rFonts w:asciiTheme="majorBidi" w:hAnsiTheme="majorBidi" w:cstheme="majorBidi"/>
          <w:sz w:val="24"/>
          <w:szCs w:val="24"/>
          <w:rtl/>
        </w:rPr>
        <w:t xml:space="preserve">פרופסור גיא בן-פורת </w:t>
      </w:r>
      <w:hyperlink r:id="rId6" w:history="1">
        <w:r w:rsidR="00ED2083" w:rsidRPr="00854878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gbp</w:t>
        </w:r>
        <w:r w:rsidR="00ED2083" w:rsidRPr="00854878">
          <w:rPr>
            <w:rStyle w:val="Hyperlink"/>
            <w:rFonts w:asciiTheme="majorBidi" w:hAnsiTheme="majorBidi" w:cstheme="majorBidi"/>
            <w:sz w:val="24"/>
            <w:szCs w:val="24"/>
          </w:rPr>
          <w:t>@bgu.ac.il</w:t>
        </w:r>
      </w:hyperlink>
    </w:p>
    <w:p w14:paraId="7ABAD523" w14:textId="77777777" w:rsidR="00ED2083" w:rsidRPr="00854878" w:rsidRDefault="00ED2083" w:rsidP="00ED2083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</w:rPr>
      </w:pPr>
    </w:p>
    <w:p w14:paraId="6C8F9B58" w14:textId="77777777" w:rsidR="00ED2083" w:rsidRPr="00854878" w:rsidRDefault="00ED2083" w:rsidP="00ED2083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</w:rPr>
      </w:pPr>
    </w:p>
    <w:p w14:paraId="3C3D1FDF" w14:textId="6F4B87CF" w:rsidR="007F68BA" w:rsidRPr="00854878" w:rsidRDefault="00ED2083" w:rsidP="00AB22C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854878">
        <w:rPr>
          <w:rFonts w:asciiTheme="majorBidi" w:hAnsiTheme="majorBidi" w:cstheme="majorBidi"/>
          <w:b/>
          <w:bCs/>
          <w:sz w:val="24"/>
          <w:szCs w:val="24"/>
          <w:rtl/>
        </w:rPr>
        <w:t>תיאור הקורס</w:t>
      </w:r>
      <w:r w:rsidRPr="00854878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="000816BA" w:rsidRPr="00854878">
        <w:rPr>
          <w:rFonts w:asciiTheme="majorBidi" w:hAnsiTheme="majorBidi" w:cstheme="majorBidi"/>
          <w:sz w:val="24"/>
          <w:szCs w:val="24"/>
          <w:rtl/>
        </w:rPr>
        <w:t xml:space="preserve">קורס זה </w:t>
      </w:r>
      <w:r w:rsidR="00AB22CD" w:rsidRPr="00854878">
        <w:rPr>
          <w:rFonts w:asciiTheme="majorBidi" w:hAnsiTheme="majorBidi" w:cstheme="majorBidi"/>
          <w:sz w:val="24"/>
          <w:szCs w:val="24"/>
          <w:rtl/>
        </w:rPr>
        <w:t xml:space="preserve">המיועד לתלמידי תואר שני יעסוק בדיונים התיאורטיים המרכזיים ביחסים בין-לאומיים בעשורים האחרונים, בתהליכי הגלובליזציה והשפעתם על חקר היחסים הבין-לאומיים ובסוגיות מרכזיות הקשורות ביחסים שבין גלובלי ומקומי. </w:t>
      </w:r>
      <w:r w:rsidR="00CD060C" w:rsidRPr="00854878">
        <w:rPr>
          <w:rFonts w:asciiTheme="majorBidi" w:hAnsiTheme="majorBidi" w:cstheme="majorBidi"/>
          <w:sz w:val="24"/>
          <w:szCs w:val="24"/>
          <w:rtl/>
        </w:rPr>
        <w:t>במהלך הקורס נעסוק בשאלות תיאורטיות וההתפתחות של התחום</w:t>
      </w:r>
      <w:r w:rsidR="00C27CCE">
        <w:rPr>
          <w:rFonts w:asciiTheme="majorBidi" w:hAnsiTheme="majorBidi" w:cstheme="majorBidi" w:hint="cs"/>
          <w:sz w:val="24"/>
          <w:szCs w:val="24"/>
          <w:rtl/>
        </w:rPr>
        <w:t xml:space="preserve"> במאה השנה האחרונות</w:t>
      </w:r>
      <w:r w:rsidR="00CD060C" w:rsidRPr="00854878">
        <w:rPr>
          <w:rFonts w:asciiTheme="majorBidi" w:hAnsiTheme="majorBidi" w:cstheme="majorBidi"/>
          <w:sz w:val="24"/>
          <w:szCs w:val="24"/>
          <w:rtl/>
        </w:rPr>
        <w:t>, בקשר שבין השאלות התיאורטיו</w:t>
      </w:r>
      <w:r w:rsidR="00C27CCE">
        <w:rPr>
          <w:rFonts w:asciiTheme="majorBidi" w:hAnsiTheme="majorBidi" w:cstheme="majorBidi"/>
          <w:sz w:val="24"/>
          <w:szCs w:val="24"/>
          <w:rtl/>
        </w:rPr>
        <w:t>ת ל"מציאות"</w:t>
      </w:r>
      <w:r w:rsidR="00C27CCE">
        <w:rPr>
          <w:rFonts w:asciiTheme="majorBidi" w:hAnsiTheme="majorBidi" w:cstheme="majorBidi" w:hint="cs"/>
          <w:sz w:val="24"/>
          <w:szCs w:val="24"/>
          <w:rtl/>
        </w:rPr>
        <w:t xml:space="preserve">, בשינוי המערכת הבין לאומית והשחקנים המעורבים. </w:t>
      </w:r>
      <w:r w:rsidR="009805A8">
        <w:rPr>
          <w:rFonts w:asciiTheme="majorBidi" w:hAnsiTheme="majorBidi" w:cstheme="majorBidi" w:hint="cs"/>
          <w:sz w:val="24"/>
          <w:szCs w:val="24"/>
          <w:rtl/>
        </w:rPr>
        <w:t>בנוסף, נתייחס לקשיים התיאורטיים והמעשיים להבחין בין יחסים בין-לאומיים ל"מדע המדינה" דרך דיון במושגי יסוד של הפוליטיקה ובשאלות של זהות, סולידריות ואקטיביזם פוליטי. בחלקו האחרון של הקורס נבחר יחד מספר נושאים וסוגיות בהם נרצה לדון.</w:t>
      </w:r>
    </w:p>
    <w:p w14:paraId="0FFC8A7A" w14:textId="77777777" w:rsidR="007F68BA" w:rsidRPr="00854878" w:rsidRDefault="007F68BA" w:rsidP="007F68B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04ADA337" w14:textId="77777777" w:rsidR="007F68BA" w:rsidRPr="00854878" w:rsidRDefault="007F68BA" w:rsidP="007F68B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145B29F5" w14:textId="77777777" w:rsidR="007F68BA" w:rsidRPr="00854878" w:rsidRDefault="007F68BA" w:rsidP="007F68B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854878">
        <w:rPr>
          <w:rFonts w:asciiTheme="majorBidi" w:hAnsiTheme="majorBidi" w:cstheme="majorBidi"/>
          <w:b/>
          <w:bCs/>
          <w:sz w:val="24"/>
          <w:szCs w:val="24"/>
          <w:rtl/>
        </w:rPr>
        <w:t>מודל</w:t>
      </w:r>
    </w:p>
    <w:p w14:paraId="08655F98" w14:textId="77777777" w:rsidR="007F68BA" w:rsidRPr="00854878" w:rsidRDefault="007F68BA" w:rsidP="007F68B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3410F78D" w14:textId="77777777" w:rsidR="007F68BA" w:rsidRPr="00854878" w:rsidRDefault="007F68BA" w:rsidP="007F68B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854878">
        <w:rPr>
          <w:rFonts w:asciiTheme="majorBidi" w:hAnsiTheme="majorBidi" w:cstheme="majorBidi"/>
          <w:sz w:val="24"/>
          <w:szCs w:val="24"/>
          <w:rtl/>
        </w:rPr>
        <w:t>חומרי הק</w:t>
      </w:r>
      <w:r w:rsidR="008F00D9" w:rsidRPr="00854878">
        <w:rPr>
          <w:rFonts w:asciiTheme="majorBidi" w:hAnsiTheme="majorBidi" w:cstheme="majorBidi"/>
          <w:sz w:val="24"/>
          <w:szCs w:val="24"/>
          <w:rtl/>
        </w:rPr>
        <w:t>ריאה של הקורס וחומרים נוספים יימצאו באתר המודל, מסודרים על פי נושאים ובהתאם לתכנית הלימודים שלמטה.</w:t>
      </w:r>
    </w:p>
    <w:p w14:paraId="09F5B1F2" w14:textId="77777777" w:rsidR="007F68BA" w:rsidRPr="00854878" w:rsidRDefault="007F68BA" w:rsidP="007F68B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31B83C99" w14:textId="77777777" w:rsidR="007F68BA" w:rsidRPr="00854878" w:rsidRDefault="007F68BA" w:rsidP="007F68B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854878">
        <w:rPr>
          <w:rFonts w:asciiTheme="majorBidi" w:hAnsiTheme="majorBidi" w:cstheme="majorBidi"/>
          <w:b/>
          <w:bCs/>
          <w:sz w:val="24"/>
          <w:szCs w:val="24"/>
          <w:rtl/>
        </w:rPr>
        <w:t>דרישות הקורס</w:t>
      </w:r>
      <w:r w:rsidRPr="00854878">
        <w:rPr>
          <w:rFonts w:asciiTheme="majorBidi" w:hAnsiTheme="majorBidi" w:cstheme="majorBidi"/>
          <w:sz w:val="24"/>
          <w:szCs w:val="24"/>
          <w:rtl/>
        </w:rPr>
        <w:t>:</w:t>
      </w:r>
    </w:p>
    <w:p w14:paraId="03F98F74" w14:textId="77777777" w:rsidR="007F68BA" w:rsidRPr="00854878" w:rsidRDefault="007F68BA" w:rsidP="007F68B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4870E1F6" w14:textId="71194DE8" w:rsidR="007F68BA" w:rsidRPr="00854878" w:rsidRDefault="00CD060C" w:rsidP="007F68B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54878">
        <w:rPr>
          <w:rFonts w:asciiTheme="majorBidi" w:hAnsiTheme="majorBidi" w:cstheme="majorBidi"/>
          <w:sz w:val="24"/>
          <w:szCs w:val="24"/>
          <w:rtl/>
        </w:rPr>
        <w:t>נוכחות והשתתפות</w:t>
      </w:r>
    </w:p>
    <w:p w14:paraId="72CEBDDB" w14:textId="4CD949D7" w:rsidR="00CD060C" w:rsidRPr="00854878" w:rsidRDefault="00CD060C" w:rsidP="00CD060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54878">
        <w:rPr>
          <w:rFonts w:asciiTheme="majorBidi" w:hAnsiTheme="majorBidi" w:cstheme="majorBidi"/>
          <w:sz w:val="24"/>
          <w:szCs w:val="24"/>
          <w:rtl/>
        </w:rPr>
        <w:t>הצגה של מאמר</w:t>
      </w:r>
    </w:p>
    <w:p w14:paraId="55305302" w14:textId="1C9DE9A6" w:rsidR="00CD060C" w:rsidRPr="00854878" w:rsidRDefault="00CD060C" w:rsidP="00CD060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54878">
        <w:rPr>
          <w:rFonts w:asciiTheme="majorBidi" w:hAnsiTheme="majorBidi" w:cstheme="majorBidi"/>
          <w:sz w:val="24"/>
          <w:szCs w:val="24"/>
          <w:rtl/>
        </w:rPr>
        <w:t>עבודה מסכמת</w:t>
      </w:r>
    </w:p>
    <w:p w14:paraId="2D998764" w14:textId="46F2A196" w:rsidR="007F68BA" w:rsidRPr="00854878" w:rsidRDefault="007F68BA" w:rsidP="007F68B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652DC138" w14:textId="2E6FEFDA" w:rsidR="00CD060C" w:rsidRDefault="00CD060C" w:rsidP="00CD060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5487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תכנית הלימודים</w:t>
      </w:r>
    </w:p>
    <w:p w14:paraId="17514096" w14:textId="4AA7EC4F" w:rsidR="00BF352B" w:rsidRDefault="00BF352B" w:rsidP="00BF352B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7217A8D" w14:textId="7747AFF5" w:rsidR="00BF352B" w:rsidRPr="00854878" w:rsidRDefault="00BF352B" w:rsidP="00BF352B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(חומרי הקריאה עשויים להשתנות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נא לעקוב אחרי המודל)</w:t>
      </w:r>
    </w:p>
    <w:p w14:paraId="59613BDA" w14:textId="345FCB27" w:rsidR="00CD060C" w:rsidRPr="00854878" w:rsidRDefault="00CD060C" w:rsidP="00CD060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14:paraId="5A015FB3" w14:textId="1E0E0575" w:rsidR="00CD060C" w:rsidRPr="00854878" w:rsidRDefault="00CD060C" w:rsidP="00CD060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854878">
        <w:rPr>
          <w:rFonts w:asciiTheme="majorBidi" w:hAnsiTheme="majorBidi" w:cstheme="majorBidi"/>
          <w:sz w:val="24"/>
          <w:szCs w:val="24"/>
          <w:u w:val="single"/>
          <w:rtl/>
        </w:rPr>
        <w:t>שיעור 1: היחסים הבין-לאומיים כתחום מחקר</w:t>
      </w:r>
    </w:p>
    <w:p w14:paraId="1AF41E37" w14:textId="2237ED1D" w:rsidR="00CD060C" w:rsidRPr="00854878" w:rsidRDefault="00CD060C" w:rsidP="00CD060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56902FCD" w14:textId="676125F8" w:rsidR="00CD060C" w:rsidRPr="00854878" w:rsidRDefault="00CD060C" w:rsidP="00CD060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854878">
        <w:rPr>
          <w:rFonts w:asciiTheme="majorBidi" w:hAnsiTheme="majorBidi" w:cstheme="majorBidi"/>
          <w:sz w:val="24"/>
          <w:szCs w:val="24"/>
          <w:u w:val="single"/>
          <w:rtl/>
        </w:rPr>
        <w:t>שיעור 2: האם ניתן לשנות את העולם? אידיאליסטים וריאליסטים</w:t>
      </w:r>
    </w:p>
    <w:p w14:paraId="1F1EE160" w14:textId="14FA996D" w:rsidR="00CD060C" w:rsidRPr="00854878" w:rsidRDefault="00CD060C" w:rsidP="00CD060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6CDCA783" w14:textId="0DF26FDC" w:rsidR="00CD060C" w:rsidRPr="00854878" w:rsidRDefault="00CD060C" w:rsidP="00CD060C">
      <w:pPr>
        <w:spacing w:after="0" w:line="240" w:lineRule="auto"/>
        <w:rPr>
          <w:rFonts w:asciiTheme="majorBidi" w:hAnsiTheme="majorBidi" w:cstheme="majorBidi"/>
          <w:color w:val="0A0A0A"/>
          <w:sz w:val="24"/>
          <w:szCs w:val="24"/>
          <w:shd w:val="clear" w:color="auto" w:fill="FFFFFF"/>
          <w:rtl/>
        </w:rPr>
      </w:pPr>
      <w:proofErr w:type="spellStart"/>
      <w:r w:rsidRPr="00854878">
        <w:rPr>
          <w:rFonts w:asciiTheme="majorBidi" w:hAnsiTheme="majorBidi" w:cstheme="majorBidi"/>
          <w:color w:val="0A0A0A"/>
          <w:sz w:val="24"/>
          <w:szCs w:val="24"/>
          <w:shd w:val="clear" w:color="auto" w:fill="FFFFFF"/>
        </w:rPr>
        <w:t>Carr</w:t>
      </w:r>
      <w:proofErr w:type="spellEnd"/>
      <w:r w:rsidRPr="00854878">
        <w:rPr>
          <w:rFonts w:asciiTheme="majorBidi" w:hAnsiTheme="majorBidi" w:cstheme="majorBidi"/>
          <w:color w:val="0A0A0A"/>
          <w:sz w:val="24"/>
          <w:szCs w:val="24"/>
          <w:shd w:val="clear" w:color="auto" w:fill="FFFFFF"/>
        </w:rPr>
        <w:t>, E. H. &amp; M. Cox. (1939) 2001. </w:t>
      </w:r>
      <w:r w:rsidRPr="00854878">
        <w:rPr>
          <w:rStyle w:val="Emphasis"/>
          <w:rFonts w:asciiTheme="majorBidi" w:hAnsiTheme="majorBidi" w:cstheme="majorBidi"/>
          <w:color w:val="0A0A0A"/>
          <w:sz w:val="24"/>
          <w:szCs w:val="24"/>
          <w:shd w:val="clear" w:color="auto" w:fill="FFFFFF"/>
        </w:rPr>
        <w:t>The twenty years’ crisis, 1919-</w:t>
      </w:r>
      <w:proofErr w:type="gramStart"/>
      <w:r w:rsidRPr="00854878">
        <w:rPr>
          <w:rStyle w:val="Emphasis"/>
          <w:rFonts w:asciiTheme="majorBidi" w:hAnsiTheme="majorBidi" w:cstheme="majorBidi"/>
          <w:color w:val="0A0A0A"/>
          <w:sz w:val="24"/>
          <w:szCs w:val="24"/>
          <w:shd w:val="clear" w:color="auto" w:fill="FFFFFF"/>
        </w:rPr>
        <w:t>1939 :</w:t>
      </w:r>
      <w:proofErr w:type="gramEnd"/>
      <w:r w:rsidRPr="00854878">
        <w:rPr>
          <w:rStyle w:val="Emphasis"/>
          <w:rFonts w:asciiTheme="majorBidi" w:hAnsiTheme="majorBidi" w:cstheme="majorBidi"/>
          <w:color w:val="0A0A0A"/>
          <w:sz w:val="24"/>
          <w:szCs w:val="24"/>
          <w:shd w:val="clear" w:color="auto" w:fill="FFFFFF"/>
        </w:rPr>
        <w:t xml:space="preserve"> an introduction to the study of international relations</w:t>
      </w:r>
      <w:r w:rsidRPr="00854878">
        <w:rPr>
          <w:rFonts w:asciiTheme="majorBidi" w:hAnsiTheme="majorBidi" w:cstheme="majorBidi"/>
          <w:color w:val="0A0A0A"/>
          <w:sz w:val="24"/>
          <w:szCs w:val="24"/>
          <w:shd w:val="clear" w:color="auto" w:fill="FFFFFF"/>
        </w:rPr>
        <w:t>.</w:t>
      </w:r>
      <w:r w:rsidRPr="00854878">
        <w:rPr>
          <w:rStyle w:val="Emphasis"/>
          <w:rFonts w:asciiTheme="majorBidi" w:hAnsiTheme="majorBidi" w:cstheme="majorBidi"/>
          <w:color w:val="0A0A0A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854878">
        <w:rPr>
          <w:rFonts w:asciiTheme="majorBidi" w:hAnsiTheme="majorBidi" w:cstheme="majorBidi"/>
          <w:color w:val="0A0A0A"/>
          <w:sz w:val="24"/>
          <w:szCs w:val="24"/>
          <w:shd w:val="clear" w:color="auto" w:fill="FFFFFF"/>
        </w:rPr>
        <w:t>Houndmills</w:t>
      </w:r>
      <w:proofErr w:type="spellEnd"/>
      <w:r w:rsidRPr="00854878">
        <w:rPr>
          <w:rFonts w:asciiTheme="majorBidi" w:hAnsiTheme="majorBidi" w:cstheme="majorBidi"/>
          <w:color w:val="0A0A0A"/>
          <w:sz w:val="24"/>
          <w:szCs w:val="24"/>
          <w:shd w:val="clear" w:color="auto" w:fill="FFFFFF"/>
        </w:rPr>
        <w:t xml:space="preserve"> ;</w:t>
      </w:r>
      <w:proofErr w:type="gramEnd"/>
      <w:r w:rsidRPr="00854878">
        <w:rPr>
          <w:rFonts w:asciiTheme="majorBidi" w:hAnsiTheme="majorBidi" w:cstheme="majorBidi"/>
          <w:color w:val="0A0A0A"/>
          <w:sz w:val="24"/>
          <w:szCs w:val="24"/>
          <w:shd w:val="clear" w:color="auto" w:fill="FFFFFF"/>
        </w:rPr>
        <w:t xml:space="preserve"> New York: Palgrave.</w:t>
      </w:r>
    </w:p>
    <w:p w14:paraId="28B9F868" w14:textId="017B6B14" w:rsidR="00CD060C" w:rsidRPr="00854878" w:rsidRDefault="00CD060C" w:rsidP="00CD060C">
      <w:pPr>
        <w:spacing w:after="0" w:line="240" w:lineRule="auto"/>
        <w:rPr>
          <w:rFonts w:asciiTheme="majorBidi" w:hAnsiTheme="majorBidi" w:cstheme="majorBidi"/>
          <w:color w:val="0A0A0A"/>
          <w:sz w:val="24"/>
          <w:szCs w:val="24"/>
          <w:shd w:val="clear" w:color="auto" w:fill="FFFFFF"/>
          <w:rtl/>
        </w:rPr>
      </w:pPr>
    </w:p>
    <w:p w14:paraId="76C781B4" w14:textId="5DAF801C" w:rsidR="00CD060C" w:rsidRPr="00854878" w:rsidRDefault="00CD060C" w:rsidP="00CD060C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854878">
        <w:rPr>
          <w:rFonts w:asciiTheme="majorBidi" w:hAnsiTheme="majorBidi" w:cstheme="majorBidi"/>
          <w:color w:val="0A0A0A"/>
          <w:sz w:val="24"/>
          <w:szCs w:val="24"/>
          <w:shd w:val="clear" w:color="auto" w:fill="FFFFFF"/>
          <w:rtl/>
        </w:rPr>
        <w:t>מורגנטאו</w:t>
      </w:r>
      <w:proofErr w:type="spellEnd"/>
      <w:r w:rsidRPr="00854878">
        <w:rPr>
          <w:rFonts w:asciiTheme="majorBidi" w:hAnsiTheme="majorBidi" w:cstheme="majorBidi"/>
          <w:color w:val="0A0A0A"/>
          <w:sz w:val="24"/>
          <w:szCs w:val="24"/>
          <w:shd w:val="clear" w:color="auto" w:fill="FFFFFF"/>
          <w:rtl/>
        </w:rPr>
        <w:t xml:space="preserve">, האנס. 1968. </w:t>
      </w:r>
      <w:r w:rsidRPr="00854878">
        <w:rPr>
          <w:rFonts w:asciiTheme="majorBidi" w:hAnsiTheme="majorBidi" w:cstheme="majorBidi"/>
          <w:sz w:val="24"/>
          <w:szCs w:val="24"/>
          <w:u w:val="single"/>
          <w:rtl/>
        </w:rPr>
        <w:t>פוליטיקה בין האומות</w:t>
      </w:r>
      <w:r w:rsidRPr="00854878">
        <w:rPr>
          <w:rFonts w:asciiTheme="majorBidi" w:hAnsiTheme="majorBidi" w:cstheme="majorBidi"/>
          <w:sz w:val="24"/>
          <w:szCs w:val="24"/>
          <w:rtl/>
        </w:rPr>
        <w:t>, כרך א' תל-אביב</w:t>
      </w:r>
    </w:p>
    <w:p w14:paraId="30D2A9D5" w14:textId="1CCA2D4B" w:rsidR="00CD060C" w:rsidRPr="00854878" w:rsidRDefault="00CD060C" w:rsidP="00CD060C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133852B7" w14:textId="365BEE20" w:rsidR="00CD060C" w:rsidRPr="00854878" w:rsidRDefault="00CD060C" w:rsidP="00CD060C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854878">
        <w:rPr>
          <w:rFonts w:asciiTheme="majorBidi" w:hAnsiTheme="majorBidi" w:cstheme="majorBidi"/>
          <w:color w:val="0A0A0A"/>
          <w:sz w:val="24"/>
          <w:szCs w:val="24"/>
          <w:shd w:val="clear" w:color="auto" w:fill="FFFFFF"/>
        </w:rPr>
        <w:t>Mearsheimer</w:t>
      </w:r>
      <w:proofErr w:type="spellEnd"/>
      <w:r w:rsidRPr="00854878">
        <w:rPr>
          <w:rFonts w:asciiTheme="majorBidi" w:hAnsiTheme="majorBidi" w:cstheme="majorBidi"/>
          <w:color w:val="0A0A0A"/>
          <w:sz w:val="24"/>
          <w:szCs w:val="24"/>
          <w:shd w:val="clear" w:color="auto" w:fill="FFFFFF"/>
        </w:rPr>
        <w:t xml:space="preserve">, J. 2005. E.H. </w:t>
      </w:r>
      <w:proofErr w:type="spellStart"/>
      <w:r w:rsidRPr="00854878">
        <w:rPr>
          <w:rFonts w:asciiTheme="majorBidi" w:hAnsiTheme="majorBidi" w:cstheme="majorBidi"/>
          <w:color w:val="0A0A0A"/>
          <w:sz w:val="24"/>
          <w:szCs w:val="24"/>
          <w:shd w:val="clear" w:color="auto" w:fill="FFFFFF"/>
        </w:rPr>
        <w:t>Carr</w:t>
      </w:r>
      <w:proofErr w:type="spellEnd"/>
      <w:r w:rsidRPr="00854878">
        <w:rPr>
          <w:rFonts w:asciiTheme="majorBidi" w:hAnsiTheme="majorBidi" w:cstheme="majorBidi"/>
          <w:color w:val="0A0A0A"/>
          <w:sz w:val="24"/>
          <w:szCs w:val="24"/>
          <w:shd w:val="clear" w:color="auto" w:fill="FFFFFF"/>
        </w:rPr>
        <w:t xml:space="preserve"> vs. Idealism: The Battle Rages On. </w:t>
      </w:r>
      <w:r w:rsidRPr="00854878">
        <w:rPr>
          <w:rStyle w:val="Emphasis"/>
          <w:rFonts w:asciiTheme="majorBidi" w:hAnsiTheme="majorBidi" w:cstheme="majorBidi"/>
          <w:color w:val="0A0A0A"/>
          <w:sz w:val="24"/>
          <w:szCs w:val="24"/>
          <w:shd w:val="clear" w:color="auto" w:fill="FFFFFF"/>
        </w:rPr>
        <w:t>International Relations </w:t>
      </w:r>
      <w:r w:rsidRPr="00854878">
        <w:rPr>
          <w:rFonts w:asciiTheme="majorBidi" w:hAnsiTheme="majorBidi" w:cstheme="majorBidi"/>
          <w:color w:val="0A0A0A"/>
          <w:sz w:val="24"/>
          <w:szCs w:val="24"/>
          <w:shd w:val="clear" w:color="auto" w:fill="FFFFFF"/>
        </w:rPr>
        <w:t>19(2): pp. 139-153</w:t>
      </w:r>
    </w:p>
    <w:p w14:paraId="5ADE4B1B" w14:textId="42371FA9" w:rsidR="00CD060C" w:rsidRPr="00854878" w:rsidRDefault="00CD060C" w:rsidP="00CD060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14:paraId="57C68151" w14:textId="77316ECC" w:rsidR="00CD060C" w:rsidRPr="00854878" w:rsidRDefault="00CD060C" w:rsidP="00CD060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854878">
        <w:rPr>
          <w:rFonts w:asciiTheme="majorBidi" w:hAnsiTheme="majorBidi" w:cstheme="majorBidi"/>
          <w:sz w:val="24"/>
          <w:szCs w:val="24"/>
          <w:u w:val="single"/>
          <w:rtl/>
        </w:rPr>
        <w:t>שיעור 3: יחסים בין לאומיים כמדע</w:t>
      </w:r>
    </w:p>
    <w:p w14:paraId="3E747368" w14:textId="502E56DB" w:rsidR="00CD060C" w:rsidRPr="00854878" w:rsidRDefault="00CD060C" w:rsidP="00CD060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1CC6E6A1" w14:textId="2A9A31E6" w:rsidR="00CD060C" w:rsidRPr="00854878" w:rsidRDefault="00CD060C" w:rsidP="00854878">
      <w:pPr>
        <w:bidi/>
        <w:spacing w:after="0" w:line="240" w:lineRule="auto"/>
        <w:jc w:val="right"/>
        <w:rPr>
          <w:rFonts w:asciiTheme="majorBidi" w:hAnsiTheme="majorBidi" w:cstheme="majorBidi"/>
          <w:color w:val="0A0A0A"/>
          <w:sz w:val="24"/>
          <w:szCs w:val="24"/>
          <w:shd w:val="clear" w:color="auto" w:fill="FFFFFF"/>
          <w:rtl/>
        </w:rPr>
      </w:pPr>
      <w:r w:rsidRPr="00854878">
        <w:rPr>
          <w:rFonts w:asciiTheme="majorBidi" w:hAnsiTheme="majorBidi" w:cstheme="majorBidi"/>
          <w:color w:val="0A0A0A"/>
          <w:sz w:val="24"/>
          <w:szCs w:val="24"/>
          <w:shd w:val="clear" w:color="auto" w:fill="FFFFFF"/>
        </w:rPr>
        <w:t>Waltz, K. N. 1979. </w:t>
      </w:r>
      <w:r w:rsidRPr="00854878">
        <w:rPr>
          <w:rStyle w:val="Emphasis"/>
          <w:rFonts w:asciiTheme="majorBidi" w:hAnsiTheme="majorBidi" w:cstheme="majorBidi"/>
          <w:color w:val="0A0A0A"/>
          <w:sz w:val="24"/>
          <w:szCs w:val="24"/>
          <w:shd w:val="clear" w:color="auto" w:fill="FFFFFF"/>
        </w:rPr>
        <w:t>Theory of international politics</w:t>
      </w:r>
      <w:r w:rsidRPr="00854878">
        <w:rPr>
          <w:rFonts w:asciiTheme="majorBidi" w:hAnsiTheme="majorBidi" w:cstheme="majorBidi"/>
          <w:color w:val="0A0A0A"/>
          <w:sz w:val="24"/>
          <w:szCs w:val="24"/>
          <w:shd w:val="clear" w:color="auto" w:fill="FFFFFF"/>
        </w:rPr>
        <w:t>.</w:t>
      </w:r>
      <w:r w:rsidRPr="00854878">
        <w:rPr>
          <w:rStyle w:val="Emphasis"/>
          <w:rFonts w:asciiTheme="majorBidi" w:hAnsiTheme="majorBidi" w:cstheme="majorBidi"/>
          <w:color w:val="0A0A0A"/>
          <w:sz w:val="24"/>
          <w:szCs w:val="24"/>
          <w:shd w:val="clear" w:color="auto" w:fill="FFFFFF"/>
        </w:rPr>
        <w:t> </w:t>
      </w:r>
      <w:r w:rsidRPr="00854878">
        <w:rPr>
          <w:rFonts w:asciiTheme="majorBidi" w:hAnsiTheme="majorBidi" w:cstheme="majorBidi"/>
          <w:color w:val="0A0A0A"/>
          <w:sz w:val="24"/>
          <w:szCs w:val="24"/>
          <w:shd w:val="clear" w:color="auto" w:fill="FFFFFF"/>
        </w:rPr>
        <w:t>Reading, Mass; London etc.: Addison-Wesley.</w:t>
      </w:r>
    </w:p>
    <w:p w14:paraId="648295D1" w14:textId="0F1D4BCC" w:rsidR="00854878" w:rsidRPr="00854878" w:rsidRDefault="00854878" w:rsidP="00854878">
      <w:pPr>
        <w:bidi/>
        <w:spacing w:after="0" w:line="240" w:lineRule="auto"/>
        <w:rPr>
          <w:rFonts w:asciiTheme="majorBidi" w:hAnsiTheme="majorBidi" w:cstheme="majorBidi"/>
          <w:color w:val="0A0A0A"/>
          <w:sz w:val="24"/>
          <w:szCs w:val="24"/>
          <w:shd w:val="clear" w:color="auto" w:fill="FFFFFF"/>
          <w:rtl/>
        </w:rPr>
      </w:pPr>
    </w:p>
    <w:p w14:paraId="71F186D5" w14:textId="5609051A" w:rsidR="00854878" w:rsidRDefault="00854878" w:rsidP="00854878">
      <w:pPr>
        <w:bidi/>
        <w:spacing w:after="0" w:line="240" w:lineRule="auto"/>
        <w:rPr>
          <w:rFonts w:asciiTheme="majorBidi" w:hAnsiTheme="majorBidi" w:cstheme="majorBidi"/>
          <w:color w:val="0A0A0A"/>
          <w:sz w:val="24"/>
          <w:szCs w:val="24"/>
          <w:u w:val="single"/>
          <w:shd w:val="clear" w:color="auto" w:fill="FFFFFF"/>
          <w:rtl/>
        </w:rPr>
      </w:pPr>
      <w:r w:rsidRPr="00854878">
        <w:rPr>
          <w:rFonts w:asciiTheme="majorBidi" w:hAnsiTheme="majorBidi" w:cstheme="majorBidi"/>
          <w:color w:val="0A0A0A"/>
          <w:sz w:val="24"/>
          <w:szCs w:val="24"/>
          <w:u w:val="single"/>
          <w:shd w:val="clear" w:color="auto" w:fill="FFFFFF"/>
          <w:rtl/>
        </w:rPr>
        <w:t xml:space="preserve">שיעור 4: ניאו-ליברליזם ומוסדות בין-לאומיים </w:t>
      </w:r>
    </w:p>
    <w:p w14:paraId="33158E1D" w14:textId="4D0314C9" w:rsidR="00854878" w:rsidRDefault="00854878" w:rsidP="00854878">
      <w:pPr>
        <w:bidi/>
        <w:spacing w:after="0" w:line="240" w:lineRule="auto"/>
        <w:rPr>
          <w:rFonts w:asciiTheme="majorBidi" w:hAnsiTheme="majorBidi" w:cstheme="majorBidi"/>
          <w:color w:val="0A0A0A"/>
          <w:sz w:val="24"/>
          <w:szCs w:val="24"/>
          <w:u w:val="single"/>
          <w:shd w:val="clear" w:color="auto" w:fill="FFFFFF"/>
          <w:rtl/>
        </w:rPr>
      </w:pPr>
    </w:p>
    <w:p w14:paraId="4090C054" w14:textId="49F09811" w:rsidR="00854878" w:rsidRDefault="00854878" w:rsidP="00854878">
      <w:pPr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proofErr w:type="spellStart"/>
      <w:r w:rsidRPr="0085487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Moravcsik</w:t>
      </w:r>
      <w:proofErr w:type="spellEnd"/>
      <w:r w:rsidRPr="0085487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A., 1997. Taking preferences seriously: A liberal theory of international politics. </w:t>
      </w:r>
      <w:r w:rsidRPr="00854878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International organization</w:t>
      </w:r>
      <w:r w:rsidRPr="0085487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854878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51</w:t>
      </w:r>
      <w:r w:rsidRPr="0085487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(4), pp.513-553.</w:t>
      </w:r>
    </w:p>
    <w:p w14:paraId="2E06AD87" w14:textId="77777777" w:rsidR="005161EB" w:rsidRPr="00854878" w:rsidRDefault="005161EB" w:rsidP="00854878">
      <w:pPr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14:paraId="6C940C7A" w14:textId="77777777" w:rsidR="007D1DF6" w:rsidRDefault="00854878" w:rsidP="007D1DF6">
      <w:pPr>
        <w:bidi/>
        <w:spacing w:after="0" w:line="240" w:lineRule="auto"/>
        <w:jc w:val="right"/>
        <w:rPr>
          <w:rFonts w:ascii="latoregular" w:hAnsi="latoregular"/>
          <w:color w:val="333333"/>
          <w:sz w:val="21"/>
          <w:szCs w:val="21"/>
          <w:rtl/>
        </w:rPr>
      </w:pPr>
      <w:r w:rsidRPr="0085487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John J. </w:t>
      </w:r>
      <w:proofErr w:type="spellStart"/>
      <w:r w:rsidRPr="0085487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Mearsheimer</w:t>
      </w:r>
      <w:proofErr w:type="spellEnd"/>
      <w:r w:rsidRPr="00854878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 1994/1995. The False Promise of International Institutions’, ‘</w:t>
      </w:r>
      <w:r w:rsidRPr="00854878">
        <w:rPr>
          <w:rFonts w:asciiTheme="majorBidi" w:hAnsiTheme="majorBidi" w:cstheme="majorBidi"/>
          <w:sz w:val="24"/>
          <w:szCs w:val="24"/>
        </w:rPr>
        <w:t xml:space="preserve">International Security, Vol. 19, No. 3: 5-49 </w:t>
      </w:r>
      <w:r w:rsidRPr="00854878">
        <w:rPr>
          <w:rFonts w:asciiTheme="majorBidi" w:hAnsiTheme="majorBidi" w:cstheme="majorBidi"/>
          <w:color w:val="333333"/>
          <w:sz w:val="24"/>
          <w:szCs w:val="24"/>
        </w:rPr>
        <w:br/>
      </w:r>
    </w:p>
    <w:p w14:paraId="2E42B400" w14:textId="04D4A394" w:rsidR="00BF352B" w:rsidRDefault="00854878" w:rsidP="007D1DF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="latoregular" w:hAnsi="latoregular"/>
          <w:color w:val="333333"/>
          <w:sz w:val="21"/>
          <w:szCs w:val="21"/>
        </w:rPr>
        <w:br/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שיעור 5: </w:t>
      </w:r>
      <w:r w:rsidR="00C27CCE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תפקידן של </w:t>
      </w:r>
      <w:r w:rsidR="00BF352B">
        <w:rPr>
          <w:rFonts w:asciiTheme="majorBidi" w:hAnsiTheme="majorBidi" w:cstheme="majorBidi" w:hint="cs"/>
          <w:sz w:val="24"/>
          <w:szCs w:val="24"/>
          <w:u w:val="single"/>
          <w:rtl/>
        </w:rPr>
        <w:t>נורמות ורעיונות</w:t>
      </w:r>
      <w:r w:rsidR="00C27CCE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ביחב"ל</w:t>
      </w:r>
    </w:p>
    <w:p w14:paraId="7CCA6257" w14:textId="77777777" w:rsidR="00BF352B" w:rsidRDefault="00BF352B" w:rsidP="00BF352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0A4143D5" w14:textId="179C8F65" w:rsidR="00854878" w:rsidRDefault="00BF352B" w:rsidP="00BF352B">
      <w:pPr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proofErr w:type="spellStart"/>
      <w:r w:rsidRPr="00BF35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Tannenwald</w:t>
      </w:r>
      <w:proofErr w:type="spellEnd"/>
      <w:r w:rsidRPr="00BF35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N., 1999. The nuclear taboo: The United States and the normative basis of nuclear non-use. </w:t>
      </w:r>
      <w:r w:rsidRPr="00BF352B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International organization</w:t>
      </w:r>
      <w:r w:rsidRPr="00BF35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BF352B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53</w:t>
      </w:r>
      <w:r w:rsidRPr="00BF35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(3), pp.433-468.</w:t>
      </w:r>
    </w:p>
    <w:p w14:paraId="6C35E629" w14:textId="522940CA" w:rsidR="00BF352B" w:rsidRDefault="00BF352B" w:rsidP="00BF352B">
      <w:pPr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14:paraId="13A77674" w14:textId="2CB939F2" w:rsidR="00BF352B" w:rsidRPr="00BF352B" w:rsidRDefault="00BF352B" w:rsidP="00BF352B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BF352B">
        <w:rPr>
          <w:rFonts w:asciiTheme="majorBidi" w:hAnsiTheme="majorBidi" w:cstheme="majorBidi"/>
          <w:sz w:val="24"/>
          <w:szCs w:val="24"/>
        </w:rPr>
        <w:t>Ashley, Richard and R.B.J. Walker, ‘Reading Dissidence/Writing the Discipline: Crisis and the Question of Sovereignty in International Studies,’ International Studies Quarterly 34 (1990) 367-416</w:t>
      </w:r>
    </w:p>
    <w:p w14:paraId="21D400F0" w14:textId="5D6965AB" w:rsidR="00854878" w:rsidRPr="00BF352B" w:rsidRDefault="00854878" w:rsidP="0085487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2F6E4736" w14:textId="074756A1" w:rsidR="00854878" w:rsidRDefault="00BF352B" w:rsidP="00BF352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>שיעור 6: גישות ביקורתיות</w:t>
      </w:r>
    </w:p>
    <w:p w14:paraId="56D30CDE" w14:textId="0E8A0522" w:rsidR="00BF352B" w:rsidRDefault="00BF352B" w:rsidP="00BF352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5FF39EEC" w14:textId="0551D4DA" w:rsidR="00BF352B" w:rsidRDefault="00BF352B" w:rsidP="00BF352B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BF352B">
        <w:rPr>
          <w:rFonts w:asciiTheme="majorBidi" w:hAnsiTheme="majorBidi" w:cstheme="majorBidi"/>
          <w:sz w:val="24"/>
          <w:szCs w:val="24"/>
        </w:rPr>
        <w:t>Cox, Robert "Gramsci, Hegemony, and International Relations: An Essay in Method." Millennium 12: 162-175. (1983).</w:t>
      </w:r>
    </w:p>
    <w:p w14:paraId="2F5F6046" w14:textId="425A828C" w:rsidR="007D1DF6" w:rsidRDefault="007D1DF6" w:rsidP="00BF352B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254F052F" w14:textId="54C16A90" w:rsidR="007D1DF6" w:rsidRDefault="007D1DF6" w:rsidP="007D1DF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פאנון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, פרנץ. 2006. </w:t>
      </w:r>
      <w:r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מקוללים עלי אדמות. </w:t>
      </w:r>
      <w:r w:rsidRPr="007D1DF6">
        <w:rPr>
          <w:rFonts w:asciiTheme="majorBidi" w:hAnsiTheme="majorBidi" w:cstheme="majorBidi" w:hint="cs"/>
          <w:sz w:val="24"/>
          <w:szCs w:val="24"/>
          <w:rtl/>
        </w:rPr>
        <w:t>תל-אביב: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ידיעות ספרים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 </w:t>
      </w:r>
    </w:p>
    <w:p w14:paraId="413F4A1C" w14:textId="1967E11B" w:rsidR="00D56019" w:rsidRDefault="00D56019" w:rsidP="00BF352B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06F2BB59" w14:textId="796626B0" w:rsidR="009805A8" w:rsidRDefault="00D56019" w:rsidP="00D5601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שיעור 7: </w:t>
      </w:r>
      <w:r w:rsidR="009805A8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העולם הגלובלי </w:t>
      </w:r>
      <w:r w:rsidR="009805A8">
        <w:rPr>
          <w:rFonts w:asciiTheme="majorBidi" w:hAnsiTheme="majorBidi" w:cstheme="majorBidi"/>
          <w:sz w:val="24"/>
          <w:szCs w:val="24"/>
          <w:u w:val="single"/>
          <w:rtl/>
        </w:rPr>
        <w:t>–</w:t>
      </w:r>
      <w:r w:rsidR="009805A8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מה השתנה?</w:t>
      </w:r>
    </w:p>
    <w:p w14:paraId="5EE71869" w14:textId="497C5FE0" w:rsidR="009805A8" w:rsidRDefault="009805A8" w:rsidP="009805A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77F705A9" w14:textId="43771C85" w:rsidR="007D1DF6" w:rsidRPr="00FF3368" w:rsidRDefault="00FF3368" w:rsidP="00FF3368">
      <w:pPr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proofErr w:type="spellStart"/>
      <w:r w:rsidRPr="00FF336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Cerny</w:t>
      </w:r>
      <w:proofErr w:type="spellEnd"/>
      <w:r w:rsidRPr="00FF336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P.G., 1996. Globalization and other stories: The search for a new paradigm for international relations. </w:t>
      </w:r>
      <w:r w:rsidRPr="00FF3368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International Journal</w:t>
      </w:r>
      <w:r w:rsidRPr="00FF336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FF3368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51</w:t>
      </w:r>
      <w:r w:rsidRPr="00FF336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(4), pp.617-637.</w:t>
      </w:r>
    </w:p>
    <w:p w14:paraId="4B8DF175" w14:textId="77777777" w:rsidR="00FF3368" w:rsidRPr="00FF3368" w:rsidRDefault="00FF3368" w:rsidP="00FF3368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4376EED1" w14:textId="4A855412" w:rsidR="009805A8" w:rsidRPr="009805A8" w:rsidRDefault="009805A8" w:rsidP="007D1DF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רם, אורי</w:t>
      </w:r>
      <w:r w:rsidR="007D1DF6">
        <w:rPr>
          <w:rFonts w:asciiTheme="majorBidi" w:hAnsiTheme="majorBidi" w:cstheme="majorBidi" w:hint="cs"/>
          <w:sz w:val="24"/>
          <w:szCs w:val="24"/>
          <w:rtl/>
        </w:rPr>
        <w:t>. 1999.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D1DF6" w:rsidRPr="007D1DF6">
        <w:rPr>
          <w:rFonts w:asciiTheme="majorBidi" w:hAnsiTheme="majorBidi" w:cstheme="majorBidi"/>
          <w:sz w:val="24"/>
          <w:szCs w:val="24"/>
          <w:rtl/>
        </w:rPr>
        <w:t>"בין הנשק והמשק</w:t>
      </w:r>
      <w:r w:rsidR="007D1DF6" w:rsidRPr="007D1DF6">
        <w:rPr>
          <w:rFonts w:asciiTheme="majorBidi" w:hAnsiTheme="majorBidi" w:cstheme="majorBidi"/>
          <w:i/>
          <w:iCs/>
          <w:sz w:val="20"/>
          <w:rtl/>
        </w:rPr>
        <w:t xml:space="preserve"> הפוסט-ציונות הליבראלית בעידן </w:t>
      </w:r>
      <w:proofErr w:type="spellStart"/>
      <w:r w:rsidR="007D1DF6" w:rsidRPr="007D1DF6">
        <w:rPr>
          <w:rFonts w:asciiTheme="majorBidi" w:hAnsiTheme="majorBidi" w:cstheme="majorBidi"/>
          <w:i/>
          <w:iCs/>
          <w:sz w:val="20"/>
          <w:rtl/>
        </w:rPr>
        <w:t>העולמקומי</w:t>
      </w:r>
      <w:proofErr w:type="spellEnd"/>
      <w:r w:rsidR="007D1DF6" w:rsidRPr="007D1DF6">
        <w:rPr>
          <w:rFonts w:asciiTheme="majorBidi" w:hAnsiTheme="majorBidi" w:cstheme="majorBidi"/>
          <w:i/>
          <w:iCs/>
          <w:sz w:val="20"/>
          <w:rtl/>
        </w:rPr>
        <w:t>"</w:t>
      </w:r>
      <w:r w:rsidR="007D1DF6">
        <w:rPr>
          <w:rFonts w:asciiTheme="majorBidi" w:hAnsiTheme="majorBidi" w:cstheme="majorBidi" w:hint="cs"/>
          <w:i/>
          <w:iCs/>
          <w:sz w:val="20"/>
          <w:rtl/>
        </w:rPr>
        <w:t xml:space="preserve"> </w:t>
      </w:r>
      <w:r w:rsidR="007D1DF6">
        <w:rPr>
          <w:rFonts w:asciiTheme="majorBidi" w:hAnsiTheme="majorBidi" w:cstheme="majorBidi" w:hint="cs"/>
          <w:sz w:val="20"/>
          <w:rtl/>
        </w:rPr>
        <w:t xml:space="preserve">בתוך </w:t>
      </w:r>
      <w:r w:rsidR="007D1DF6">
        <w:rPr>
          <w:rFonts w:asciiTheme="majorBidi" w:hAnsiTheme="majorBidi" w:cstheme="majorBidi" w:hint="cs"/>
          <w:i/>
          <w:iCs/>
          <w:sz w:val="20"/>
          <w:rtl/>
        </w:rPr>
        <w:t>מרכז הנגב לפיתוח אזורי: נייר עבודה מס' 12</w:t>
      </w:r>
    </w:p>
    <w:p w14:paraId="6520BAC3" w14:textId="77777777" w:rsidR="009805A8" w:rsidRDefault="009805A8" w:rsidP="009805A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4133788A" w14:textId="3B6A9CDE" w:rsidR="00D56019" w:rsidRDefault="009805A8" w:rsidP="009805A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שיעור 8: </w:t>
      </w:r>
      <w:r w:rsidR="00D56019">
        <w:rPr>
          <w:rFonts w:asciiTheme="majorBidi" w:hAnsiTheme="majorBidi" w:cstheme="majorBidi" w:hint="cs"/>
          <w:sz w:val="24"/>
          <w:szCs w:val="24"/>
          <w:u w:val="single"/>
          <w:rtl/>
        </w:rPr>
        <w:t>לשאלת המדינה, הלאום והיחב"ל</w:t>
      </w:r>
    </w:p>
    <w:p w14:paraId="0B6A1F03" w14:textId="3009611D" w:rsidR="00D56019" w:rsidRDefault="00D56019" w:rsidP="00D5601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72DF58BE" w14:textId="097C968C" w:rsidR="00D56019" w:rsidRDefault="00D56019" w:rsidP="00D5601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בנדיקט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אנדרסון.</w:t>
      </w:r>
      <w:r w:rsidR="00535361">
        <w:rPr>
          <w:rFonts w:asciiTheme="majorBidi" w:hAnsiTheme="majorBidi" w:cstheme="majorBidi" w:hint="cs"/>
          <w:sz w:val="24"/>
          <w:szCs w:val="24"/>
          <w:rtl/>
        </w:rPr>
        <w:t xml:space="preserve"> 1999.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35361">
        <w:rPr>
          <w:rFonts w:asciiTheme="majorBidi" w:hAnsiTheme="majorBidi" w:cstheme="majorBidi" w:hint="cs"/>
          <w:i/>
          <w:iCs/>
          <w:sz w:val="24"/>
          <w:szCs w:val="24"/>
          <w:rtl/>
        </w:rPr>
        <w:t>קהילות מדומיינות</w:t>
      </w:r>
      <w:r w:rsidR="00535361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. </w:t>
      </w:r>
      <w:r w:rsidR="00535361">
        <w:rPr>
          <w:rFonts w:asciiTheme="majorBidi" w:hAnsiTheme="majorBidi" w:cstheme="majorBidi" w:hint="cs"/>
          <w:sz w:val="24"/>
          <w:szCs w:val="24"/>
          <w:rtl/>
        </w:rPr>
        <w:t>רעננה: האוניברסיטה הפתוחה</w:t>
      </w:r>
    </w:p>
    <w:p w14:paraId="52C0BD2D" w14:textId="574D5C28" w:rsidR="00D56019" w:rsidRDefault="00D56019" w:rsidP="00D5601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4DD5565A" w14:textId="325F6A0A" w:rsidR="00D56019" w:rsidRDefault="00D56019" w:rsidP="00D5601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אנתוני סמית'</w:t>
      </w:r>
      <w:r w:rsidR="00535361">
        <w:rPr>
          <w:rFonts w:asciiTheme="majorBidi" w:hAnsiTheme="majorBidi" w:cstheme="majorBidi" w:hint="cs"/>
          <w:sz w:val="24"/>
          <w:szCs w:val="24"/>
          <w:rtl/>
        </w:rPr>
        <w:t>. 2003.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A7DFB" w:rsidRPr="00535361">
        <w:rPr>
          <w:rFonts w:asciiTheme="majorBidi" w:hAnsiTheme="majorBidi" w:cstheme="majorBidi" w:hint="cs"/>
          <w:sz w:val="24"/>
          <w:szCs w:val="24"/>
          <w:rtl/>
        </w:rPr>
        <w:t>האומה בהיסטוריה</w:t>
      </w:r>
      <w:r w:rsidR="00535361">
        <w:rPr>
          <w:rFonts w:asciiTheme="majorBidi" w:hAnsiTheme="majorBidi" w:cstheme="majorBidi" w:hint="cs"/>
          <w:sz w:val="24"/>
          <w:szCs w:val="24"/>
          <w:rtl/>
        </w:rPr>
        <w:t>. ירושלים: החברה הישראלית להיסטוריה</w:t>
      </w:r>
    </w:p>
    <w:p w14:paraId="266ED9FC" w14:textId="5320FF4B" w:rsidR="003A7DFB" w:rsidRDefault="003A7DFB" w:rsidP="003A7DF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33EEC2DA" w14:textId="7EF0119A" w:rsidR="003A7DFB" w:rsidRDefault="00535361" w:rsidP="003A7DF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הנטינגטון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, סמואל. 2003. </w:t>
      </w:r>
      <w:r>
        <w:rPr>
          <w:rFonts w:asciiTheme="majorBidi" w:hAnsiTheme="majorBidi" w:cstheme="majorBidi" w:hint="cs"/>
          <w:i/>
          <w:iCs/>
          <w:sz w:val="24"/>
          <w:szCs w:val="24"/>
          <w:rtl/>
        </w:rPr>
        <w:t>התנגשות הציביליזציות.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ירושלים: שלם</w:t>
      </w:r>
    </w:p>
    <w:p w14:paraId="29BAFC7D" w14:textId="2BC258A3" w:rsidR="003A7DFB" w:rsidRDefault="003A7DFB" w:rsidP="003A7DF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23C5DC0D" w14:textId="5AE02C9E" w:rsidR="002A5C72" w:rsidRDefault="003A7DFB" w:rsidP="009805A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שיעור </w:t>
      </w:r>
      <w:r w:rsidR="009805A8">
        <w:rPr>
          <w:rFonts w:asciiTheme="majorBidi" w:hAnsiTheme="majorBidi" w:cstheme="majorBidi" w:hint="cs"/>
          <w:sz w:val="24"/>
          <w:szCs w:val="24"/>
          <w:u w:val="single"/>
          <w:rtl/>
        </w:rPr>
        <w:t>9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: </w:t>
      </w:r>
      <w:r w:rsidR="009805A8">
        <w:rPr>
          <w:rFonts w:asciiTheme="majorBidi" w:hAnsiTheme="majorBidi" w:cstheme="majorBidi" w:hint="cs"/>
          <w:sz w:val="24"/>
          <w:szCs w:val="24"/>
          <w:u w:val="single"/>
          <w:rtl/>
        </w:rPr>
        <w:t>סולידריות ופעולה משותפת</w:t>
      </w:r>
    </w:p>
    <w:p w14:paraId="651C83FC" w14:textId="3E8595D2" w:rsidR="00535361" w:rsidRDefault="00535361" w:rsidP="0053536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25D16831" w14:textId="2DA72668" w:rsidR="00535361" w:rsidRDefault="00535361" w:rsidP="0053536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יפורסם</w:t>
      </w:r>
    </w:p>
    <w:p w14:paraId="7168949D" w14:textId="6FFBDDC7" w:rsidR="009805A8" w:rsidRDefault="009805A8" w:rsidP="009805A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5603ACBC" w14:textId="00792A4B" w:rsidR="002A5C72" w:rsidRDefault="002A5C72" w:rsidP="009805A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שיעור 10: </w:t>
      </w:r>
      <w:r w:rsidR="009805A8">
        <w:rPr>
          <w:rFonts w:asciiTheme="majorBidi" w:hAnsiTheme="majorBidi" w:cstheme="majorBidi" w:hint="cs"/>
          <w:sz w:val="24"/>
          <w:szCs w:val="24"/>
          <w:u w:val="single"/>
          <w:rtl/>
        </w:rPr>
        <w:t>דמוקרטיה</w:t>
      </w:r>
    </w:p>
    <w:p w14:paraId="43582FCD" w14:textId="0A195586" w:rsidR="00535361" w:rsidRDefault="00535361" w:rsidP="0053536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08F2A0C4" w14:textId="023A0F56" w:rsidR="00535361" w:rsidRDefault="00535361" w:rsidP="0053536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יפורסם</w:t>
      </w:r>
      <w:bookmarkStart w:id="0" w:name="_GoBack"/>
      <w:bookmarkEnd w:id="0"/>
    </w:p>
    <w:p w14:paraId="2A180B57" w14:textId="5CDC9847" w:rsidR="002A5C72" w:rsidRDefault="002A5C72" w:rsidP="002A5C7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3DBDAED5" w14:textId="5FA639BD" w:rsidR="00C27CCE" w:rsidRDefault="009805A8" w:rsidP="00C27CC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lastRenderedPageBreak/>
        <w:t>שיעורים 11-13: יוחלט בהמשך</w:t>
      </w:r>
    </w:p>
    <w:p w14:paraId="55F1E980" w14:textId="77777777" w:rsidR="00C27CCE" w:rsidRDefault="00C27CCE" w:rsidP="00C27CC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6A6C3C7F" w14:textId="10B6FC41" w:rsidR="003A7DFB" w:rsidRDefault="003A7DFB" w:rsidP="003A7DF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56F7F0BA" w14:textId="77777777" w:rsidR="003A7DFB" w:rsidRPr="003A7DFB" w:rsidRDefault="003A7DFB" w:rsidP="003A7DF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</w:p>
    <w:sectPr w:rsidR="003A7DFB" w:rsidRPr="003A7DF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6705"/>
    <w:multiLevelType w:val="hybridMultilevel"/>
    <w:tmpl w:val="112E8D5C"/>
    <w:lvl w:ilvl="0" w:tplc="DA78B764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10000019">
      <w:start w:val="1"/>
      <w:numFmt w:val="lowerLetter"/>
      <w:lvlText w:val="%2."/>
      <w:lvlJc w:val="left"/>
      <w:pPr>
        <w:ind w:left="2040" w:hanging="360"/>
      </w:pPr>
    </w:lvl>
    <w:lvl w:ilvl="2" w:tplc="1000001B" w:tentative="1">
      <w:start w:val="1"/>
      <w:numFmt w:val="lowerRoman"/>
      <w:lvlText w:val="%3."/>
      <w:lvlJc w:val="right"/>
      <w:pPr>
        <w:ind w:left="2760" w:hanging="180"/>
      </w:pPr>
    </w:lvl>
    <w:lvl w:ilvl="3" w:tplc="1000000F" w:tentative="1">
      <w:start w:val="1"/>
      <w:numFmt w:val="decimal"/>
      <w:lvlText w:val="%4."/>
      <w:lvlJc w:val="left"/>
      <w:pPr>
        <w:ind w:left="3480" w:hanging="360"/>
      </w:pPr>
    </w:lvl>
    <w:lvl w:ilvl="4" w:tplc="10000019" w:tentative="1">
      <w:start w:val="1"/>
      <w:numFmt w:val="lowerLetter"/>
      <w:lvlText w:val="%5."/>
      <w:lvlJc w:val="left"/>
      <w:pPr>
        <w:ind w:left="4200" w:hanging="360"/>
      </w:pPr>
    </w:lvl>
    <w:lvl w:ilvl="5" w:tplc="1000001B" w:tentative="1">
      <w:start w:val="1"/>
      <w:numFmt w:val="lowerRoman"/>
      <w:lvlText w:val="%6."/>
      <w:lvlJc w:val="right"/>
      <w:pPr>
        <w:ind w:left="4920" w:hanging="180"/>
      </w:pPr>
    </w:lvl>
    <w:lvl w:ilvl="6" w:tplc="1000000F" w:tentative="1">
      <w:start w:val="1"/>
      <w:numFmt w:val="decimal"/>
      <w:lvlText w:val="%7."/>
      <w:lvlJc w:val="left"/>
      <w:pPr>
        <w:ind w:left="5640" w:hanging="360"/>
      </w:pPr>
    </w:lvl>
    <w:lvl w:ilvl="7" w:tplc="10000019" w:tentative="1">
      <w:start w:val="1"/>
      <w:numFmt w:val="lowerLetter"/>
      <w:lvlText w:val="%8."/>
      <w:lvlJc w:val="left"/>
      <w:pPr>
        <w:ind w:left="6360" w:hanging="360"/>
      </w:pPr>
    </w:lvl>
    <w:lvl w:ilvl="8" w:tplc="100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7F361D70"/>
    <w:multiLevelType w:val="hybridMultilevel"/>
    <w:tmpl w:val="DFD6AB50"/>
    <w:lvl w:ilvl="0" w:tplc="B504E5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B3"/>
    <w:rsid w:val="00044B70"/>
    <w:rsid w:val="000816BA"/>
    <w:rsid w:val="00093284"/>
    <w:rsid w:val="00096059"/>
    <w:rsid w:val="000A4114"/>
    <w:rsid w:val="000E32A8"/>
    <w:rsid w:val="00132192"/>
    <w:rsid w:val="00150B1F"/>
    <w:rsid w:val="001C104F"/>
    <w:rsid w:val="001C2F50"/>
    <w:rsid w:val="002A5C72"/>
    <w:rsid w:val="00307000"/>
    <w:rsid w:val="0030789C"/>
    <w:rsid w:val="00320B2B"/>
    <w:rsid w:val="0037096E"/>
    <w:rsid w:val="003842FF"/>
    <w:rsid w:val="003A7DFB"/>
    <w:rsid w:val="003D0615"/>
    <w:rsid w:val="004235E7"/>
    <w:rsid w:val="00474630"/>
    <w:rsid w:val="00486C5D"/>
    <w:rsid w:val="004E1F2B"/>
    <w:rsid w:val="00507A5B"/>
    <w:rsid w:val="00507F49"/>
    <w:rsid w:val="005132DD"/>
    <w:rsid w:val="005161EB"/>
    <w:rsid w:val="00535361"/>
    <w:rsid w:val="00591575"/>
    <w:rsid w:val="005A2009"/>
    <w:rsid w:val="005F086E"/>
    <w:rsid w:val="00644280"/>
    <w:rsid w:val="0072445D"/>
    <w:rsid w:val="0076480D"/>
    <w:rsid w:val="0078431E"/>
    <w:rsid w:val="007A4BBC"/>
    <w:rsid w:val="007B0C89"/>
    <w:rsid w:val="007B2945"/>
    <w:rsid w:val="007B62AF"/>
    <w:rsid w:val="007D1DF6"/>
    <w:rsid w:val="007F0838"/>
    <w:rsid w:val="007F68BA"/>
    <w:rsid w:val="008043CA"/>
    <w:rsid w:val="00843912"/>
    <w:rsid w:val="00854878"/>
    <w:rsid w:val="00892DBE"/>
    <w:rsid w:val="008D166F"/>
    <w:rsid w:val="008D3AB2"/>
    <w:rsid w:val="008F00D9"/>
    <w:rsid w:val="00912FC8"/>
    <w:rsid w:val="00925CD8"/>
    <w:rsid w:val="00973547"/>
    <w:rsid w:val="009805A8"/>
    <w:rsid w:val="009B2F1C"/>
    <w:rsid w:val="009B67AE"/>
    <w:rsid w:val="009B7C70"/>
    <w:rsid w:val="009C49B0"/>
    <w:rsid w:val="009F44A2"/>
    <w:rsid w:val="00A16082"/>
    <w:rsid w:val="00A16B12"/>
    <w:rsid w:val="00AB22CD"/>
    <w:rsid w:val="00AC3E5E"/>
    <w:rsid w:val="00AE26D0"/>
    <w:rsid w:val="00AF0393"/>
    <w:rsid w:val="00B0466B"/>
    <w:rsid w:val="00B14C01"/>
    <w:rsid w:val="00B14C41"/>
    <w:rsid w:val="00B751CC"/>
    <w:rsid w:val="00BB2AA5"/>
    <w:rsid w:val="00BF352B"/>
    <w:rsid w:val="00BF7A9A"/>
    <w:rsid w:val="00C009B3"/>
    <w:rsid w:val="00C27CCE"/>
    <w:rsid w:val="00C3076A"/>
    <w:rsid w:val="00C44791"/>
    <w:rsid w:val="00C621EE"/>
    <w:rsid w:val="00C8712A"/>
    <w:rsid w:val="00CD060C"/>
    <w:rsid w:val="00CD3FB8"/>
    <w:rsid w:val="00CD5626"/>
    <w:rsid w:val="00CD72D9"/>
    <w:rsid w:val="00D56019"/>
    <w:rsid w:val="00D67667"/>
    <w:rsid w:val="00DC30C5"/>
    <w:rsid w:val="00DE34E0"/>
    <w:rsid w:val="00E03881"/>
    <w:rsid w:val="00E211C3"/>
    <w:rsid w:val="00E34C85"/>
    <w:rsid w:val="00E36BCA"/>
    <w:rsid w:val="00E62A32"/>
    <w:rsid w:val="00EA6C66"/>
    <w:rsid w:val="00EB787E"/>
    <w:rsid w:val="00EC62DB"/>
    <w:rsid w:val="00EC755C"/>
    <w:rsid w:val="00ED2083"/>
    <w:rsid w:val="00EF4918"/>
    <w:rsid w:val="00F46565"/>
    <w:rsid w:val="00F56CCC"/>
    <w:rsid w:val="00F97A15"/>
    <w:rsid w:val="00FB6D4B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0487"/>
  <w15:chartTrackingRefBased/>
  <w15:docId w15:val="{A756BC2A-0665-4C63-A08C-480269CB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0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20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68BA"/>
    <w:pPr>
      <w:ind w:left="720"/>
      <w:contextualSpacing/>
    </w:pPr>
  </w:style>
  <w:style w:type="paragraph" w:customStyle="1" w:styleId="NormalPar">
    <w:name w:val="NormalPar"/>
    <w:rsid w:val="00E211C3"/>
    <w:pPr>
      <w:bidi/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character" w:styleId="Emphasis">
    <w:name w:val="Emphasis"/>
    <w:basedOn w:val="DefaultParagraphFont"/>
    <w:uiPriority w:val="20"/>
    <w:qFormat/>
    <w:rsid w:val="00CD0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bp@bgu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9018C-433E-4E31-869C-FDC498F2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Ben-Porat</dc:creator>
  <cp:keywords/>
  <dc:description/>
  <cp:lastModifiedBy>גיא בן פורת</cp:lastModifiedBy>
  <cp:revision>2</cp:revision>
  <dcterms:created xsi:type="dcterms:W3CDTF">2019-09-11T13:00:00Z</dcterms:created>
  <dcterms:modified xsi:type="dcterms:W3CDTF">2019-09-11T13:00:00Z</dcterms:modified>
</cp:coreProperties>
</file>