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DCE1" w14:textId="77777777" w:rsidR="00B10BDB" w:rsidRPr="00B10BDB" w:rsidRDefault="00B10BDB" w:rsidP="00B10BDB">
      <w:pPr>
        <w:spacing w:after="0" w:line="360" w:lineRule="auto"/>
        <w:jc w:val="center"/>
        <w:rPr>
          <w:rFonts w:ascii="Times New Roman" w:eastAsia="Times New Roman" w:hAnsi="Times New Roman" w:cs="David"/>
          <w:noProof/>
          <w:sz w:val="20"/>
          <w:szCs w:val="28"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8"/>
          <w:rtl/>
        </w:rPr>
        <w:t>מבוא היסטורי לפוליטיקה בת זמננו</w:t>
      </w:r>
    </w:p>
    <w:p w14:paraId="093D708B" w14:textId="6B143C33" w:rsidR="00B10BDB" w:rsidRPr="00B10BDB" w:rsidRDefault="00B10BDB" w:rsidP="00B10BDB">
      <w:pPr>
        <w:spacing w:after="0" w:line="360" w:lineRule="auto"/>
        <w:jc w:val="center"/>
        <w:rPr>
          <w:rFonts w:ascii="Times New Roman" w:eastAsia="Times New Roman" w:hAnsi="Times New Roman" w:cs="David"/>
          <w:noProof/>
          <w:sz w:val="20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>0171-1-138  תשפ</w:t>
      </w:r>
      <w:r>
        <w:rPr>
          <w:rFonts w:ascii="Times New Roman" w:eastAsia="Times New Roman" w:hAnsi="Times New Roman" w:cs="David" w:hint="cs"/>
          <w:noProof/>
          <w:sz w:val="20"/>
          <w:szCs w:val="24"/>
          <w:rtl/>
        </w:rPr>
        <w:t>"א</w:t>
      </w:r>
    </w:p>
    <w:p w14:paraId="15133EF1" w14:textId="77777777" w:rsidR="00B10BDB" w:rsidRPr="00B10BDB" w:rsidRDefault="00B10BDB" w:rsidP="00B10BDB">
      <w:pPr>
        <w:spacing w:after="0" w:line="360" w:lineRule="auto"/>
        <w:jc w:val="center"/>
        <w:rPr>
          <w:rFonts w:ascii="Times New Roman" w:eastAsia="Times New Roman" w:hAnsi="Times New Roman" w:cs="David"/>
          <w:noProof/>
          <w:sz w:val="20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>5 נקודות זכות</w:t>
      </w:r>
    </w:p>
    <w:p w14:paraId="1E62711B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</w:p>
    <w:p w14:paraId="4199CC36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</w:p>
    <w:p w14:paraId="443BFE52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</w:p>
    <w:p w14:paraId="4C986D4D" w14:textId="77777777" w:rsidR="00B10BDB" w:rsidRPr="00B10BDB" w:rsidRDefault="00B10BDB" w:rsidP="00B10BDB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David"/>
          <w:noProof/>
          <w:sz w:val="20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 xml:space="preserve">שם המרצה: עדו נבו </w:t>
      </w:r>
      <w:hyperlink r:id="rId5" w:history="1">
        <w:r w:rsidRPr="00B10BDB">
          <w:rPr>
            <w:rFonts w:ascii="Times New Roman" w:eastAsia="Times New Roman" w:hAnsi="Times New Roman" w:cs="David"/>
            <w:noProof/>
            <w:color w:val="0000FF"/>
            <w:sz w:val="24"/>
            <w:szCs w:val="24"/>
            <w:u w:val="single"/>
          </w:rPr>
          <w:t>iddonevo@gmail.com</w:t>
        </w:r>
      </w:hyperlink>
    </w:p>
    <w:p w14:paraId="0F149DEE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>משך הקורס: שנתי</w:t>
      </w:r>
    </w:p>
    <w:p w14:paraId="24FB6DAF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>אופי הקורס: שיעור ותרגיל</w:t>
      </w:r>
    </w:p>
    <w:p w14:paraId="5CAB8B38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</w:p>
    <w:p w14:paraId="3C08C979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>מתרגלות:</w:t>
      </w:r>
    </w:p>
    <w:p w14:paraId="3825F08A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</w:p>
    <w:p w14:paraId="22899FD9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4"/>
          <w:szCs w:val="24"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איילת ברבי  </w:t>
      </w:r>
      <w:hyperlink r:id="rId6" w:history="1">
        <w:r w:rsidRPr="00B10BDB">
          <w:rPr>
            <w:rFonts w:ascii="Times New Roman" w:eastAsia="Times New Roman" w:hAnsi="Times New Roman" w:cs="David"/>
            <w:noProof/>
            <w:color w:val="0000FF"/>
            <w:sz w:val="24"/>
            <w:szCs w:val="24"/>
            <w:u w:val="single"/>
          </w:rPr>
          <w:t>barkohva@post.bgu.ac.il</w:t>
        </w:r>
      </w:hyperlink>
    </w:p>
    <w:p w14:paraId="14C606C6" w14:textId="77777777" w:rsidR="00B10BDB" w:rsidRPr="00B10BDB" w:rsidRDefault="00B10BDB" w:rsidP="00B10BD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F497D"/>
          <w:sz w:val="24"/>
          <w:szCs w:val="24"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>אילת אתגר</w:t>
      </w:r>
      <w:r w:rsidRPr="00B10BDB">
        <w:rPr>
          <w:rFonts w:ascii="Arial" w:eastAsia="Times New Roman" w:hAnsi="Arial" w:cs="Arial" w:hint="cs"/>
          <w:color w:val="1F497D"/>
          <w:sz w:val="24"/>
          <w:szCs w:val="24"/>
          <w:rtl/>
        </w:rPr>
        <w:t xml:space="preserve">  </w:t>
      </w:r>
      <w:hyperlink r:id="rId7" w:history="1">
        <w:r w:rsidRPr="00B10BDB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eilate@post.bgu.ac.il</w:t>
        </w:r>
      </w:hyperlink>
    </w:p>
    <w:p w14:paraId="0BFEA396" w14:textId="77777777" w:rsidR="00B10BDB" w:rsidRPr="00B10BDB" w:rsidRDefault="00B10BDB" w:rsidP="00B10BD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F497D"/>
          <w:sz w:val="24"/>
          <w:szCs w:val="24"/>
        </w:rPr>
      </w:pPr>
    </w:p>
    <w:p w14:paraId="42D67A2C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u w:val="single"/>
        </w:rPr>
      </w:pPr>
    </w:p>
    <w:p w14:paraId="3919CB2B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u w:val="single"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u w:val="single"/>
          <w:rtl/>
        </w:rPr>
        <w:t>מטרת הקורס:</w:t>
      </w:r>
    </w:p>
    <w:p w14:paraId="2D93FAA7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>הקורס מתמקד בהיסטוריה הפוליטית של המאה ה-20. מטרתו לטפל בשיטתיות, ומתוך פרספקטיבות שונות, בתהליכים, ברעיונות ובמאורעות שעיצבו את העולם הפוליטי של ימינו.</w:t>
      </w:r>
    </w:p>
    <w:p w14:paraId="21039DD4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>הקורס יבחן את נקודות המפגש שבין ההיסטוריה הפוליטית, התפתחות האידיאולוגיות והמחשבה המדינית ומערכות היחסים הפנים-מדינתיות במאה ה-20.</w:t>
      </w:r>
    </w:p>
    <w:p w14:paraId="22CA9A98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</w:p>
    <w:p w14:paraId="5199851F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rtl/>
        </w:rPr>
      </w:pPr>
    </w:p>
    <w:p w14:paraId="0994D02E" w14:textId="77777777" w:rsidR="00B10BDB" w:rsidRPr="00B10BDB" w:rsidRDefault="00B10BDB" w:rsidP="00B10BDB">
      <w:pPr>
        <w:spacing w:after="0" w:line="360" w:lineRule="auto"/>
        <w:jc w:val="both"/>
        <w:rPr>
          <w:rFonts w:ascii="Times New Roman" w:eastAsia="Times New Roman" w:hAnsi="Times New Roman" w:cs="David"/>
          <w:noProof/>
          <w:sz w:val="20"/>
          <w:szCs w:val="24"/>
          <w:u w:val="single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u w:val="single"/>
          <w:rtl/>
        </w:rPr>
        <w:t>חובות הקורס:</w:t>
      </w:r>
    </w:p>
    <w:p w14:paraId="2D0326FD" w14:textId="77777777" w:rsidR="00B10BDB" w:rsidRPr="00B10BDB" w:rsidRDefault="00B10BDB" w:rsidP="00B10B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David"/>
          <w:noProof/>
          <w:sz w:val="20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>השתתפות בשעורים וקריאת הבבליוגרפיה הנדרשת.</w:t>
      </w:r>
    </w:p>
    <w:p w14:paraId="6CFB8D2D" w14:textId="3057F12B" w:rsidR="00B10BDB" w:rsidRDefault="00B10BDB" w:rsidP="00B10B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David"/>
          <w:noProof/>
          <w:sz w:val="20"/>
          <w:szCs w:val="24"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 xml:space="preserve">השתתפות פעילה וחובת נוכחות בתירגולים הפרונטלים. (פרטים לגבי מועדי התרגולים ותכנם יפורסמו בנפרד) העדרות של יותר מתרגול אחד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</w:rPr>
        <w:t>בכל סמסטר</w:t>
      </w:r>
      <w:r w:rsidRPr="00B10BDB">
        <w:rPr>
          <w:rFonts w:ascii="Times New Roman" w:eastAsia="Times New Roman" w:hAnsi="Times New Roman" w:cs="David" w:hint="cs"/>
          <w:noProof/>
          <w:sz w:val="20"/>
          <w:szCs w:val="24"/>
          <w:rtl/>
        </w:rPr>
        <w:t xml:space="preserve"> תתבטא בהורדת 3 נקודות מן הציון הסופי. </w:t>
      </w:r>
    </w:p>
    <w:p w14:paraId="38CBD0E5" w14:textId="12C885E4" w:rsidR="00B10BDB" w:rsidRPr="00B10BDB" w:rsidRDefault="00B10BDB" w:rsidP="00B10B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David"/>
          <w:noProof/>
          <w:sz w:val="20"/>
          <w:szCs w:val="24"/>
        </w:rPr>
      </w:pPr>
      <w:r>
        <w:rPr>
          <w:rFonts w:ascii="Times New Roman" w:eastAsia="Times New Roman" w:hAnsi="Times New Roman" w:cs="David" w:hint="cs"/>
          <w:noProof/>
          <w:sz w:val="20"/>
          <w:szCs w:val="24"/>
          <w:rtl/>
        </w:rPr>
        <w:t>שאר חובות הקורס יעודכנו עם פתיחת הסמסטר.</w:t>
      </w:r>
    </w:p>
    <w:p w14:paraId="434DA4D4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0"/>
          <w:szCs w:val="24"/>
        </w:rPr>
      </w:pPr>
    </w:p>
    <w:p w14:paraId="14B942AB" w14:textId="0A245EDD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0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0"/>
          <w:szCs w:val="24"/>
          <w:u w:val="single"/>
          <w:rtl/>
        </w:rPr>
        <w:t>מבנה הציון:</w:t>
      </w:r>
      <w:r>
        <w:rPr>
          <w:rFonts w:ascii="Times New Roman" w:eastAsia="Times New Roman" w:hAnsi="Times New Roman" w:cs="David" w:hint="cs"/>
          <w:noProof/>
          <w:sz w:val="20"/>
          <w:szCs w:val="24"/>
          <w:rtl/>
        </w:rPr>
        <w:t xml:space="preserve"> יעודכן עם פתיחת הסמסטר.</w:t>
      </w:r>
    </w:p>
    <w:p w14:paraId="566E736C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</w:p>
    <w:p w14:paraId="664EE2E1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  <w:r w:rsidRPr="00B10BDB">
        <w:rPr>
          <w:rFonts w:ascii="Times New Roman" w:eastAsia="Times New Roman" w:hAnsi="Times New Roman" w:cs="David" w:hint="cs"/>
          <w:noProof/>
          <w:sz w:val="28"/>
          <w:szCs w:val="28"/>
          <w:u w:val="single"/>
          <w:rtl/>
        </w:rPr>
        <w:t>מבנה הקורס וקריאת החובה:</w:t>
      </w:r>
      <w:r w:rsidRPr="00B10BDB">
        <w:rPr>
          <w:rFonts w:ascii="Times New Roman" w:eastAsia="Times New Roman" w:hAnsi="Times New Roman" w:cs="David" w:hint="cs"/>
          <w:noProof/>
          <w:sz w:val="28"/>
          <w:szCs w:val="28"/>
          <w:rtl/>
        </w:rPr>
        <w:t xml:space="preserve"> (</w:t>
      </w:r>
      <w:r w:rsidRPr="00B10BDB">
        <w:rPr>
          <w:rFonts w:ascii="Times New Roman" w:eastAsia="Times New Roman" w:hAnsi="Times New Roman" w:cs="David" w:hint="cs"/>
          <w:b/>
          <w:bCs/>
          <w:i/>
          <w:iCs/>
          <w:noProof/>
          <w:sz w:val="28"/>
          <w:szCs w:val="28"/>
          <w:rtl/>
        </w:rPr>
        <w:t>יתכנו שינויים בחומר הקריאה</w:t>
      </w:r>
      <w:r w:rsidRPr="00B10BDB">
        <w:rPr>
          <w:rFonts w:ascii="Times New Roman" w:eastAsia="Times New Roman" w:hAnsi="Times New Roman" w:cs="David" w:hint="cs"/>
          <w:noProof/>
          <w:sz w:val="28"/>
          <w:szCs w:val="28"/>
          <w:rtl/>
        </w:rPr>
        <w:t>)</w:t>
      </w:r>
    </w:p>
    <w:p w14:paraId="7B62BA1C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u w:val="single"/>
          <w:rtl/>
        </w:rPr>
      </w:pPr>
    </w:p>
    <w:p w14:paraId="788BA8C6" w14:textId="77777777" w:rsid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</w:p>
    <w:p w14:paraId="69393D8B" w14:textId="77777777" w:rsid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</w:p>
    <w:p w14:paraId="5B8DD41C" w14:textId="77777777" w:rsid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</w:p>
    <w:p w14:paraId="158AC55A" w14:textId="53FAE772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  <w:r w:rsidRPr="00B10BDB">
        <w:rPr>
          <w:rFonts w:ascii="Times New Roman" w:eastAsia="Times New Roman" w:hAnsi="Times New Roman" w:cs="David" w:hint="cs"/>
          <w:noProof/>
          <w:sz w:val="28"/>
          <w:szCs w:val="28"/>
          <w:u w:val="single"/>
          <w:rtl/>
        </w:rPr>
        <w:lastRenderedPageBreak/>
        <w:t>חלק א': מבוא להיסטוריה של המאה העשרים</w:t>
      </w:r>
    </w:p>
    <w:p w14:paraId="07C1C6DF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color w:val="FF0000"/>
          <w:sz w:val="24"/>
          <w:szCs w:val="24"/>
          <w:rtl/>
        </w:rPr>
      </w:pPr>
    </w:p>
    <w:p w14:paraId="2FF6FCD4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בן ישראל, חדוה, "הלאומיות בראיה היסטורית", בתוך: בן ישראל חדוה,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בשם האומה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(ב"ש, מכון ב"ג, 2004), עמ' 3- 31.</w:t>
      </w:r>
    </w:p>
    <w:p w14:paraId="314E241D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1DCC30DF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תומסון, דיויד,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אירופה מאז נפוליאון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זמורה ביתן, 1984) כרך א' עמ' 243- 311 (פרקים 13, 14). </w:t>
      </w:r>
    </w:p>
    <w:p w14:paraId="3D7BA7AA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4BDBF7A1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i/>
          <w:i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חזן, נעמי; השמשוני- יפה, נורית; קרן, אלה,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קולוניאליזם ודה- קולוניזציה באפריקה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האוניברסיטה הפתוחה, 2002), עמ' 38- 73 (פרק שני). </w:t>
      </w:r>
    </w:p>
    <w:p w14:paraId="50B7B148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u w:val="single"/>
          <w:rtl/>
        </w:rPr>
      </w:pPr>
    </w:p>
    <w:p w14:paraId="3218F02C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  <w:r w:rsidRPr="00B10BDB">
        <w:rPr>
          <w:rFonts w:ascii="Times New Roman" w:eastAsia="Times New Roman" w:hAnsi="Times New Roman" w:cs="David" w:hint="cs"/>
          <w:noProof/>
          <w:sz w:val="28"/>
          <w:szCs w:val="28"/>
          <w:u w:val="single"/>
          <w:rtl/>
        </w:rPr>
        <w:t>חלק ב': מלחמת העולם הראשונה ותוצאותיה</w:t>
      </w:r>
    </w:p>
    <w:p w14:paraId="01C299BC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u w:val="single"/>
          <w:rtl/>
        </w:rPr>
      </w:pPr>
    </w:p>
    <w:p w14:paraId="21907B4B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המלחמה-</w:t>
      </w:r>
    </w:p>
    <w:p w14:paraId="3ED6B65A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תומסון, דיויד,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אירופה מאז נפוליאון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זמורה ביתן, 1984) כרך ב', עמ' 547- 615 (פרקים 23, 24).</w:t>
      </w:r>
    </w:p>
    <w:p w14:paraId="4E1E7DD3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02CDED69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המהפכה ברוסיה-</w:t>
      </w:r>
    </w:p>
    <w:p w14:paraId="31197BE2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i/>
          <w:i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בראון ארצ'י,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עלייתו ונפילתו של הקומוניזם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, (תל אביב, עם עובד, 2012), עמ' 74- 96 (פרק 4). </w:t>
      </w:r>
    </w:p>
    <w:p w14:paraId="39B2636C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i/>
          <w:iCs/>
          <w:noProof/>
          <w:sz w:val="24"/>
          <w:szCs w:val="24"/>
          <w:rtl/>
        </w:rPr>
      </w:pPr>
    </w:p>
    <w:p w14:paraId="0B9CFA4F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המשבר הכלכלי-</w:t>
      </w:r>
    </w:p>
    <w:p w14:paraId="203B5489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הובסבאום, אריק,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עידן הקיצוניות 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(תל אביב, עם עובד, 1999), עמ' 83- 103 (פרק שלישי). </w:t>
      </w:r>
    </w:p>
    <w:p w14:paraId="1F26C937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2E01F45C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נווה, אייל,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ארצות הברית דמוקרטיה בהתהוות מתמדת 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(תל אביב, האוניברסיטה הפתוחה, 2007),עמ' 173- 230 (פרק חמישי). </w:t>
      </w:r>
    </w:p>
    <w:p w14:paraId="1C083BCD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02EADACD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פשיזם-</w:t>
      </w:r>
    </w:p>
    <w:p w14:paraId="06D8AE36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שטרנהל, זאב ואחרים,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יסודות הפשיזם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עם עובד, 1992), עמ' 15- 61 (מבוא). </w:t>
      </w:r>
    </w:p>
    <w:p w14:paraId="41A008E3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3381D0EF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נאציזם-</w:t>
      </w:r>
    </w:p>
    <w:p w14:paraId="163941A2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proofErr w:type="spellStart"/>
      <w:r w:rsidRPr="00B10BDB">
        <w:rPr>
          <w:rFonts w:ascii="Times New Roman" w:eastAsia="Times New Roman" w:hAnsi="Times New Roman" w:cs="David" w:hint="cs"/>
          <w:sz w:val="24"/>
          <w:szCs w:val="24"/>
          <w:rtl/>
        </w:rPr>
        <w:t>גלבלום</w:t>
      </w:r>
      <w:proofErr w:type="spellEnd"/>
      <w:r w:rsidRPr="00B10BDB">
        <w:rPr>
          <w:rFonts w:ascii="Times New Roman" w:eastAsia="Times New Roman" w:hAnsi="Times New Roman" w:cs="David" w:hint="cs"/>
          <w:sz w:val="24"/>
          <w:szCs w:val="24"/>
          <w:rtl/>
        </w:rPr>
        <w:t xml:space="preserve">, אמירה, </w:t>
      </w:r>
      <w:r w:rsidRPr="00B10BD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דיקטטורות- גרמניה הנאצית</w:t>
      </w:r>
      <w:r w:rsidRPr="00B10BDB">
        <w:rPr>
          <w:rFonts w:ascii="Times New Roman" w:eastAsia="Times New Roman" w:hAnsi="Times New Roman" w:cs="David" w:hint="cs"/>
          <w:sz w:val="24"/>
          <w:szCs w:val="24"/>
          <w:rtl/>
        </w:rPr>
        <w:t xml:space="preserve"> (תל אביב, האוניברסיטה הפתוחה, 2005), עמ' 39- 65 (פרק 2).</w:t>
      </w:r>
    </w:p>
    <w:p w14:paraId="2D97B167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</w:p>
    <w:p w14:paraId="2F7D962F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מלחמת האזרחים בספרד-</w:t>
      </w:r>
    </w:p>
    <w:p w14:paraId="7FF753C6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בן- עמי שלמה, "לזכור את ספרד", בתוך: ריין רענן,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הפשיזם לא יעבור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זמורה ביתן, 2000), עמ' 19- 35.</w:t>
      </w:r>
    </w:p>
    <w:p w14:paraId="4E55D6CE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</w:p>
    <w:p w14:paraId="4E1E6AB0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</w:p>
    <w:p w14:paraId="7FEFB135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  <w:r w:rsidRPr="00B10BDB">
        <w:rPr>
          <w:rFonts w:ascii="Times New Roman" w:eastAsia="Times New Roman" w:hAnsi="Times New Roman" w:cs="David" w:hint="cs"/>
          <w:noProof/>
          <w:sz w:val="28"/>
          <w:szCs w:val="28"/>
          <w:u w:val="single"/>
          <w:rtl/>
        </w:rPr>
        <w:lastRenderedPageBreak/>
        <w:t xml:space="preserve">חלק ג': מלחמת העולם השנייה ותוצאותיה  </w:t>
      </w:r>
    </w:p>
    <w:p w14:paraId="296E4534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u w:val="single"/>
          <w:rtl/>
        </w:rPr>
      </w:pPr>
    </w:p>
    <w:p w14:paraId="0661949D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הובסבאום, אריק,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עידן הקיצוניות 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>(תל אביב, עם עובד, 1999), עמ' 183- 202 (פרק שביעי).</w:t>
      </w:r>
    </w:p>
    <w:p w14:paraId="688F11C4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53A97806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ג'אדט, טוני,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אחרי המלחמה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(ירושלים, מאגנס, 2009), עמ' 37- 68 (פרק ראשון).</w:t>
      </w:r>
    </w:p>
    <w:p w14:paraId="276E66A2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51641045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rtl/>
        </w:rPr>
      </w:pPr>
      <w:r w:rsidRPr="00B10BDB">
        <w:rPr>
          <w:rFonts w:ascii="Times New Roman" w:eastAsia="Times New Roman" w:hAnsi="Times New Roman" w:cs="David" w:hint="cs"/>
          <w:noProof/>
          <w:sz w:val="28"/>
          <w:szCs w:val="28"/>
          <w:u w:val="single"/>
          <w:rtl/>
        </w:rPr>
        <w:t>חלק ד': העולם בעידן המלחמה הקרה</w:t>
      </w:r>
    </w:p>
    <w:p w14:paraId="06D1027C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1B58F33D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ארה"ב-</w:t>
      </w:r>
    </w:p>
    <w:p w14:paraId="3E783ABC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נווה, אייל,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ארצות הברית דמוקרטיה בהתהוות מתמדת 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(תל אביב, האוניברסיטה הפתוחה, 2007), עמ' 282- 308 (פרק שביעי). </w:t>
      </w:r>
    </w:p>
    <w:p w14:paraId="25721464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color w:val="FF0000"/>
          <w:sz w:val="24"/>
          <w:szCs w:val="24"/>
          <w:rtl/>
        </w:rPr>
      </w:pPr>
    </w:p>
    <w:p w14:paraId="24850EDB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אמריקה הלטינית-</w:t>
      </w:r>
    </w:p>
    <w:p w14:paraId="1F97A8D3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רחום, אילן,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תת- יבשת בטלטלה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(ירושלים, כרמל, 2003), עמ' 156- 211 (פרקים 8, 9, 10). </w:t>
      </w:r>
    </w:p>
    <w:p w14:paraId="18346226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color w:val="FF0000"/>
          <w:sz w:val="24"/>
          <w:szCs w:val="24"/>
          <w:rtl/>
        </w:rPr>
      </w:pPr>
    </w:p>
    <w:p w14:paraId="2CA607D3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דה קולוניזציה- </w:t>
      </w:r>
    </w:p>
    <w:p w14:paraId="7886F015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ג'ינאו, רות,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הקולוניאליזם האירופי: אידיאולוגיה, מדיניות, התנגדות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האוניברסיטה הפתוחה, 2012), עמ' 183- 219 (פרק ז').</w:t>
      </w:r>
      <w:r w:rsidRPr="00B10BDB">
        <w:rPr>
          <w:rFonts w:ascii="Times New Roman" w:eastAsia="Times New Roman" w:hAnsi="Times New Roman" w:cs="David" w:hint="cs"/>
          <w:i/>
          <w:iCs/>
          <w:noProof/>
          <w:sz w:val="24"/>
          <w:szCs w:val="24"/>
          <w:rtl/>
        </w:rPr>
        <w:t xml:space="preserve"> </w:t>
      </w:r>
    </w:p>
    <w:p w14:paraId="6BB54BF0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color w:val="FF0000"/>
          <w:sz w:val="24"/>
          <w:szCs w:val="24"/>
          <w:rtl/>
        </w:rPr>
      </w:pPr>
    </w:p>
    <w:p w14:paraId="252F2F33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סין-</w:t>
      </w:r>
    </w:p>
    <w:p w14:paraId="1E32787E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color w:val="FF0000"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ליברטל, קנת,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הממשל בסין ממהפכה לרפורמות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האוניברסיטה הפתוחה, 2007) עמ' 101- 145 (פרק רביעי).</w:t>
      </w:r>
      <w:r w:rsidRPr="00B10BDB">
        <w:rPr>
          <w:rFonts w:ascii="Times New Roman" w:eastAsia="Times New Roman" w:hAnsi="Times New Roman" w:cs="David" w:hint="cs"/>
          <w:noProof/>
          <w:color w:val="FF0000"/>
          <w:sz w:val="24"/>
          <w:szCs w:val="24"/>
          <w:rtl/>
        </w:rPr>
        <w:t xml:space="preserve"> </w:t>
      </w:r>
    </w:p>
    <w:p w14:paraId="11453FC2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color w:val="FF0000"/>
          <w:sz w:val="24"/>
          <w:szCs w:val="24"/>
          <w:rtl/>
        </w:rPr>
      </w:pPr>
    </w:p>
    <w:p w14:paraId="28ABC1FB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הודו-</w:t>
      </w:r>
    </w:p>
    <w:p w14:paraId="603D7F1E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color w:val="FF0000"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קומרסוואמי, פ"ר,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הודו: דמוקרטיה בחברה משוסעת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האוניברסיטה הפתוחה, 2009) עמ' 13- 36 (פרק ראשון).</w:t>
      </w:r>
      <w:r w:rsidRPr="00B10BDB">
        <w:rPr>
          <w:rFonts w:ascii="Times New Roman" w:eastAsia="Times New Roman" w:hAnsi="Times New Roman" w:cs="David" w:hint="cs"/>
          <w:i/>
          <w:iCs/>
          <w:noProof/>
          <w:color w:val="FF0000"/>
          <w:sz w:val="24"/>
          <w:szCs w:val="24"/>
          <w:rtl/>
        </w:rPr>
        <w:t xml:space="preserve"> </w:t>
      </w:r>
    </w:p>
    <w:p w14:paraId="32427FEF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</w:p>
    <w:p w14:paraId="3C32CC17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אפריקה-</w:t>
      </w:r>
    </w:p>
    <w:p w14:paraId="03CC6726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חזן, נעמי; השמשוני- יפה, נורית; קרן, אלה,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קולוניאליזם ודה- קולוניזציה באפריקה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האוניברסיטה הפתוחה, 2002), עמ' 165- 198. </w:t>
      </w:r>
    </w:p>
    <w:p w14:paraId="539DD9A5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</w:p>
    <w:p w14:paraId="69B37BA9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  <w:r w:rsidRPr="00B10BDB">
        <w:rPr>
          <w:rFonts w:ascii="Times New Roman" w:eastAsia="Times New Roman" w:hAnsi="Times New Roman" w:cs="David" w:hint="cs"/>
          <w:noProof/>
          <w:sz w:val="28"/>
          <w:szCs w:val="28"/>
          <w:u w:val="single"/>
          <w:rtl/>
        </w:rPr>
        <w:t>חלק ה': עידן הגלובליזציה</w:t>
      </w:r>
    </w:p>
    <w:p w14:paraId="259BF1BD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u w:val="single"/>
          <w:rtl/>
        </w:rPr>
      </w:pPr>
    </w:p>
    <w:p w14:paraId="6A95B65A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קץ הקומוניזם-</w:t>
      </w:r>
    </w:p>
    <w:p w14:paraId="0C817A9B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הובסבאום, אריק,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עידן הקיצוניות 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>(תל אביב, עם עובד, 1999), עמ' 406- 438 (פרק 16).</w:t>
      </w:r>
    </w:p>
    <w:p w14:paraId="5E4952F7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3E00B296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התפרקותה של יגוסלביה-</w:t>
      </w:r>
    </w:p>
    <w:p w14:paraId="3BCFEAB3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היצ'קוק, ויליאם,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המאבק על אירופה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עם עובד, 2006), עמ' 413- 444 (פרק ארבעה עשר).</w:t>
      </w:r>
    </w:p>
    <w:p w14:paraId="326BB66F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lastRenderedPageBreak/>
        <w:t>האיחוד האירופי-</w:t>
      </w:r>
    </w:p>
    <w:p w14:paraId="69429F42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היצ'קוק, ויליאם,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המאבק על אירופה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עם עובד, 2006), עמ' 473- 505 (פרק שישה- עשר). </w:t>
      </w:r>
    </w:p>
    <w:p w14:paraId="3BE48623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48FABA6A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אירן-</w:t>
      </w:r>
    </w:p>
    <w:p w14:paraId="55CE5C35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מנשרי , דוד, "הפוליטיקה המהפכנית של אירן: לאומיות וזהות אסלאמית", בתוך: הורוביץ, נרי [עורך],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דת ולאומיות בישראל ובמזרח התיכון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עם עובד, 2002), עמ' 97-125. </w:t>
      </w:r>
    </w:p>
    <w:p w14:paraId="68B44614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66F14B86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דרום אפריקה-</w:t>
      </w:r>
    </w:p>
    <w:p w14:paraId="51EB40D9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וורדן, נייג'ל,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התהוותה של דרום אפריקה המודרנית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האוניברסיטה הפתוחה, 2002), עמ' 153-185 (פרק 6).</w:t>
      </w:r>
    </w:p>
    <w:p w14:paraId="4923B79F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14:paraId="7A483316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8"/>
          <w:szCs w:val="28"/>
          <w:u w:val="single"/>
          <w:rtl/>
        </w:rPr>
      </w:pPr>
      <w:r w:rsidRPr="00B10BDB">
        <w:rPr>
          <w:rFonts w:ascii="Times New Roman" w:eastAsia="Times New Roman" w:hAnsi="Times New Roman" w:cs="David" w:hint="cs"/>
          <w:noProof/>
          <w:sz w:val="28"/>
          <w:szCs w:val="28"/>
          <w:u w:val="single"/>
          <w:rtl/>
        </w:rPr>
        <w:t>חלק ו': מבט מסכם על המאה העשרים</w:t>
      </w:r>
    </w:p>
    <w:p w14:paraId="3EDCDB83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</w:p>
    <w:p w14:paraId="39DE08A2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רצח עם-</w:t>
      </w:r>
    </w:p>
    <w:p w14:paraId="15FDF2BD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דינר, דן, </w:t>
      </w: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שבר זמן</w:t>
      </w:r>
      <w:r w:rsidRPr="00B10BDB">
        <w:rPr>
          <w:rFonts w:ascii="Times New Roman" w:eastAsia="Times New Roman" w:hAnsi="Times New Roman" w:cs="David" w:hint="cs"/>
          <w:noProof/>
          <w:sz w:val="24"/>
          <w:szCs w:val="24"/>
          <w:rtl/>
        </w:rPr>
        <w:t xml:space="preserve"> (תל אביב, עם עובד, 2009), עמ' 143- 181 (פרק 4).</w:t>
      </w:r>
    </w:p>
    <w:p w14:paraId="4A5605DD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</w:p>
    <w:p w14:paraId="612BDAE1" w14:textId="77777777" w:rsidR="00B10BDB" w:rsidRPr="00B10BDB" w:rsidRDefault="00B10BDB" w:rsidP="00B10BDB">
      <w:pPr>
        <w:spacing w:after="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  <w:r w:rsidRPr="00B10BD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קץ ההיסטוריה-</w:t>
      </w:r>
    </w:p>
    <w:p w14:paraId="6A78E3A5" w14:textId="77777777" w:rsidR="00B10BDB" w:rsidRPr="00B10BDB" w:rsidRDefault="00B10BDB" w:rsidP="00B10BDB">
      <w:pPr>
        <w:bidi w:val="0"/>
        <w:spacing w:after="0" w:line="36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B10BDB">
            <w:rPr>
              <w:rFonts w:ascii="Times New Roman" w:eastAsia="Times New Roman" w:hAnsi="Times New Roman" w:cs="David"/>
              <w:noProof/>
              <w:sz w:val="24"/>
              <w:szCs w:val="24"/>
            </w:rPr>
            <w:t>Fukuyama</w:t>
          </w:r>
        </w:smartTag>
      </w:smartTag>
      <w:r w:rsidRPr="00B10BDB">
        <w:rPr>
          <w:rFonts w:ascii="Times New Roman" w:eastAsia="Times New Roman" w:hAnsi="Times New Roman" w:cs="David"/>
          <w:noProof/>
          <w:sz w:val="24"/>
          <w:szCs w:val="24"/>
        </w:rPr>
        <w:t xml:space="preserve">, Francis, "The End of History ?", in: </w:t>
      </w:r>
      <w:r w:rsidRPr="00B10BDB">
        <w:rPr>
          <w:rFonts w:ascii="Times New Roman" w:eastAsia="Times New Roman" w:hAnsi="Times New Roman" w:cs="David"/>
          <w:b/>
          <w:bCs/>
          <w:noProof/>
          <w:sz w:val="24"/>
          <w:szCs w:val="24"/>
        </w:rPr>
        <w:t>The National Interest</w:t>
      </w:r>
      <w:r w:rsidRPr="00B10BDB">
        <w:rPr>
          <w:rFonts w:ascii="Times New Roman" w:eastAsia="Times New Roman" w:hAnsi="Times New Roman" w:cs="David"/>
          <w:noProof/>
          <w:sz w:val="24"/>
          <w:szCs w:val="24"/>
        </w:rPr>
        <w:t xml:space="preserve"> (16), Summer 1989, pp. 3- 18.</w:t>
      </w:r>
    </w:p>
    <w:p w14:paraId="3AC21F16" w14:textId="77777777" w:rsidR="00B10BDB" w:rsidRPr="00B10BDB" w:rsidRDefault="00B10BDB" w:rsidP="00B10BDB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</w:p>
    <w:p w14:paraId="7B80D17F" w14:textId="77777777" w:rsidR="00654C4B" w:rsidRDefault="00654C4B"/>
    <w:sectPr w:rsidR="00654C4B" w:rsidSect="00942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D0E2D"/>
    <w:multiLevelType w:val="hybridMultilevel"/>
    <w:tmpl w:val="0D6AE00E"/>
    <w:lvl w:ilvl="0" w:tplc="06F8CD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E24F9"/>
    <w:multiLevelType w:val="hybridMultilevel"/>
    <w:tmpl w:val="B6509516"/>
    <w:lvl w:ilvl="0" w:tplc="EDF45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DB"/>
    <w:rsid w:val="00654C4B"/>
    <w:rsid w:val="00B10BDB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EDECE8"/>
  <w15:chartTrackingRefBased/>
  <w15:docId w15:val="{3355F4EA-957D-4BFC-A910-7C9C5B57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late@post.bg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kohva@post.bgu.ac.il" TargetMode="External"/><Relationship Id="rId5" Type="http://schemas.openxmlformats.org/officeDocument/2006/relationships/hyperlink" Target="mailto:iddonev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667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iddo nevo</dc:creator>
  <cp:keywords/>
  <dc:description/>
  <cp:lastModifiedBy>iddo nevo</cp:lastModifiedBy>
  <cp:revision>1</cp:revision>
  <dcterms:created xsi:type="dcterms:W3CDTF">2020-09-10T08:02:00Z</dcterms:created>
  <dcterms:modified xsi:type="dcterms:W3CDTF">2020-09-10T08:05:00Z</dcterms:modified>
</cp:coreProperties>
</file>