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84" w:rsidRPr="00CF63A5" w:rsidRDefault="00155DDD" w:rsidP="00602B0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סמינר - </w:t>
      </w:r>
      <w:r w:rsidR="00BB3084" w:rsidRPr="00CF63A5">
        <w:rPr>
          <w:rFonts w:asciiTheme="majorBidi" w:hAnsiTheme="majorBidi" w:cstheme="majorBidi"/>
          <w:sz w:val="24"/>
          <w:szCs w:val="24"/>
          <w:rtl/>
        </w:rPr>
        <w:t>מישל פוקו</w:t>
      </w:r>
    </w:p>
    <w:p w:rsidR="00BB3084" w:rsidRPr="00CF63A5" w:rsidRDefault="00E37B80" w:rsidP="00E37B80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פרופ' </w:t>
      </w:r>
      <w:r w:rsidR="00BB3084" w:rsidRPr="00CF63A5">
        <w:rPr>
          <w:rFonts w:asciiTheme="majorBidi" w:hAnsiTheme="majorBidi" w:cstheme="majorBidi"/>
          <w:sz w:val="24"/>
          <w:szCs w:val="24"/>
          <w:rtl/>
        </w:rPr>
        <w:t>אברהם מנסבך</w:t>
      </w:r>
    </w:p>
    <w:p w:rsidR="00155DDD" w:rsidRPr="00CF63A5" w:rsidRDefault="00602B0A" w:rsidP="00602B0A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</w:rPr>
        <w:t>mansbach@bgu.ac.il</w:t>
      </w:r>
    </w:p>
    <w:p w:rsidR="00CF63A5" w:rsidRPr="00CF63A5" w:rsidRDefault="00CF63A5" w:rsidP="00CF63A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F63A5" w:rsidRPr="00CF63A5" w:rsidRDefault="00CF63A5" w:rsidP="00CF63A5">
      <w:pPr>
        <w:pStyle w:val="Heading1"/>
        <w:bidi/>
        <w:jc w:val="lef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סמינר זה </w:t>
      </w:r>
      <w:r w:rsidRPr="00CF63A5">
        <w:rPr>
          <w:rFonts w:asciiTheme="majorBidi" w:hAnsiTheme="majorBidi" w:cstheme="majorBidi"/>
          <w:rtl/>
        </w:rPr>
        <w:t>יתמקד במאפיינים הע</w:t>
      </w:r>
      <w:r>
        <w:rPr>
          <w:rFonts w:asciiTheme="majorBidi" w:hAnsiTheme="majorBidi" w:cstheme="majorBidi" w:hint="cs"/>
          <w:rtl/>
        </w:rPr>
        <w:t>י</w:t>
      </w:r>
      <w:r w:rsidRPr="00CF63A5">
        <w:rPr>
          <w:rFonts w:asciiTheme="majorBidi" w:hAnsiTheme="majorBidi" w:cstheme="majorBidi"/>
          <w:rtl/>
        </w:rPr>
        <w:t>קריים במשנתו של ההוגה הצרפתי מישל פוקו. נדון במיקומו של פוקו ביחס לנאורות ולתקופה המודרנית; ביקורת על מדעי החברה; תפיסת הכוח; ואת הטכנולוגיה של העצמי.</w:t>
      </w:r>
    </w:p>
    <w:p w:rsidR="00CF63A5" w:rsidRPr="00CF63A5" w:rsidRDefault="00CF63A5" w:rsidP="00CF63A5">
      <w:pPr>
        <w:pStyle w:val="BodyText"/>
        <w:rPr>
          <w:rFonts w:asciiTheme="majorBidi" w:hAnsiTheme="majorBidi" w:cstheme="majorBidi"/>
        </w:rPr>
      </w:pPr>
      <w:r w:rsidRPr="00CF63A5">
        <w:rPr>
          <w:rFonts w:asciiTheme="majorBidi" w:hAnsiTheme="majorBidi" w:cstheme="majorBidi"/>
        </w:rPr>
        <w:t>This course will focus on the main characteristics of the French thinker Michael Foucault. We will examine Foucault`s relationship with the Enlightenment and modernity; his criticism of social sciences; his perception of power; and the technologies of the self.</w:t>
      </w:r>
    </w:p>
    <w:p w:rsidR="00CF63A5" w:rsidRPr="00CF63A5" w:rsidRDefault="00CF63A5" w:rsidP="00CF63A5">
      <w:pPr>
        <w:rPr>
          <w:rFonts w:asciiTheme="majorBidi" w:hAnsiTheme="majorBidi" w:cstheme="majorBidi"/>
          <w:sz w:val="24"/>
          <w:szCs w:val="24"/>
          <w:rtl/>
        </w:rPr>
      </w:pPr>
    </w:p>
    <w:p w:rsidR="00CF63A5" w:rsidRPr="00CF63A5" w:rsidRDefault="00CF63A5" w:rsidP="00CF63A5">
      <w:pPr>
        <w:bidi w:val="0"/>
        <w:rPr>
          <w:rFonts w:asciiTheme="majorBidi" w:hAnsiTheme="majorBidi" w:cstheme="majorBidi"/>
          <w:sz w:val="24"/>
          <w:szCs w:val="24"/>
        </w:rPr>
      </w:pPr>
    </w:p>
    <w:p w:rsidR="00CF63A5" w:rsidRPr="00CF63A5" w:rsidRDefault="00CF63A5" w:rsidP="00602B0A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CF63A5" w:rsidRPr="00CF63A5" w:rsidRDefault="00CF63A5" w:rsidP="00602B0A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C63597" w:rsidRPr="00CF63A5" w:rsidRDefault="00C63597" w:rsidP="00602B0A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>חובות הקורס:</w:t>
      </w:r>
    </w:p>
    <w:p w:rsidR="00C63597" w:rsidRPr="00CF63A5" w:rsidRDefault="00C63597" w:rsidP="00A756E3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א. </w:t>
      </w:r>
      <w:r w:rsidR="00E37B80" w:rsidRPr="00CF63A5">
        <w:rPr>
          <w:rFonts w:asciiTheme="majorBidi" w:hAnsiTheme="majorBidi" w:cstheme="majorBidi"/>
          <w:sz w:val="24"/>
          <w:szCs w:val="24"/>
          <w:rtl/>
        </w:rPr>
        <w:t xml:space="preserve">נוכחות + </w:t>
      </w:r>
      <w:r w:rsidRPr="00CF63A5">
        <w:rPr>
          <w:rFonts w:asciiTheme="majorBidi" w:hAnsiTheme="majorBidi" w:cstheme="majorBidi"/>
          <w:sz w:val="24"/>
          <w:szCs w:val="24"/>
          <w:rtl/>
        </w:rPr>
        <w:t>השתתפות פעילה</w:t>
      </w:r>
      <w:r w:rsidR="00A756E3" w:rsidRPr="00CF63A5">
        <w:rPr>
          <w:rFonts w:asciiTheme="majorBidi" w:hAnsiTheme="majorBidi" w:cstheme="majorBidi"/>
          <w:sz w:val="24"/>
          <w:szCs w:val="24"/>
          <w:rtl/>
        </w:rPr>
        <w:t xml:space="preserve"> + רפרט: 10%  </w:t>
      </w:r>
    </w:p>
    <w:p w:rsidR="00C63597" w:rsidRPr="00CF63A5" w:rsidRDefault="00A756E3" w:rsidP="00A756E3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>ב</w:t>
      </w:r>
      <w:r w:rsidR="00590D43" w:rsidRPr="00CF63A5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C63597" w:rsidRPr="00CF63A5">
        <w:rPr>
          <w:rFonts w:asciiTheme="majorBidi" w:hAnsiTheme="majorBidi" w:cstheme="majorBidi"/>
          <w:sz w:val="24"/>
          <w:szCs w:val="24"/>
          <w:rtl/>
        </w:rPr>
        <w:t xml:space="preserve">עבודה </w:t>
      </w:r>
      <w:r w:rsidRPr="00CF63A5">
        <w:rPr>
          <w:rFonts w:asciiTheme="majorBidi" w:hAnsiTheme="majorBidi" w:cstheme="majorBidi"/>
          <w:sz w:val="24"/>
          <w:szCs w:val="24"/>
          <w:rtl/>
        </w:rPr>
        <w:t>סמינריונית: 90%</w:t>
      </w:r>
      <w:r w:rsidRPr="00CF63A5">
        <w:rPr>
          <w:rFonts w:asciiTheme="majorBidi" w:hAnsiTheme="majorBidi" w:cstheme="majorBidi"/>
          <w:sz w:val="24"/>
          <w:szCs w:val="24"/>
        </w:rPr>
        <w:t xml:space="preserve"> </w:t>
      </w:r>
    </w:p>
    <w:p w:rsidR="00E1437D" w:rsidRPr="00CF63A5" w:rsidRDefault="00E1437D" w:rsidP="0003023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3D0F8C" w:rsidRPr="00CF63A5" w:rsidRDefault="00F9098F" w:rsidP="00F9098F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>תוכנית</w:t>
      </w:r>
      <w:r w:rsidR="00030230" w:rsidRPr="00CF63A5">
        <w:rPr>
          <w:rFonts w:asciiTheme="majorBidi" w:hAnsiTheme="majorBidi" w:cstheme="majorBidi"/>
          <w:sz w:val="24"/>
          <w:szCs w:val="24"/>
          <w:rtl/>
        </w:rPr>
        <w:t>:</w:t>
      </w:r>
    </w:p>
    <w:p w:rsidR="00E1437D" w:rsidRPr="00CF63A5" w:rsidRDefault="00830B0C" w:rsidP="00A756E3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>1</w:t>
      </w:r>
      <w:r w:rsidR="00A756E3" w:rsidRPr="00CF63A5">
        <w:rPr>
          <w:rFonts w:asciiTheme="majorBidi" w:hAnsiTheme="majorBidi" w:cstheme="majorBidi"/>
          <w:sz w:val="24"/>
          <w:szCs w:val="24"/>
          <w:rtl/>
        </w:rPr>
        <w:t>.</w:t>
      </w:r>
      <w:r w:rsidRPr="00CF63A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05CD8" w:rsidRPr="00CF63A5">
        <w:rPr>
          <w:rFonts w:asciiTheme="majorBidi" w:hAnsiTheme="majorBidi" w:cstheme="majorBidi"/>
          <w:b/>
          <w:bCs/>
          <w:sz w:val="24"/>
          <w:szCs w:val="24"/>
          <w:rtl/>
        </w:rPr>
        <w:t>3</w:t>
      </w:r>
      <w:r w:rsidRPr="00CF63A5">
        <w:rPr>
          <w:rFonts w:asciiTheme="majorBidi" w:hAnsiTheme="majorBidi" w:cstheme="majorBidi"/>
          <w:b/>
          <w:bCs/>
          <w:sz w:val="24"/>
          <w:szCs w:val="24"/>
          <w:rtl/>
        </w:rPr>
        <w:t>.3.201</w:t>
      </w:r>
      <w:r w:rsidR="00B05CD8" w:rsidRPr="00CF63A5">
        <w:rPr>
          <w:rFonts w:asciiTheme="majorBidi" w:hAnsiTheme="majorBidi" w:cstheme="majorBidi"/>
          <w:b/>
          <w:bCs/>
          <w:sz w:val="24"/>
          <w:szCs w:val="24"/>
          <w:rtl/>
        </w:rPr>
        <w:t>4</w:t>
      </w:r>
      <w:r w:rsidRPr="00CF63A5">
        <w:rPr>
          <w:rFonts w:asciiTheme="majorBidi" w:hAnsiTheme="majorBidi" w:cstheme="majorBidi"/>
          <w:sz w:val="24"/>
          <w:szCs w:val="24"/>
          <w:rtl/>
        </w:rPr>
        <w:tab/>
      </w:r>
      <w:r w:rsidRPr="00CF63A5">
        <w:rPr>
          <w:rFonts w:asciiTheme="majorBidi" w:hAnsiTheme="majorBidi" w:cstheme="majorBidi"/>
          <w:sz w:val="24"/>
          <w:szCs w:val="24"/>
          <w:rtl/>
        </w:rPr>
        <w:tab/>
        <w:t>הקדמה</w:t>
      </w:r>
    </w:p>
    <w:p w:rsidR="00D80D06" w:rsidRPr="00CF63A5" w:rsidRDefault="00830B0C" w:rsidP="00B05CD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2. </w:t>
      </w:r>
      <w:r w:rsidRPr="00CF63A5">
        <w:rPr>
          <w:rFonts w:asciiTheme="majorBidi" w:hAnsiTheme="majorBidi" w:cstheme="majorBidi"/>
          <w:b/>
          <w:bCs/>
          <w:sz w:val="24"/>
          <w:szCs w:val="24"/>
          <w:rtl/>
        </w:rPr>
        <w:t>1</w:t>
      </w:r>
      <w:r w:rsidR="00B05CD8" w:rsidRPr="00CF63A5">
        <w:rPr>
          <w:rFonts w:asciiTheme="majorBidi" w:hAnsiTheme="majorBidi" w:cstheme="majorBidi"/>
          <w:b/>
          <w:bCs/>
          <w:sz w:val="24"/>
          <w:szCs w:val="24"/>
          <w:rtl/>
        </w:rPr>
        <w:t>0</w:t>
      </w:r>
      <w:r w:rsidRPr="00CF63A5">
        <w:rPr>
          <w:rFonts w:asciiTheme="majorBidi" w:hAnsiTheme="majorBidi" w:cstheme="majorBidi"/>
          <w:b/>
          <w:bCs/>
          <w:sz w:val="24"/>
          <w:szCs w:val="24"/>
          <w:rtl/>
        </w:rPr>
        <w:t>.3.201</w:t>
      </w:r>
      <w:r w:rsidR="00B05CD8" w:rsidRPr="00CF63A5">
        <w:rPr>
          <w:rFonts w:asciiTheme="majorBidi" w:hAnsiTheme="majorBidi" w:cstheme="majorBidi"/>
          <w:b/>
          <w:bCs/>
          <w:sz w:val="24"/>
          <w:szCs w:val="24"/>
          <w:rtl/>
        </w:rPr>
        <w:t>4</w:t>
      </w:r>
      <w:r w:rsidRPr="00CF63A5">
        <w:rPr>
          <w:rFonts w:asciiTheme="majorBidi" w:hAnsiTheme="majorBidi" w:cstheme="majorBidi"/>
          <w:sz w:val="24"/>
          <w:szCs w:val="24"/>
          <w:rtl/>
        </w:rPr>
        <w:tab/>
      </w:r>
      <w:r w:rsidRPr="00CF63A5">
        <w:rPr>
          <w:rFonts w:asciiTheme="majorBidi" w:hAnsiTheme="majorBidi" w:cstheme="majorBidi"/>
          <w:sz w:val="24"/>
          <w:szCs w:val="24"/>
          <w:rtl/>
        </w:rPr>
        <w:tab/>
      </w:r>
      <w:r w:rsidR="00D80D06" w:rsidRPr="00CF63A5">
        <w:rPr>
          <w:rFonts w:asciiTheme="majorBidi" w:hAnsiTheme="majorBidi" w:cstheme="majorBidi"/>
          <w:sz w:val="24"/>
          <w:szCs w:val="24"/>
          <w:rtl/>
        </w:rPr>
        <w:t xml:space="preserve">  עמנואל קאנט ומישל פוקו על הנאורות</w:t>
      </w:r>
    </w:p>
    <w:p w:rsidR="00D80D06" w:rsidRPr="00CF63A5" w:rsidRDefault="00D80D06" w:rsidP="00D80D06">
      <w:pPr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>קאנט, עמנואל, "תשובה לשאלה: נאורות מהי?, ב</w:t>
      </w:r>
      <w:r w:rsidRPr="00CF63A5">
        <w:rPr>
          <w:rFonts w:asciiTheme="majorBidi" w:hAnsiTheme="majorBidi" w:cstheme="majorBidi"/>
          <w:sz w:val="24"/>
          <w:szCs w:val="24"/>
          <w:u w:val="single"/>
          <w:rtl/>
        </w:rPr>
        <w:t>הנאורות-פרויקט שלא נשלם</w:t>
      </w:r>
      <w:r w:rsidRPr="00CF63A5">
        <w:rPr>
          <w:rFonts w:asciiTheme="majorBidi" w:hAnsiTheme="majorBidi" w:cstheme="majorBidi"/>
          <w:sz w:val="24"/>
          <w:szCs w:val="24"/>
          <w:rtl/>
        </w:rPr>
        <w:t xml:space="preserve"> ערך: </w:t>
      </w:r>
    </w:p>
    <w:p w:rsidR="00D80D06" w:rsidRPr="00CF63A5" w:rsidRDefault="00D80D06" w:rsidP="00AC7080">
      <w:pPr>
        <w:spacing w:line="360" w:lineRule="auto"/>
        <w:ind w:left="1080" w:firstLine="360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>עזמי בשארה. תל-אביב: הקיבוץ המאוחד, (1997) [1980] עמ' 45-52</w:t>
      </w:r>
    </w:p>
    <w:p w:rsidR="00830B0C" w:rsidRPr="00CF63A5" w:rsidRDefault="00D80D06" w:rsidP="00AC7080">
      <w:pPr>
        <w:spacing w:line="360" w:lineRule="auto"/>
        <w:ind w:left="1080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>ב. מישל פוקו,   "הנאורות מהי?" ב</w:t>
      </w:r>
      <w:r w:rsidRPr="00CF63A5">
        <w:rPr>
          <w:rFonts w:asciiTheme="majorBidi" w:hAnsiTheme="majorBidi" w:cstheme="majorBidi"/>
          <w:sz w:val="24"/>
          <w:szCs w:val="24"/>
          <w:u w:val="single"/>
          <w:rtl/>
        </w:rPr>
        <w:t>הנאורות-פרויקט שלא נשלם</w:t>
      </w:r>
      <w:r w:rsidRPr="00CF63A5">
        <w:rPr>
          <w:rFonts w:asciiTheme="majorBidi" w:hAnsiTheme="majorBidi" w:cstheme="majorBidi"/>
          <w:sz w:val="24"/>
          <w:szCs w:val="24"/>
          <w:rtl/>
        </w:rPr>
        <w:t xml:space="preserve"> ערך: עזמי בשארה. תל</w:t>
      </w:r>
      <w:r w:rsidR="00AC7080" w:rsidRPr="00CF63A5">
        <w:rPr>
          <w:rFonts w:asciiTheme="majorBidi" w:hAnsiTheme="majorBidi" w:cstheme="majorBidi"/>
          <w:sz w:val="24"/>
          <w:szCs w:val="24"/>
        </w:rPr>
        <w:t>-</w:t>
      </w:r>
      <w:r w:rsidR="00AC7080" w:rsidRPr="00CF63A5">
        <w:rPr>
          <w:rFonts w:asciiTheme="majorBidi" w:hAnsiTheme="majorBidi" w:cstheme="majorBidi"/>
          <w:sz w:val="24"/>
          <w:szCs w:val="24"/>
        </w:rPr>
        <w:tab/>
      </w:r>
      <w:r w:rsidRPr="00CF63A5">
        <w:rPr>
          <w:rFonts w:asciiTheme="majorBidi" w:hAnsiTheme="majorBidi" w:cstheme="majorBidi"/>
          <w:sz w:val="24"/>
          <w:szCs w:val="24"/>
          <w:rtl/>
        </w:rPr>
        <w:t>אביב: הקיבוץ המאוחד, (1997) [1980] עמ' 79-97.</w:t>
      </w:r>
      <w:r w:rsidR="00830B0C" w:rsidRPr="00CF63A5">
        <w:rPr>
          <w:rFonts w:asciiTheme="majorBidi" w:hAnsiTheme="majorBidi" w:cstheme="majorBidi"/>
          <w:sz w:val="24"/>
          <w:szCs w:val="24"/>
          <w:rtl/>
        </w:rPr>
        <w:t>נאורות מהי?</w:t>
      </w:r>
    </w:p>
    <w:p w:rsidR="00830B0C" w:rsidRPr="00CF63A5" w:rsidRDefault="00830B0C" w:rsidP="001C5B6F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>3.</w:t>
      </w:r>
      <w:r w:rsidRPr="00CF63A5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r w:rsidR="001C5B6F" w:rsidRPr="00CF63A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C5B6F" w:rsidRPr="00CF63A5">
        <w:rPr>
          <w:rFonts w:asciiTheme="majorBidi" w:hAnsiTheme="majorBidi" w:cstheme="majorBidi"/>
          <w:b/>
          <w:bCs/>
          <w:sz w:val="24"/>
          <w:szCs w:val="24"/>
          <w:rtl/>
        </w:rPr>
        <w:t>17.3.2014</w:t>
      </w:r>
    </w:p>
    <w:p w:rsidR="00D80D06" w:rsidRPr="00CF63A5" w:rsidRDefault="003861EA" w:rsidP="00D80D06">
      <w:pPr>
        <w:spacing w:line="360" w:lineRule="auto"/>
        <w:ind w:left="1106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א. </w:t>
      </w:r>
      <w:r w:rsidR="00D80D06" w:rsidRPr="00CF63A5">
        <w:rPr>
          <w:rFonts w:asciiTheme="majorBidi" w:hAnsiTheme="majorBidi" w:cstheme="majorBidi"/>
          <w:sz w:val="24"/>
          <w:szCs w:val="24"/>
          <w:rtl/>
        </w:rPr>
        <w:t xml:space="preserve">מישל פוקו  </w:t>
      </w:r>
      <w:r w:rsidR="00D80D06" w:rsidRPr="00CF63A5">
        <w:rPr>
          <w:rFonts w:asciiTheme="majorBidi" w:hAnsiTheme="majorBidi" w:cstheme="majorBidi"/>
          <w:sz w:val="24"/>
          <w:szCs w:val="24"/>
          <w:u w:val="single"/>
          <w:rtl/>
        </w:rPr>
        <w:t>תולדות השיגעון בעידן התבונה,</w:t>
      </w:r>
      <w:r w:rsidR="00D80D06" w:rsidRPr="00CF63A5">
        <w:rPr>
          <w:rFonts w:asciiTheme="majorBidi" w:hAnsiTheme="majorBidi" w:cstheme="majorBidi"/>
          <w:sz w:val="24"/>
          <w:szCs w:val="24"/>
          <w:rtl/>
        </w:rPr>
        <w:t xml:space="preserve"> ירושלים: כתר, תרגם: אהרן אמיר. (1986) [1972] רפרטים: פרקים: 1, 2, 9.</w:t>
      </w:r>
    </w:p>
    <w:p w:rsidR="00830B0C" w:rsidRPr="00CF63A5" w:rsidRDefault="00830B0C" w:rsidP="001C5B6F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4. </w:t>
      </w:r>
      <w:r w:rsidRPr="00CF63A5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="001C5B6F" w:rsidRPr="00CF63A5">
        <w:rPr>
          <w:rFonts w:asciiTheme="majorBidi" w:hAnsiTheme="majorBidi" w:cstheme="majorBidi"/>
          <w:b/>
          <w:bCs/>
          <w:sz w:val="24"/>
          <w:szCs w:val="24"/>
          <w:rtl/>
        </w:rPr>
        <w:t>4</w:t>
      </w:r>
      <w:r w:rsidRPr="00CF63A5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r w:rsidR="001C5B6F" w:rsidRPr="00CF63A5">
        <w:rPr>
          <w:rFonts w:asciiTheme="majorBidi" w:hAnsiTheme="majorBidi" w:cstheme="majorBidi"/>
          <w:b/>
          <w:bCs/>
          <w:sz w:val="24"/>
          <w:szCs w:val="24"/>
          <w:rtl/>
        </w:rPr>
        <w:t>3</w:t>
      </w:r>
      <w:r w:rsidRPr="00CF63A5">
        <w:rPr>
          <w:rFonts w:asciiTheme="majorBidi" w:hAnsiTheme="majorBidi" w:cstheme="majorBidi"/>
          <w:b/>
          <w:bCs/>
          <w:sz w:val="24"/>
          <w:szCs w:val="24"/>
          <w:rtl/>
        </w:rPr>
        <w:t>.201</w:t>
      </w:r>
      <w:r w:rsidR="001C5B6F" w:rsidRPr="00CF63A5">
        <w:rPr>
          <w:rFonts w:asciiTheme="majorBidi" w:hAnsiTheme="majorBidi" w:cstheme="majorBidi"/>
          <w:b/>
          <w:bCs/>
          <w:sz w:val="24"/>
          <w:szCs w:val="24"/>
          <w:rtl/>
        </w:rPr>
        <w:t>4</w:t>
      </w:r>
    </w:p>
    <w:p w:rsidR="003861EA" w:rsidRPr="00CF63A5" w:rsidRDefault="003861EA" w:rsidP="003861EA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1. Foucault, Michel.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>Discipline and Punish: The Birth of the Prison</w:t>
      </w:r>
      <w:r w:rsidRPr="00CF63A5">
        <w:rPr>
          <w:rFonts w:asciiTheme="majorBidi" w:hAnsiTheme="majorBidi" w:cstheme="majorBidi"/>
          <w:sz w:val="24"/>
          <w:szCs w:val="24"/>
        </w:rPr>
        <w:t>.</w:t>
      </w:r>
    </w:p>
    <w:p w:rsidR="003861EA" w:rsidRPr="00CF63A5" w:rsidRDefault="003861EA" w:rsidP="003861EA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   Trans. by Alan Sheridan. New York: Pantheon, 1978., part 3, pp. 195-228</w:t>
      </w:r>
    </w:p>
    <w:p w:rsidR="001C5B6F" w:rsidRPr="00CF63A5" w:rsidRDefault="001C5B6F" w:rsidP="001C5B6F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756E3" w:rsidRPr="00CF63A5" w:rsidRDefault="00830B0C" w:rsidP="00CF63A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5. </w:t>
      </w:r>
      <w:r w:rsidR="001C5B6F" w:rsidRPr="00CF63A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31.3.2014 </w:t>
      </w:r>
    </w:p>
    <w:p w:rsidR="00EA5D2D" w:rsidRPr="00CF63A5" w:rsidRDefault="00EA5D2D" w:rsidP="00EA5D2D">
      <w:pPr>
        <w:spacing w:line="360" w:lineRule="auto"/>
        <w:ind w:left="1106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מישל פוקו,  </w:t>
      </w:r>
      <w:r w:rsidRPr="00CF63A5">
        <w:rPr>
          <w:rFonts w:asciiTheme="majorBidi" w:hAnsiTheme="majorBidi" w:cstheme="majorBidi"/>
          <w:sz w:val="24"/>
          <w:szCs w:val="24"/>
          <w:u w:val="single"/>
          <w:rtl/>
        </w:rPr>
        <w:t xml:space="preserve">תולדות המיניות </w:t>
      </w:r>
      <w:r w:rsidRPr="00CF63A5">
        <w:rPr>
          <w:rFonts w:asciiTheme="majorBidi" w:hAnsiTheme="majorBidi" w:cstheme="majorBidi"/>
          <w:sz w:val="24"/>
          <w:szCs w:val="24"/>
          <w:u w:val="single"/>
        </w:rPr>
        <w:t>–</w:t>
      </w:r>
      <w:r w:rsidRPr="00CF63A5">
        <w:rPr>
          <w:rFonts w:asciiTheme="majorBidi" w:hAnsiTheme="majorBidi" w:cstheme="majorBidi"/>
          <w:sz w:val="24"/>
          <w:szCs w:val="24"/>
          <w:u w:val="single"/>
          <w:rtl/>
        </w:rPr>
        <w:t xml:space="preserve"> הרצון לדעת</w:t>
      </w:r>
      <w:r w:rsidRPr="00CF63A5">
        <w:rPr>
          <w:rFonts w:asciiTheme="majorBidi" w:hAnsiTheme="majorBidi" w:cstheme="majorBidi"/>
          <w:sz w:val="24"/>
          <w:szCs w:val="24"/>
          <w:rtl/>
        </w:rPr>
        <w:t>, ת-א: הקיבוץ המאוחד, תרגם: גבריאל אש. (1996) [1976]</w:t>
      </w:r>
    </w:p>
    <w:p w:rsidR="001C5B6F" w:rsidRPr="00CF63A5" w:rsidRDefault="001C5B6F" w:rsidP="00EA5D2D">
      <w:pPr>
        <w:spacing w:line="360" w:lineRule="auto"/>
        <w:ind w:left="1106"/>
        <w:rPr>
          <w:rFonts w:asciiTheme="majorBidi" w:hAnsiTheme="majorBidi" w:cstheme="majorBidi"/>
          <w:sz w:val="24"/>
          <w:szCs w:val="24"/>
        </w:rPr>
      </w:pPr>
    </w:p>
    <w:p w:rsidR="00EA5D2D" w:rsidRPr="00CF63A5" w:rsidRDefault="00EA5D2D" w:rsidP="001C5B6F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lastRenderedPageBreak/>
        <w:t xml:space="preserve">6. </w:t>
      </w:r>
      <w:r w:rsidR="001C5B6F" w:rsidRPr="00CF63A5">
        <w:rPr>
          <w:rFonts w:asciiTheme="majorBidi" w:hAnsiTheme="majorBidi" w:cstheme="majorBidi"/>
          <w:b/>
          <w:bCs/>
          <w:sz w:val="24"/>
          <w:szCs w:val="24"/>
          <w:rtl/>
        </w:rPr>
        <w:t>7.4.2014</w:t>
      </w:r>
    </w:p>
    <w:p w:rsidR="003861EA" w:rsidRPr="00CF63A5" w:rsidRDefault="003861EA" w:rsidP="003861EA">
      <w:pPr>
        <w:bidi w:val="0"/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1. Foucault, “Subjectivity and Truth,” in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>Michel Foucault: Ethics Subjectivity and Truth</w:t>
      </w:r>
      <w:r w:rsidRPr="00CF63A5">
        <w:rPr>
          <w:rFonts w:asciiTheme="majorBidi" w:hAnsiTheme="majorBidi" w:cstheme="majorBidi"/>
          <w:sz w:val="24"/>
          <w:szCs w:val="24"/>
        </w:rPr>
        <w:t>, Essential Works of Foucault, vol. I, New York: The New York Press (1997), pp. 87-92.</w:t>
      </w:r>
    </w:p>
    <w:p w:rsidR="003861EA" w:rsidRPr="00CF63A5" w:rsidRDefault="003861EA" w:rsidP="003861EA">
      <w:pPr>
        <w:bidi w:val="0"/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2.-------------, "Truth and Power", in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 xml:space="preserve">Michel Foucault: Power, </w:t>
      </w:r>
      <w:r w:rsidRPr="00CF63A5">
        <w:rPr>
          <w:rFonts w:asciiTheme="majorBidi" w:hAnsiTheme="majorBidi" w:cstheme="majorBidi"/>
          <w:sz w:val="24"/>
          <w:szCs w:val="24"/>
        </w:rPr>
        <w:t>Essential Works of Foucault, vol. 3, pp. 110-133.</w:t>
      </w:r>
      <w:r w:rsidRPr="00CF63A5">
        <w:rPr>
          <w:rFonts w:asciiTheme="majorBidi" w:hAnsiTheme="majorBidi" w:cstheme="majorBidi"/>
          <w:sz w:val="24"/>
          <w:szCs w:val="24"/>
          <w:rtl/>
        </w:rPr>
        <w:tab/>
      </w:r>
    </w:p>
    <w:p w:rsidR="003861EA" w:rsidRPr="00CF63A5" w:rsidRDefault="003861EA" w:rsidP="005E6577">
      <w:pPr>
        <w:bidi w:val="0"/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3.--------------, "Space Knowledge and Power" in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 xml:space="preserve">Michel Foucault: Power, </w:t>
      </w:r>
      <w:r w:rsidRPr="00CF63A5">
        <w:rPr>
          <w:rFonts w:asciiTheme="majorBidi" w:hAnsiTheme="majorBidi" w:cstheme="majorBidi"/>
          <w:sz w:val="24"/>
          <w:szCs w:val="24"/>
        </w:rPr>
        <w:t>Essential Works o</w:t>
      </w:r>
      <w:r w:rsidR="005E6577" w:rsidRPr="00CF63A5">
        <w:rPr>
          <w:rFonts w:asciiTheme="majorBidi" w:hAnsiTheme="majorBidi" w:cstheme="majorBidi"/>
          <w:sz w:val="24"/>
          <w:szCs w:val="24"/>
        </w:rPr>
        <w:t>f Foucault, vol. 3, pp. 349-364</w:t>
      </w:r>
    </w:p>
    <w:p w:rsidR="00830B0C" w:rsidRPr="00CF63A5" w:rsidRDefault="00830B0C" w:rsidP="00B8708D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7. </w:t>
      </w:r>
      <w:r w:rsidR="00B8708D" w:rsidRPr="00CF63A5">
        <w:rPr>
          <w:rFonts w:asciiTheme="majorBidi" w:hAnsiTheme="majorBidi" w:cstheme="majorBidi"/>
          <w:b/>
          <w:bCs/>
          <w:sz w:val="24"/>
          <w:szCs w:val="24"/>
          <w:rtl/>
        </w:rPr>
        <w:t>28.4.2014</w:t>
      </w:r>
      <w:r w:rsidR="00CF63A5">
        <w:rPr>
          <w:rFonts w:asciiTheme="majorBidi" w:hAnsiTheme="majorBidi" w:cstheme="majorBidi" w:hint="cs"/>
          <w:sz w:val="24"/>
          <w:szCs w:val="24"/>
          <w:rtl/>
        </w:rPr>
        <w:t xml:space="preserve"> הנושא יבוא בהמשך</w:t>
      </w:r>
    </w:p>
    <w:p w:rsidR="00830B0C" w:rsidRPr="00CF63A5" w:rsidRDefault="00830B0C" w:rsidP="00B8708D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8. </w:t>
      </w:r>
      <w:r w:rsidR="00B8708D" w:rsidRPr="00CF63A5">
        <w:rPr>
          <w:rFonts w:asciiTheme="majorBidi" w:hAnsiTheme="majorBidi" w:cstheme="majorBidi"/>
          <w:b/>
          <w:bCs/>
          <w:sz w:val="24"/>
          <w:szCs w:val="24"/>
          <w:rtl/>
        </w:rPr>
        <w:t>12.5.2014</w:t>
      </w:r>
      <w:r w:rsidR="00CF63A5">
        <w:rPr>
          <w:rFonts w:asciiTheme="majorBidi" w:hAnsiTheme="majorBidi" w:cstheme="majorBidi" w:hint="cs"/>
          <w:sz w:val="24"/>
          <w:szCs w:val="24"/>
          <w:rtl/>
        </w:rPr>
        <w:t xml:space="preserve"> הנושא יבוא בהמשך</w:t>
      </w:r>
    </w:p>
    <w:p w:rsidR="00830B0C" w:rsidRPr="00CF63A5" w:rsidRDefault="00830B0C" w:rsidP="00CF63A5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9. </w:t>
      </w:r>
      <w:r w:rsidR="00B8708D" w:rsidRPr="00CF63A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19.5.2014 </w:t>
      </w:r>
      <w:r w:rsidR="00CF63A5">
        <w:rPr>
          <w:rFonts w:asciiTheme="majorBidi" w:hAnsiTheme="majorBidi" w:cstheme="majorBidi" w:hint="cs"/>
          <w:sz w:val="24"/>
          <w:szCs w:val="24"/>
          <w:rtl/>
        </w:rPr>
        <w:t xml:space="preserve"> הנושא יבוא בהמשך</w:t>
      </w:r>
    </w:p>
    <w:p w:rsidR="00F9098F" w:rsidRPr="00CF63A5" w:rsidRDefault="00F9098F" w:rsidP="00127A2F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10. </w:t>
      </w:r>
      <w:r w:rsidR="00127A2F" w:rsidRPr="00CF63A5">
        <w:rPr>
          <w:rFonts w:asciiTheme="majorBidi" w:hAnsiTheme="majorBidi" w:cstheme="majorBidi"/>
          <w:b/>
          <w:bCs/>
          <w:sz w:val="24"/>
          <w:szCs w:val="24"/>
          <w:rtl/>
        </w:rPr>
        <w:t>26.5.2014</w:t>
      </w:r>
      <w:r w:rsidR="00CF63A5">
        <w:rPr>
          <w:rFonts w:asciiTheme="majorBidi" w:hAnsiTheme="majorBidi" w:cstheme="majorBidi" w:hint="cs"/>
          <w:sz w:val="24"/>
          <w:szCs w:val="24"/>
          <w:rtl/>
        </w:rPr>
        <w:t xml:space="preserve"> הנושא יבוא בהמשך</w:t>
      </w:r>
    </w:p>
    <w:p w:rsidR="00F9098F" w:rsidRPr="00CF63A5" w:rsidRDefault="00F9098F" w:rsidP="00127A2F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11. </w:t>
      </w:r>
      <w:r w:rsidR="00127A2F" w:rsidRPr="00CF63A5">
        <w:rPr>
          <w:rFonts w:asciiTheme="majorBidi" w:hAnsiTheme="majorBidi" w:cstheme="majorBidi"/>
          <w:b/>
          <w:bCs/>
          <w:sz w:val="24"/>
          <w:szCs w:val="24"/>
          <w:rtl/>
        </w:rPr>
        <w:t>2.6.2014</w:t>
      </w:r>
      <w:r w:rsidR="00CF63A5">
        <w:rPr>
          <w:rFonts w:asciiTheme="majorBidi" w:hAnsiTheme="majorBidi" w:cstheme="majorBidi" w:hint="cs"/>
          <w:sz w:val="24"/>
          <w:szCs w:val="24"/>
          <w:rtl/>
        </w:rPr>
        <w:t xml:space="preserve"> הנושא יבוא בהמשך</w:t>
      </w:r>
    </w:p>
    <w:p w:rsidR="00F9098F" w:rsidRPr="00CF63A5" w:rsidRDefault="00F9098F" w:rsidP="00127A2F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12. </w:t>
      </w:r>
      <w:r w:rsidR="00127A2F" w:rsidRPr="00CF63A5">
        <w:rPr>
          <w:rFonts w:asciiTheme="majorBidi" w:hAnsiTheme="majorBidi" w:cstheme="majorBidi"/>
          <w:b/>
          <w:bCs/>
          <w:sz w:val="24"/>
          <w:szCs w:val="24"/>
          <w:rtl/>
        </w:rPr>
        <w:t>9.6.2014</w:t>
      </w:r>
      <w:r w:rsidR="00CF63A5">
        <w:rPr>
          <w:rFonts w:asciiTheme="majorBidi" w:hAnsiTheme="majorBidi" w:cstheme="majorBidi" w:hint="cs"/>
          <w:sz w:val="24"/>
          <w:szCs w:val="24"/>
          <w:rtl/>
        </w:rPr>
        <w:t xml:space="preserve"> הנושא יבוא בהמשך</w:t>
      </w:r>
    </w:p>
    <w:p w:rsidR="00127A2F" w:rsidRPr="00CF63A5" w:rsidRDefault="00127A2F" w:rsidP="00127A2F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13. </w:t>
      </w:r>
      <w:r w:rsidRPr="00CF63A5">
        <w:rPr>
          <w:rFonts w:asciiTheme="majorBidi" w:hAnsiTheme="majorBidi" w:cstheme="majorBidi"/>
          <w:b/>
          <w:bCs/>
          <w:sz w:val="24"/>
          <w:szCs w:val="24"/>
          <w:rtl/>
        </w:rPr>
        <w:t>16.6.2014</w:t>
      </w:r>
      <w:r w:rsidR="00CF63A5">
        <w:rPr>
          <w:rFonts w:asciiTheme="majorBidi" w:hAnsiTheme="majorBidi" w:cstheme="majorBidi" w:hint="cs"/>
          <w:sz w:val="24"/>
          <w:szCs w:val="24"/>
          <w:rtl/>
        </w:rPr>
        <w:t xml:space="preserve"> הנושא יבוא בהמשך</w:t>
      </w:r>
    </w:p>
    <w:p w:rsidR="001427ED" w:rsidRPr="00CF63A5" w:rsidRDefault="001427ED" w:rsidP="001427ED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602B0A" w:rsidRPr="00CF63A5" w:rsidRDefault="00C63597" w:rsidP="001427ED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u w:val="single"/>
          <w:rtl/>
        </w:rPr>
        <w:t>ביבליוגרפיה</w:t>
      </w:r>
    </w:p>
    <w:p w:rsidR="00602B0A" w:rsidRPr="00CF63A5" w:rsidRDefault="00527A7A" w:rsidP="001427ED">
      <w:pPr>
        <w:spacing w:line="360" w:lineRule="auto"/>
        <w:ind w:hanging="720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>קאנט, ע</w:t>
      </w:r>
      <w:r w:rsidR="00590D43" w:rsidRPr="00CF63A5">
        <w:rPr>
          <w:rFonts w:asciiTheme="majorBidi" w:hAnsiTheme="majorBidi" w:cstheme="majorBidi"/>
          <w:sz w:val="24"/>
          <w:szCs w:val="24"/>
          <w:rtl/>
        </w:rPr>
        <w:t>מנואל</w:t>
      </w:r>
      <w:r w:rsidR="00927407" w:rsidRPr="00CF63A5">
        <w:rPr>
          <w:rFonts w:asciiTheme="majorBidi" w:hAnsiTheme="majorBidi" w:cstheme="majorBidi"/>
          <w:sz w:val="24"/>
          <w:szCs w:val="24"/>
          <w:rtl/>
        </w:rPr>
        <w:t>, "תשובה לשאלה: נאורות מהי?, ב</w:t>
      </w:r>
      <w:r w:rsidR="00927407" w:rsidRPr="00CF63A5">
        <w:rPr>
          <w:rFonts w:asciiTheme="majorBidi" w:hAnsiTheme="majorBidi" w:cstheme="majorBidi"/>
          <w:sz w:val="24"/>
          <w:szCs w:val="24"/>
          <w:u w:val="single"/>
          <w:rtl/>
        </w:rPr>
        <w:t>הנאורות-פרויקט שלא נשלם</w:t>
      </w:r>
      <w:r w:rsidR="00927407" w:rsidRPr="00CF63A5">
        <w:rPr>
          <w:rFonts w:asciiTheme="majorBidi" w:hAnsiTheme="majorBidi" w:cstheme="majorBidi"/>
          <w:sz w:val="24"/>
          <w:szCs w:val="24"/>
          <w:rtl/>
        </w:rPr>
        <w:t xml:space="preserve"> ערך: עזמי בשארה. תל-אביב: הקיבוץ המאוחד, (1997) [1980] עמ' 45-52</w:t>
      </w:r>
    </w:p>
    <w:p w:rsidR="00602B0A" w:rsidRPr="00CF63A5" w:rsidRDefault="00590D43" w:rsidP="001427ED">
      <w:pPr>
        <w:spacing w:line="360" w:lineRule="auto"/>
        <w:ind w:hanging="720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מישל </w:t>
      </w:r>
      <w:r w:rsidR="00C63597" w:rsidRPr="00CF63A5">
        <w:rPr>
          <w:rFonts w:asciiTheme="majorBidi" w:hAnsiTheme="majorBidi" w:cstheme="majorBidi"/>
          <w:sz w:val="24"/>
          <w:szCs w:val="24"/>
          <w:rtl/>
        </w:rPr>
        <w:t xml:space="preserve">פוקו  </w:t>
      </w:r>
      <w:r w:rsidR="00C63597" w:rsidRPr="00CF63A5">
        <w:rPr>
          <w:rFonts w:asciiTheme="majorBidi" w:hAnsiTheme="majorBidi" w:cstheme="majorBidi"/>
          <w:sz w:val="24"/>
          <w:szCs w:val="24"/>
          <w:u w:val="single"/>
          <w:rtl/>
        </w:rPr>
        <w:t>תולדות השיגעון בעידן התבונה,</w:t>
      </w:r>
      <w:r w:rsidR="00C63597" w:rsidRPr="00CF63A5">
        <w:rPr>
          <w:rFonts w:asciiTheme="majorBidi" w:hAnsiTheme="majorBidi" w:cstheme="majorBidi"/>
          <w:sz w:val="24"/>
          <w:szCs w:val="24"/>
          <w:rtl/>
        </w:rPr>
        <w:t xml:space="preserve"> ירושלים: כתר, תרגם: אהרן אמיר.</w:t>
      </w:r>
      <w:r w:rsidRPr="00CF63A5">
        <w:rPr>
          <w:rFonts w:asciiTheme="majorBidi" w:hAnsiTheme="majorBidi" w:cstheme="majorBidi"/>
          <w:sz w:val="24"/>
          <w:szCs w:val="24"/>
          <w:rtl/>
        </w:rPr>
        <w:t xml:space="preserve"> (1986) [1972]</w:t>
      </w:r>
    </w:p>
    <w:p w:rsidR="00602B0A" w:rsidRPr="00CF63A5" w:rsidRDefault="00590D43" w:rsidP="001427ED">
      <w:pPr>
        <w:spacing w:line="360" w:lineRule="auto"/>
        <w:ind w:hanging="720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מישל </w:t>
      </w:r>
      <w:r w:rsidR="00C63597" w:rsidRPr="00CF63A5">
        <w:rPr>
          <w:rFonts w:asciiTheme="majorBidi" w:hAnsiTheme="majorBidi" w:cstheme="majorBidi"/>
          <w:sz w:val="24"/>
          <w:szCs w:val="24"/>
          <w:rtl/>
        </w:rPr>
        <w:t xml:space="preserve">פוקו,  </w:t>
      </w:r>
      <w:r w:rsidR="00C63597" w:rsidRPr="00CF63A5">
        <w:rPr>
          <w:rFonts w:asciiTheme="majorBidi" w:hAnsiTheme="majorBidi" w:cstheme="majorBidi"/>
          <w:sz w:val="24"/>
          <w:szCs w:val="24"/>
          <w:u w:val="single"/>
          <w:rtl/>
        </w:rPr>
        <w:t xml:space="preserve">תולדות המיניות </w:t>
      </w:r>
      <w:r w:rsidR="00C63597" w:rsidRPr="00CF63A5">
        <w:rPr>
          <w:rFonts w:asciiTheme="majorBidi" w:hAnsiTheme="majorBidi" w:cstheme="majorBidi"/>
          <w:sz w:val="24"/>
          <w:szCs w:val="24"/>
          <w:u w:val="single"/>
        </w:rPr>
        <w:t>–</w:t>
      </w:r>
      <w:r w:rsidR="00C63597" w:rsidRPr="00CF63A5">
        <w:rPr>
          <w:rFonts w:asciiTheme="majorBidi" w:hAnsiTheme="majorBidi" w:cstheme="majorBidi"/>
          <w:sz w:val="24"/>
          <w:szCs w:val="24"/>
          <w:u w:val="single"/>
          <w:rtl/>
        </w:rPr>
        <w:t xml:space="preserve"> הרצון לדעת</w:t>
      </w:r>
      <w:r w:rsidR="00C63597" w:rsidRPr="00CF63A5">
        <w:rPr>
          <w:rFonts w:asciiTheme="majorBidi" w:hAnsiTheme="majorBidi" w:cstheme="majorBidi"/>
          <w:sz w:val="24"/>
          <w:szCs w:val="24"/>
          <w:rtl/>
        </w:rPr>
        <w:t>, ת-א: הקיבוץ המאוחד, תרגם: גבריאל אש.</w:t>
      </w:r>
      <w:r w:rsidRPr="00CF63A5">
        <w:rPr>
          <w:rFonts w:asciiTheme="majorBidi" w:hAnsiTheme="majorBidi" w:cstheme="majorBidi"/>
          <w:sz w:val="24"/>
          <w:szCs w:val="24"/>
          <w:rtl/>
        </w:rPr>
        <w:t xml:space="preserve"> (1996) [1976]</w:t>
      </w:r>
    </w:p>
    <w:p w:rsidR="00602B0A" w:rsidRPr="00CF63A5" w:rsidRDefault="00590D43" w:rsidP="001427ED">
      <w:pPr>
        <w:spacing w:line="360" w:lineRule="auto"/>
        <w:ind w:hanging="720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מישל </w:t>
      </w:r>
      <w:r w:rsidR="00C63597" w:rsidRPr="00CF63A5">
        <w:rPr>
          <w:rFonts w:asciiTheme="majorBidi" w:hAnsiTheme="majorBidi" w:cstheme="majorBidi"/>
          <w:sz w:val="24"/>
          <w:szCs w:val="24"/>
          <w:rtl/>
        </w:rPr>
        <w:t>פוקו,   "הנאורות מהי?" ב</w:t>
      </w:r>
      <w:r w:rsidR="00C63597" w:rsidRPr="00CF63A5">
        <w:rPr>
          <w:rFonts w:asciiTheme="majorBidi" w:hAnsiTheme="majorBidi" w:cstheme="majorBidi"/>
          <w:sz w:val="24"/>
          <w:szCs w:val="24"/>
          <w:u w:val="single"/>
          <w:rtl/>
        </w:rPr>
        <w:t>הנאורות-פרויקט שלא נשלם</w:t>
      </w:r>
      <w:r w:rsidR="00C63597" w:rsidRPr="00CF63A5">
        <w:rPr>
          <w:rFonts w:asciiTheme="majorBidi" w:hAnsiTheme="majorBidi" w:cstheme="majorBidi"/>
          <w:sz w:val="24"/>
          <w:szCs w:val="24"/>
          <w:rtl/>
        </w:rPr>
        <w:t xml:space="preserve"> ערך: עזמי בשארה. תל-אביב: הקיבוץ המאוחד,</w:t>
      </w:r>
      <w:r w:rsidRPr="00CF63A5">
        <w:rPr>
          <w:rFonts w:asciiTheme="majorBidi" w:hAnsiTheme="majorBidi" w:cstheme="majorBidi"/>
          <w:sz w:val="24"/>
          <w:szCs w:val="24"/>
          <w:rtl/>
        </w:rPr>
        <w:t xml:space="preserve"> (1997) [1980]</w:t>
      </w:r>
      <w:r w:rsidR="00C63597" w:rsidRPr="00CF63A5">
        <w:rPr>
          <w:rFonts w:asciiTheme="majorBidi" w:hAnsiTheme="majorBidi" w:cstheme="majorBidi"/>
          <w:sz w:val="24"/>
          <w:szCs w:val="24"/>
          <w:rtl/>
        </w:rPr>
        <w:t xml:space="preserve"> עמ' 79-97.</w:t>
      </w:r>
    </w:p>
    <w:p w:rsidR="00155DDD" w:rsidRPr="00CF63A5" w:rsidRDefault="00590D43" w:rsidP="001427ED">
      <w:pPr>
        <w:spacing w:line="360" w:lineRule="auto"/>
        <w:ind w:hanging="720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  <w:rtl/>
        </w:rPr>
        <w:t xml:space="preserve">מישל </w:t>
      </w:r>
      <w:r w:rsidR="00155DDD" w:rsidRPr="00CF63A5">
        <w:rPr>
          <w:rFonts w:asciiTheme="majorBidi" w:hAnsiTheme="majorBidi" w:cstheme="majorBidi"/>
          <w:sz w:val="24"/>
          <w:szCs w:val="24"/>
          <w:rtl/>
        </w:rPr>
        <w:t xml:space="preserve">פוקו, (2003) </w:t>
      </w:r>
      <w:r w:rsidR="00155DDD" w:rsidRPr="00CF63A5">
        <w:rPr>
          <w:rFonts w:asciiTheme="majorBidi" w:hAnsiTheme="majorBidi" w:cstheme="majorBidi"/>
          <w:sz w:val="24"/>
          <w:szCs w:val="24"/>
          <w:u w:val="single"/>
          <w:rtl/>
        </w:rPr>
        <w:t>הטרוטופיה</w:t>
      </w:r>
      <w:r w:rsidR="00155DDD" w:rsidRPr="00CF63A5">
        <w:rPr>
          <w:rFonts w:asciiTheme="majorBidi" w:hAnsiTheme="majorBidi" w:cstheme="majorBidi"/>
          <w:sz w:val="24"/>
          <w:szCs w:val="24"/>
          <w:rtl/>
        </w:rPr>
        <w:t xml:space="preserve">, ליבידו, תל-אביב. </w:t>
      </w:r>
    </w:p>
    <w:p w:rsidR="00C63597" w:rsidRPr="00CF63A5" w:rsidRDefault="00C63597" w:rsidP="001427ED">
      <w:pPr>
        <w:tabs>
          <w:tab w:val="right" w:pos="7655"/>
          <w:tab w:val="right" w:pos="8789"/>
        </w:tabs>
        <w:bidi w:val="0"/>
        <w:spacing w:line="360" w:lineRule="auto"/>
        <w:ind w:left="737" w:hanging="737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Foucault, Michel.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>Discipline and Punish: The Birth of the Prison</w:t>
      </w:r>
      <w:r w:rsidRPr="00CF63A5">
        <w:rPr>
          <w:rFonts w:asciiTheme="majorBidi" w:hAnsiTheme="majorBidi" w:cstheme="majorBidi"/>
          <w:sz w:val="24"/>
          <w:szCs w:val="24"/>
        </w:rPr>
        <w:t>. Trans. by Alan Sheridan. New York: Pantheon, 1978.</w:t>
      </w:r>
      <w:r w:rsidR="00C2249B" w:rsidRPr="00CF63A5">
        <w:rPr>
          <w:rFonts w:asciiTheme="majorBidi" w:hAnsiTheme="majorBidi" w:cstheme="majorBidi"/>
          <w:sz w:val="24"/>
          <w:szCs w:val="24"/>
        </w:rPr>
        <w:t>,</w:t>
      </w:r>
      <w:r w:rsidR="00041AA7" w:rsidRPr="00CF63A5">
        <w:rPr>
          <w:rFonts w:asciiTheme="majorBidi" w:hAnsiTheme="majorBidi" w:cstheme="majorBidi"/>
          <w:sz w:val="24"/>
          <w:szCs w:val="24"/>
        </w:rPr>
        <w:t xml:space="preserve"> part 3, pp. 135-230</w:t>
      </w:r>
    </w:p>
    <w:p w:rsidR="00C63597" w:rsidRPr="00CF63A5" w:rsidRDefault="00C63597" w:rsidP="001427ED">
      <w:pPr>
        <w:tabs>
          <w:tab w:val="right" w:pos="7655"/>
          <w:tab w:val="right" w:pos="8789"/>
        </w:tabs>
        <w:bidi w:val="0"/>
        <w:spacing w:line="360" w:lineRule="auto"/>
        <w:ind w:left="680" w:hanging="680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--------------------. “Subjectivity and Truth,” in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>Michel Foucault: Ethics Subjectivity and Truth</w:t>
      </w:r>
      <w:r w:rsidRPr="00CF63A5">
        <w:rPr>
          <w:rFonts w:asciiTheme="majorBidi" w:hAnsiTheme="majorBidi" w:cstheme="majorBidi"/>
          <w:sz w:val="24"/>
          <w:szCs w:val="24"/>
        </w:rPr>
        <w:t>, Essential Works of Foucault, vol. I, New York: The New York Press (1997), pp. 87-92.</w:t>
      </w:r>
    </w:p>
    <w:p w:rsidR="00C63597" w:rsidRPr="00CF63A5" w:rsidRDefault="00C63597" w:rsidP="001427ED">
      <w:pPr>
        <w:bidi w:val="0"/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-------------------. “Technologies of the Self,” in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 xml:space="preserve">Michel Foucault: Ethics </w:t>
      </w:r>
    </w:p>
    <w:p w:rsidR="00C63597" w:rsidRPr="00CF63A5" w:rsidRDefault="00C63597" w:rsidP="001427ED">
      <w:pPr>
        <w:bidi w:val="0"/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i/>
          <w:iCs/>
          <w:sz w:val="24"/>
          <w:szCs w:val="24"/>
        </w:rPr>
        <w:t>Subjectivity and Truth</w:t>
      </w:r>
      <w:r w:rsidRPr="00CF63A5">
        <w:rPr>
          <w:rFonts w:asciiTheme="majorBidi" w:hAnsiTheme="majorBidi" w:cstheme="majorBidi"/>
          <w:sz w:val="24"/>
          <w:szCs w:val="24"/>
        </w:rPr>
        <w:t>, Essential Works of Foucault, vol. I, pp. 223-228.</w:t>
      </w:r>
    </w:p>
    <w:p w:rsidR="00C63597" w:rsidRPr="00CF63A5" w:rsidRDefault="00C63597" w:rsidP="001427ED">
      <w:pPr>
        <w:bidi w:val="0"/>
        <w:spacing w:line="360" w:lineRule="auto"/>
        <w:ind w:left="720" w:hanging="720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--------------------. "Truth and Power", in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 xml:space="preserve">Michel Foucault: Power, </w:t>
      </w:r>
      <w:r w:rsidRPr="00CF63A5">
        <w:rPr>
          <w:rFonts w:asciiTheme="majorBidi" w:hAnsiTheme="majorBidi" w:cstheme="majorBidi"/>
          <w:sz w:val="24"/>
          <w:szCs w:val="24"/>
        </w:rPr>
        <w:t>Essential Works of Foucault, vol. 3, pp. 110-133.</w:t>
      </w:r>
    </w:p>
    <w:p w:rsidR="00C63597" w:rsidRPr="00CF63A5" w:rsidRDefault="00C63597" w:rsidP="001427ED">
      <w:pPr>
        <w:bidi w:val="0"/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</w:rPr>
        <w:lastRenderedPageBreak/>
        <w:t xml:space="preserve">-------------------. "Space Knowledge and Power"  in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 xml:space="preserve">Michel Foucault: Power, </w:t>
      </w:r>
      <w:r w:rsidRPr="00CF63A5">
        <w:rPr>
          <w:rFonts w:asciiTheme="majorBidi" w:hAnsiTheme="majorBidi" w:cstheme="majorBidi"/>
          <w:sz w:val="24"/>
          <w:szCs w:val="24"/>
        </w:rPr>
        <w:t>Essential Works of Foucault, vol. 3, pp. 349-364.</w:t>
      </w:r>
    </w:p>
    <w:p w:rsidR="00B6176C" w:rsidRPr="00CF63A5" w:rsidRDefault="00B6176C" w:rsidP="001427ED">
      <w:pPr>
        <w:bidi w:val="0"/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-------------------.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>Fearless Speech</w:t>
      </w:r>
      <w:r w:rsidRPr="00CF63A5">
        <w:rPr>
          <w:rFonts w:asciiTheme="majorBidi" w:hAnsiTheme="majorBidi" w:cstheme="majorBidi"/>
          <w:sz w:val="24"/>
          <w:szCs w:val="24"/>
        </w:rPr>
        <w:t>, Los Angeles: Semiotext, 2001.</w:t>
      </w:r>
    </w:p>
    <w:p w:rsidR="00E45088" w:rsidRPr="00CF63A5" w:rsidRDefault="00B6176C" w:rsidP="001427ED">
      <w:pPr>
        <w:bidi w:val="0"/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-------------------.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>Society Must be Defended, Lectures at the College de Frane 1975-</w:t>
      </w:r>
    </w:p>
    <w:p w:rsidR="00B6176C" w:rsidRPr="00CF63A5" w:rsidRDefault="00B6176C" w:rsidP="001427ED">
      <w:pPr>
        <w:bidi w:val="0"/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i/>
          <w:iCs/>
          <w:sz w:val="24"/>
          <w:szCs w:val="24"/>
        </w:rPr>
        <w:t>1976</w:t>
      </w:r>
      <w:r w:rsidRPr="00CF63A5">
        <w:rPr>
          <w:rFonts w:asciiTheme="majorBidi" w:hAnsiTheme="majorBidi" w:cstheme="majorBidi"/>
          <w:sz w:val="24"/>
          <w:szCs w:val="24"/>
        </w:rPr>
        <w:t xml:space="preserve"> Picador:  New York, 2003</w:t>
      </w:r>
    </w:p>
    <w:p w:rsidR="00B6176C" w:rsidRPr="00CF63A5" w:rsidRDefault="00B6176C" w:rsidP="001427ED">
      <w:pPr>
        <w:bidi w:val="0"/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-------------------.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>The Order of Things</w:t>
      </w:r>
      <w:r w:rsidRPr="00CF63A5">
        <w:rPr>
          <w:rFonts w:asciiTheme="majorBidi" w:hAnsiTheme="majorBidi" w:cstheme="majorBidi"/>
          <w:sz w:val="24"/>
          <w:szCs w:val="24"/>
        </w:rPr>
        <w:t xml:space="preserve">, </w:t>
      </w:r>
      <w:r w:rsidR="00EA5D2D" w:rsidRPr="00CF63A5">
        <w:rPr>
          <w:rFonts w:asciiTheme="majorBidi" w:hAnsiTheme="majorBidi" w:cstheme="majorBidi"/>
          <w:sz w:val="24"/>
          <w:szCs w:val="24"/>
        </w:rPr>
        <w:t xml:space="preserve">foreword to the English edition, Las Meninas. </w:t>
      </w:r>
    </w:p>
    <w:p w:rsidR="00E45088" w:rsidRPr="00CF63A5" w:rsidRDefault="00E45088" w:rsidP="001427ED">
      <w:pPr>
        <w:bidi w:val="0"/>
        <w:spacing w:line="360" w:lineRule="auto"/>
        <w:ind w:left="720" w:hanging="720"/>
        <w:rPr>
          <w:rFonts w:asciiTheme="majorBidi" w:hAnsiTheme="majorBidi" w:cstheme="majorBidi"/>
          <w:i/>
          <w:iCs/>
          <w:sz w:val="24"/>
          <w:szCs w:val="24"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-------------------.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>The Government of Self and Others</w:t>
      </w:r>
      <w:r w:rsidRPr="00CF63A5">
        <w:rPr>
          <w:rFonts w:asciiTheme="majorBidi" w:hAnsiTheme="majorBidi" w:cstheme="majorBidi"/>
          <w:sz w:val="24"/>
          <w:szCs w:val="24"/>
        </w:rPr>
        <w:t xml:space="preserve">, </w:t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>Lectures at the College de</w:t>
      </w:r>
    </w:p>
    <w:p w:rsidR="00E45088" w:rsidRPr="00CF63A5" w:rsidRDefault="00E45088" w:rsidP="001427ED">
      <w:pPr>
        <w:bidi w:val="0"/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F63A5">
        <w:rPr>
          <w:rFonts w:asciiTheme="majorBidi" w:hAnsiTheme="majorBidi" w:cstheme="majorBidi"/>
          <w:i/>
          <w:iCs/>
          <w:sz w:val="24"/>
          <w:szCs w:val="24"/>
        </w:rPr>
        <w:t>France 1982-1983-1976</w:t>
      </w:r>
      <w:r w:rsidRPr="00CF63A5">
        <w:rPr>
          <w:rFonts w:asciiTheme="majorBidi" w:hAnsiTheme="majorBidi" w:cstheme="majorBidi"/>
          <w:sz w:val="24"/>
          <w:szCs w:val="24"/>
        </w:rPr>
        <w:t xml:space="preserve"> Picador:  New York, 2010.</w:t>
      </w:r>
    </w:p>
    <w:p w:rsidR="00A756E3" w:rsidRPr="00CF63A5" w:rsidRDefault="00E45088" w:rsidP="00CF63A5">
      <w:pPr>
        <w:bidi w:val="0"/>
        <w:spacing w:line="360" w:lineRule="auto"/>
        <w:ind w:left="720" w:hanging="720"/>
        <w:rPr>
          <w:rFonts w:asciiTheme="majorBidi" w:hAnsiTheme="majorBidi" w:cstheme="majorBidi"/>
          <w:sz w:val="24"/>
          <w:szCs w:val="24"/>
          <w:rtl/>
        </w:rPr>
      </w:pPr>
      <w:r w:rsidRPr="00CF63A5">
        <w:rPr>
          <w:rFonts w:asciiTheme="majorBidi" w:hAnsiTheme="majorBidi" w:cstheme="majorBidi"/>
          <w:sz w:val="24"/>
          <w:szCs w:val="24"/>
        </w:rPr>
        <w:t xml:space="preserve">Butler, Judith </w:t>
      </w:r>
      <w:r w:rsidRPr="00CF63A5">
        <w:rPr>
          <w:rFonts w:asciiTheme="majorBidi" w:hAnsiTheme="majorBidi" w:cstheme="majorBidi"/>
          <w:sz w:val="24"/>
          <w:szCs w:val="24"/>
        </w:rPr>
        <w:tab/>
      </w:r>
      <w:r w:rsidRPr="00CF63A5">
        <w:rPr>
          <w:rFonts w:asciiTheme="majorBidi" w:hAnsiTheme="majorBidi" w:cstheme="majorBidi"/>
          <w:i/>
          <w:iCs/>
          <w:sz w:val="24"/>
          <w:szCs w:val="24"/>
        </w:rPr>
        <w:t>Bodies that Matter</w:t>
      </w:r>
    </w:p>
    <w:sectPr w:rsidR="00A756E3" w:rsidRPr="00CF63A5" w:rsidSect="009678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FD6"/>
    <w:multiLevelType w:val="hybridMultilevel"/>
    <w:tmpl w:val="68D4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47C5"/>
    <w:multiLevelType w:val="hybridMultilevel"/>
    <w:tmpl w:val="5C0CD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6406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A1F43"/>
    <w:multiLevelType w:val="singleLevel"/>
    <w:tmpl w:val="1F58D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9678F5"/>
    <w:rsid w:val="00030230"/>
    <w:rsid w:val="00041AA7"/>
    <w:rsid w:val="00074CDB"/>
    <w:rsid w:val="00127A2F"/>
    <w:rsid w:val="001427ED"/>
    <w:rsid w:val="00155DDD"/>
    <w:rsid w:val="001C5B6F"/>
    <w:rsid w:val="002579A2"/>
    <w:rsid w:val="002D580B"/>
    <w:rsid w:val="003861EA"/>
    <w:rsid w:val="003D0F8C"/>
    <w:rsid w:val="003D21F0"/>
    <w:rsid w:val="003D417F"/>
    <w:rsid w:val="00501442"/>
    <w:rsid w:val="00527A7A"/>
    <w:rsid w:val="00590D43"/>
    <w:rsid w:val="005E6577"/>
    <w:rsid w:val="00602B0A"/>
    <w:rsid w:val="00735DF1"/>
    <w:rsid w:val="00747741"/>
    <w:rsid w:val="00830B0C"/>
    <w:rsid w:val="00927407"/>
    <w:rsid w:val="009678F5"/>
    <w:rsid w:val="00994020"/>
    <w:rsid w:val="00A34867"/>
    <w:rsid w:val="00A501A3"/>
    <w:rsid w:val="00A756E3"/>
    <w:rsid w:val="00AC7080"/>
    <w:rsid w:val="00B05CD8"/>
    <w:rsid w:val="00B31633"/>
    <w:rsid w:val="00B6176C"/>
    <w:rsid w:val="00B8708D"/>
    <w:rsid w:val="00BA5D43"/>
    <w:rsid w:val="00BB3084"/>
    <w:rsid w:val="00C2249B"/>
    <w:rsid w:val="00C63597"/>
    <w:rsid w:val="00C93195"/>
    <w:rsid w:val="00CA2F9D"/>
    <w:rsid w:val="00CF63A5"/>
    <w:rsid w:val="00D80D06"/>
    <w:rsid w:val="00E1437D"/>
    <w:rsid w:val="00E151BF"/>
    <w:rsid w:val="00E37B80"/>
    <w:rsid w:val="00E45088"/>
    <w:rsid w:val="00EA5D2D"/>
    <w:rsid w:val="00F17098"/>
    <w:rsid w:val="00F9098F"/>
    <w:rsid w:val="00FC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597"/>
    <w:pPr>
      <w:bidi/>
    </w:pPr>
    <w:rPr>
      <w:rFonts w:cs="Miriam"/>
    </w:rPr>
  </w:style>
  <w:style w:type="paragraph" w:styleId="Heading1">
    <w:name w:val="heading 1"/>
    <w:basedOn w:val="Normal"/>
    <w:next w:val="Normal"/>
    <w:link w:val="Heading1Char"/>
    <w:qFormat/>
    <w:rsid w:val="00CF63A5"/>
    <w:pPr>
      <w:keepNext/>
      <w:bidi w:val="0"/>
      <w:spacing w:line="360" w:lineRule="auto"/>
      <w:jc w:val="right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63A5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CF63A5"/>
    <w:pPr>
      <w:jc w:val="righ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63A5"/>
    <w:rPr>
      <w:rFonts w:cs="Miriam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קורס: מישל פוקו</vt:lpstr>
    </vt:vector>
  </TitlesOfParts>
  <Company>BGU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קורס: מישל פוקו</dc:title>
  <dc:creator>mansbach</dc:creator>
  <cp:lastModifiedBy>benshmer</cp:lastModifiedBy>
  <cp:revision>2</cp:revision>
  <dcterms:created xsi:type="dcterms:W3CDTF">2014-03-10T09:33:00Z</dcterms:created>
  <dcterms:modified xsi:type="dcterms:W3CDTF">2014-03-10T09:33:00Z</dcterms:modified>
</cp:coreProperties>
</file>