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5345" w14:textId="50B3F1DD" w:rsidR="00B52636" w:rsidRDefault="00B52636" w:rsidP="00B52636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/>
        </w:rPr>
        <w:t>בחינת גמר תואר שני</w:t>
      </w:r>
    </w:p>
    <w:p w14:paraId="0000001E" w14:textId="46B86F4A" w:rsidR="00F33853" w:rsidRDefault="00B52636" w:rsidP="00B52636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/>
        </w:rPr>
        <w:t xml:space="preserve">נושא: 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u w:val="single"/>
          <w:rtl/>
        </w:rPr>
        <w:t>צורה ותוכן בסיפורי חז"ל</w:t>
      </w:r>
    </w:p>
    <w:p w14:paraId="39A34ACF" w14:textId="4AE7E508" w:rsidR="00527998" w:rsidRPr="00527998" w:rsidRDefault="00527998" w:rsidP="00B52636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998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ד"ר איתי מרינברג-</w:t>
      </w:r>
      <w:proofErr w:type="spellStart"/>
      <w:r w:rsidRPr="00527998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מיליקובסקי</w:t>
      </w:r>
      <w:proofErr w:type="spellEnd"/>
    </w:p>
    <w:p w14:paraId="0000001F" w14:textId="77777777" w:rsidR="00F33853" w:rsidRDefault="00000000">
      <w:pPr>
        <w:numPr>
          <w:ilvl w:val="0"/>
          <w:numId w:val="4"/>
        </w:numPr>
        <w:bidi/>
        <w:spacing w:before="240"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דניאל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בויארין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, 'רבי מאיר, התלמוד הבבלי והסאטירה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המניפאית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',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מחקרי ירושלים בפולקלור יהודי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28 (2013), עמ' 41-61.</w:t>
      </w:r>
    </w:p>
    <w:p w14:paraId="00000020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חיים וייס ושירה סתיו,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שובו של האב הנעדר: קריאה מחודשת בסדרת סיפורים מן התלמוד הבבלי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(ירושלים תשע"ח), עמ' 15-57.</w:t>
      </w:r>
    </w:p>
    <w:p w14:paraId="00000021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גלית חזן-רוקם, 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הדריינוס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כגיבור הלצה יהודית, או: גרסה פרובינציאלית של חיי הקיסרים', בתוך ישראל לוין (עורך),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רצף ותמורה: יהודים ויהדות בארץ ישראל הביזנטית-נוצרית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(ירושלים 200), עמ' 157-196.</w:t>
      </w:r>
    </w:p>
    <w:p w14:paraId="00000022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עלי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יסיף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סיפור העם העברי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(ירושלים 1994), עמ' 232-269.</w:t>
      </w:r>
    </w:p>
    <w:p w14:paraId="00000023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שמא יהודה פרידמן, 'לאגדה ההיסטורית בתלמוד הבבלי', בתוך: שמא יהודה פרידמן (עורך),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ספר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הזכרון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לרבי שאול ליברמן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, ניו-יורק תשנ"ג, עמ' 164-119.</w:t>
      </w:r>
    </w:p>
    <w:p w14:paraId="00000024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עפרה מאיר, 'הסיפור על חמורתו של ר' פנחס בן יאיר - בין סיפור בעלי חיים בעל-פה לסיפור שבכתב', בתוך מאיר,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סוגיות בפואטיקה של סיפורי חז"ל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, עמ' 35-55.</w:t>
      </w:r>
    </w:p>
    <w:p w14:paraId="00000025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איתי מרינברג-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מיליקובסקי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, 'הנטייה אל הנרטיב בתלמוד הבבלי: אגדה, הלכה ודימוי היסטורי',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מחשבת ישראל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4 (2022), עמ' 7-32.</w:t>
      </w:r>
    </w:p>
    <w:p w14:paraId="00000026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יונה פרנקל, 'שאלות הרמנויטיות', בתוך פרנקל,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סיפור האגדה: אחדות של תוכן וצורה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(ירושלים תש"ס), עמ' 11-50.</w:t>
      </w:r>
    </w:p>
    <w:p w14:paraId="00000027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יונה פרנקל, 'קווים בולטים בתולדות מסורת הטקסט', בתוך פרנקל,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סיפור האגדה: אחדות של תוכן וצורה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(ירושלים תש"ס), עמ' 51-74.</w:t>
      </w:r>
    </w:p>
    <w:p w14:paraId="00000028" w14:textId="77777777" w:rsidR="00F33853" w:rsidRDefault="00000000">
      <w:pPr>
        <w:numPr>
          <w:ilvl w:val="0"/>
          <w:numId w:val="4"/>
        </w:numPr>
        <w:bidi/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יעקב (ג'פרי) רובינשטיין, 'הדיאלקטיקה כנושא מרכזי באגדה הבבלית',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דיני ישראל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כד (תשס"ז), עמ' 215-233.</w:t>
      </w:r>
    </w:p>
    <w:p w14:paraId="00000029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יעקב (ג'פרי) רובינשטיין,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סיפורים תלמודיים: אמנות הסיפור, עריכה ותרבות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(באר שבע תש"פ), עמ' 23-94; 307-355.</w:t>
      </w:r>
    </w:p>
    <w:p w14:paraId="0000002A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ענבר רווה,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מעט מהרבה: מעשי חכמים - מבנים ספרותיים ותפיסת עולם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, עמ' 9-77.</w:t>
      </w:r>
    </w:p>
    <w:p w14:paraId="0000002B" w14:textId="77777777" w:rsidR="00F33853" w:rsidRDefault="00000000">
      <w:pPr>
        <w:numPr>
          <w:ilvl w:val="0"/>
          <w:numId w:val="4"/>
        </w:numPr>
        <w:bidi/>
        <w:spacing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דינה שטיין,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מימרה, מגיה, מיתוס: פרקי דרבי אליעזר לאור מחקר הספרות העממית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(ירושלים תשס"ה), עמ' 115-168.</w:t>
      </w:r>
    </w:p>
    <w:p w14:paraId="0000002C" w14:textId="77777777" w:rsidR="00F33853" w:rsidRPr="00527998" w:rsidRDefault="00000000">
      <w:pPr>
        <w:numPr>
          <w:ilvl w:val="0"/>
          <w:numId w:val="4"/>
        </w:numPr>
        <w:spacing w:after="240"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998">
        <w:rPr>
          <w:rFonts w:ascii="Times New Roman" w:eastAsia="Times New Roman" w:hAnsi="Times New Roman" w:cs="Times New Roman"/>
          <w:sz w:val="24"/>
          <w:szCs w:val="24"/>
          <w:lang w:val="en-US"/>
        </w:rPr>
        <w:t>Moshe Simon-</w:t>
      </w:r>
      <w:proofErr w:type="spellStart"/>
      <w:r w:rsidRPr="00527998">
        <w:rPr>
          <w:rFonts w:ascii="Times New Roman" w:eastAsia="Times New Roman" w:hAnsi="Times New Roman" w:cs="Times New Roman"/>
          <w:sz w:val="24"/>
          <w:szCs w:val="24"/>
          <w:lang w:val="en-US"/>
        </w:rPr>
        <w:t>Shoshan</w:t>
      </w:r>
      <w:proofErr w:type="spellEnd"/>
      <w:r w:rsidRPr="00527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2799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Stories of the Law: Narrative Discourse and the Construction of Authority in the Mishnah</w:t>
      </w:r>
      <w:r w:rsidRPr="005279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(Oxford 2012), pp. 15-77.</w:t>
      </w:r>
    </w:p>
    <w:p w14:paraId="0000002D" w14:textId="77777777" w:rsidR="00F33853" w:rsidRPr="00527998" w:rsidRDefault="00F33853">
      <w:pPr>
        <w:spacing w:before="240" w:after="240"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E" w14:textId="77777777" w:rsidR="00F33853" w:rsidRPr="00527998" w:rsidRDefault="00F33853">
      <w:pPr>
        <w:bidi/>
        <w:spacing w:before="240" w:after="240" w:line="360" w:lineRule="auto"/>
        <w:jc w:val="both"/>
        <w:rPr>
          <w:rFonts w:ascii="Times New Roman" w:eastAsia="Times New Roman" w:hAnsi="Times New Roman" w:cs="Times New Roman" w:hint="cs"/>
          <w:b/>
          <w:sz w:val="24"/>
          <w:szCs w:val="24"/>
          <w:u w:val="single"/>
          <w:lang w:val="en-US"/>
        </w:rPr>
      </w:pPr>
    </w:p>
    <w:p w14:paraId="0000002F" w14:textId="77777777" w:rsidR="00F33853" w:rsidRPr="00527998" w:rsidRDefault="00F33853">
      <w:pPr>
        <w:bidi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00000030" w14:textId="22527B9C" w:rsidR="00F33853" w:rsidRDefault="00000000">
      <w:pPr>
        <w:bidi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rtl/>
        </w:rPr>
        <w:t>מקורות ראשוניים לנושא: צורה ותוכן בספרות חז"ל</w:t>
      </w:r>
    </w:p>
    <w:p w14:paraId="00000031" w14:textId="77777777" w:rsidR="00F33853" w:rsidRDefault="00000000">
      <w:pPr>
        <w:bidi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עם בחירת הנושא, הרשימה המדויקת של המקורות הראשוניים תגובש על ידי הסטודנט/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ית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בהתאם להנחיות המפורטות להלן:</w:t>
      </w:r>
    </w:p>
    <w:p w14:paraId="00000032" w14:textId="77777777" w:rsidR="00F33853" w:rsidRDefault="00000000">
      <w:pPr>
        <w:numPr>
          <w:ilvl w:val="0"/>
          <w:numId w:val="1"/>
        </w:numPr>
        <w:bidi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שלושה סיפורים מכל ז'אנר לבחירה מתוך שלל הסיפורים הנדונים במאמרים שברשימה הביבליוגרפית.</w:t>
      </w:r>
    </w:p>
    <w:p w14:paraId="00000033" w14:textId="77777777" w:rsidR="00F33853" w:rsidRDefault="00000000">
      <w:pPr>
        <w:numPr>
          <w:ilvl w:val="0"/>
          <w:numId w:val="1"/>
        </w:num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פרשה / פרק / פיסקה הכוללים אלמנטים נרטיביים מאחד ממדרשי התנאים (מכילתא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דר"י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, מכילתא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דרשב"י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>, ספרא, ספרי במדבר, ספרי דברים) - לבחירת הסטודנט/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ית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00000034" w14:textId="77777777" w:rsidR="00F33853" w:rsidRDefault="00000000">
      <w:pPr>
        <w:numPr>
          <w:ilvl w:val="0"/>
          <w:numId w:val="1"/>
        </w:num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פרק הכולל אלמנטים נרטיביים מאחת ממסכתות המשנה, לבחירת הסטודנט/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ית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00000035" w14:textId="77777777" w:rsidR="00F33853" w:rsidRDefault="00000000">
      <w:pPr>
        <w:numPr>
          <w:ilvl w:val="0"/>
          <w:numId w:val="1"/>
        </w:num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פרשה / פרק מאחד ממדרשי האמוראים הקדומים העיקריים (בראשית רבה, ויקרא רבה, פסיקתא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דרב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כהנא) - לבחירת הסטודנט/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ית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00000036" w14:textId="77777777" w:rsidR="00F33853" w:rsidRDefault="00000000">
      <w:pPr>
        <w:numPr>
          <w:ilvl w:val="0"/>
          <w:numId w:val="1"/>
        </w:numPr>
        <w:bidi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שישה סיפורים מהתלמוד הבבלי, מתוכם ארבעה מז'אנר מעשה חכמים, ושניים מז'אנר אחר כלשהו - לבחירת הסטודנט/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ית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00000037" w14:textId="77777777" w:rsidR="00F33853" w:rsidRDefault="00F33853">
      <w:pPr>
        <w:bidi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F33853" w:rsidRDefault="00F33853">
      <w:pPr>
        <w:bidi/>
        <w:spacing w:before="240" w:after="240" w:line="360" w:lineRule="auto"/>
        <w:ind w:righ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F33853" w:rsidRDefault="00F33853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F33853" w:rsidRDefault="00F33853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F33853" w:rsidRDefault="00F33853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38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621"/>
    <w:multiLevelType w:val="multilevel"/>
    <w:tmpl w:val="79AC1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F31127"/>
    <w:multiLevelType w:val="multilevel"/>
    <w:tmpl w:val="54EC6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010DD5"/>
    <w:multiLevelType w:val="multilevel"/>
    <w:tmpl w:val="B3623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480E7C"/>
    <w:multiLevelType w:val="multilevel"/>
    <w:tmpl w:val="E0B40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0591933">
    <w:abstractNumId w:val="1"/>
  </w:num>
  <w:num w:numId="2" w16cid:durableId="1621105543">
    <w:abstractNumId w:val="0"/>
  </w:num>
  <w:num w:numId="3" w16cid:durableId="720179806">
    <w:abstractNumId w:val="3"/>
  </w:num>
  <w:num w:numId="4" w16cid:durableId="183136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53"/>
    <w:rsid w:val="00527998"/>
    <w:rsid w:val="00B52636"/>
    <w:rsid w:val="00F33853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C0A8"/>
  <w15:docId w15:val="{14B7D91E-ABD3-4F31-AECE-496CF20F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מונה" ma:contentTypeID="0x01010200CE07B602833D6A4AA1D2FEA8DC24AFB6" ma:contentTypeVersion="2" ma:contentTypeDescription="טען תמונה או צילום." ma:contentTypeScope="" ma:versionID="be3fa518fcec299926448f7dda4cf427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c51b58cefec19ac3364b461bdedd554c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ImageCreateDate" minOccurs="0"/>
                <xsd:element ref="ns1:Description" minOccurs="0"/>
                <xsd:element ref="ns1:ImageWidth" minOccurs="0"/>
                <xsd:element ref="ns1:ImageHeight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PhotographerCre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5" nillable="true" ma:displayName="תאריך צילום תמונה" ma:format="DateTime" ma:hidden="true" ma:internalName="ImageCreateDate">
      <xsd:simpleType>
        <xsd:restriction base="dms:DateTime"/>
      </xsd:simpleType>
    </xsd:element>
    <xsd:element name="Description" ma:index="6" nillable="true" ma:displayName="תיאור" ma:description="משמש כטקסט חלופי עבור התמונה." ma:hidden="true" ma:internalName="Description">
      <xsd:simpleType>
        <xsd:restriction base="dms:Note">
          <xsd:maxLength value="255"/>
        </xsd:restriction>
      </xsd:simpleType>
    </xsd:element>
    <xsd:element name="ImageWidth" ma:index="10" nillable="true" ma:displayName="רוחב תמונה" ma:internalName="ImageWidth" ma:readOnly="true">
      <xsd:simpleType>
        <xsd:restriction base="dms:Unknown"/>
      </xsd:simpleType>
    </xsd:element>
    <xsd:element name="ImageHeight" ma:index="11" nillable="true" ma:displayName="גובה תמונה" ma:internalName="ImageHeight" ma:readOnly="true">
      <xsd:simpleType>
        <xsd:restriction base="dms:Unknown"/>
      </xsd:simpleType>
    </xsd:element>
    <xsd:element name="ThumbnailExists" ma:index="12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3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AlternateThumbnailUrl" ma:index="14" nillable="true" ma:displayName="כתובת URL של תמונת תצוגה מקדימה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7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hotographerCredit" ma:index="29" nillable="true" ma:displayName="PhotographerCredit" ma:internalName="PhotographerC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 ma:index="7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PhotographerCredit xmlns="3fd1f8e8-d4eb-4fa9-9edf-90e13be718c2" xsi:nil="true"/>
    <_dlc_DocId xmlns="3fd1f8e8-d4eb-4fa9-9edf-90e13be718c2">5RW434VQ3H3S-2319-9</_dlc_DocId>
    <_dlc_DocIdUrl xmlns="3fd1f8e8-d4eb-4fa9-9edf-90e13be718c2">
      <Url>https://edit.bgu.ac.il/humsos/heblit/_layouts/15/DocIdRedir.aspx?ID=5RW434VQ3H3S-2319-9</Url>
      <Description>5RW434VQ3H3S-2319-9</Description>
    </_dlc_DocIdUrl>
  </documentManagement>
</p:properties>
</file>

<file path=customXml/itemProps1.xml><?xml version="1.0" encoding="utf-8"?>
<ds:datastoreItem xmlns:ds="http://schemas.openxmlformats.org/officeDocument/2006/customXml" ds:itemID="{FA0BD640-CEA5-4529-832C-1CBC3DC0C07B}"/>
</file>

<file path=customXml/itemProps2.xml><?xml version="1.0" encoding="utf-8"?>
<ds:datastoreItem xmlns:ds="http://schemas.openxmlformats.org/officeDocument/2006/customXml" ds:itemID="{1C2FD8CC-C9CB-49C3-A4CD-4B6B6EA8E248}"/>
</file>

<file path=customXml/itemProps3.xml><?xml version="1.0" encoding="utf-8"?>
<ds:datastoreItem xmlns:ds="http://schemas.openxmlformats.org/officeDocument/2006/customXml" ds:itemID="{1AA6893D-202B-4FEE-AEC9-73C1694EF57E}"/>
</file>

<file path=customXml/itemProps4.xml><?xml version="1.0" encoding="utf-8"?>
<ds:datastoreItem xmlns:ds="http://schemas.openxmlformats.org/officeDocument/2006/customXml" ds:itemID="{9E0C4D26-8BE5-42EF-8A69-F054BF73A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צורה ותוכן בסיפורי חזל</dc:title>
  <cp:keywords/>
  <cp:lastModifiedBy>בתיה שמעוני</cp:lastModifiedBy>
  <cp:revision>2</cp:revision>
  <dcterms:created xsi:type="dcterms:W3CDTF">2023-02-16T07:49:00Z</dcterms:created>
  <dcterms:modified xsi:type="dcterms:W3CDTF">2023-02-16T07:49:00Z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0x01010200CE07B602833D6A4AA1D2FEA8DC24AFB6</vt:lpwstr>
  </property>
  <property fmtid="{D5CDD505-2E9C-101B-9397-08002B2CF9AE}" pid="3" name="_dlc_DocIdItemGuid">
    <vt:lpwstr>66fcadb3-8efe-401c-bbb8-b0746acadae3</vt:lpwstr>
  </property>
</Properties>
</file>