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ABF22" w14:textId="0135D1AE" w:rsidR="00271A37" w:rsidRDefault="00A03B43" w:rsidP="002A3571">
      <w:pPr>
        <w:bidi/>
        <w:spacing w:after="0" w:line="360" w:lineRule="auto"/>
        <w:rPr>
          <w:rFonts w:ascii="David" w:hAnsi="David" w:cs="David"/>
          <w:sz w:val="40"/>
          <w:szCs w:val="40"/>
          <w:rtl/>
        </w:rPr>
      </w:pPr>
      <w:r w:rsidRPr="004D73DA">
        <w:rPr>
          <w:rFonts w:ascii="David" w:hAnsi="David" w:cs="David"/>
          <w:sz w:val="40"/>
          <w:szCs w:val="40"/>
          <w:rtl/>
        </w:rPr>
        <w:t xml:space="preserve">רשימת קריאה: </w:t>
      </w:r>
      <w:r w:rsidR="00271A37" w:rsidRPr="004D73DA">
        <w:rPr>
          <w:rFonts w:ascii="David" w:hAnsi="David" w:cs="David"/>
          <w:sz w:val="40"/>
          <w:szCs w:val="40"/>
          <w:rtl/>
        </w:rPr>
        <w:t>פולמוס אלתרמן – זך</w:t>
      </w:r>
    </w:p>
    <w:p w14:paraId="62EF4986" w14:textId="225CB99E" w:rsidR="002A3571" w:rsidRPr="002A3571" w:rsidRDefault="002A3571" w:rsidP="002A3571">
      <w:pPr>
        <w:bidi/>
        <w:spacing w:after="0" w:line="360" w:lineRule="auto"/>
        <w:rPr>
          <w:rFonts w:ascii="David" w:hAnsi="David" w:cs="David"/>
          <w:sz w:val="24"/>
          <w:szCs w:val="24"/>
          <w:rtl/>
        </w:rPr>
      </w:pPr>
      <w:r w:rsidRPr="002A3571">
        <w:rPr>
          <w:rFonts w:ascii="David" w:hAnsi="David" w:cs="David" w:hint="cs"/>
          <w:sz w:val="24"/>
          <w:szCs w:val="24"/>
          <w:rtl/>
        </w:rPr>
        <w:t>פרופ' גידי נבו</w:t>
      </w:r>
    </w:p>
    <w:p w14:paraId="6F7E5BF6" w14:textId="77777777" w:rsidR="00853274" w:rsidRDefault="00853274" w:rsidP="002A3571">
      <w:pPr>
        <w:bidi/>
        <w:spacing w:after="0" w:line="360" w:lineRule="auto"/>
        <w:rPr>
          <w:rFonts w:ascii="David" w:hAnsi="David" w:cs="David"/>
          <w:b/>
          <w:bCs/>
          <w:sz w:val="32"/>
          <w:szCs w:val="32"/>
          <w:rtl/>
        </w:rPr>
      </w:pPr>
    </w:p>
    <w:p w14:paraId="7DACA00B" w14:textId="37EF3984" w:rsidR="00461AC5" w:rsidRPr="004D73DA" w:rsidRDefault="008B70FF" w:rsidP="002A3571">
      <w:pPr>
        <w:bidi/>
        <w:spacing w:after="0" w:line="360" w:lineRule="auto"/>
        <w:rPr>
          <w:rFonts w:ascii="David" w:hAnsi="David" w:cs="David"/>
          <w:b/>
          <w:bCs/>
          <w:sz w:val="32"/>
          <w:szCs w:val="32"/>
          <w:rtl/>
        </w:rPr>
      </w:pPr>
      <w:r w:rsidRPr="004D73DA">
        <w:rPr>
          <w:rFonts w:ascii="David" w:hAnsi="David" w:cs="David"/>
          <w:b/>
          <w:bCs/>
          <w:sz w:val="32"/>
          <w:szCs w:val="32"/>
          <w:rtl/>
        </w:rPr>
        <w:t>מקורות ראשוניים</w:t>
      </w:r>
    </w:p>
    <w:p w14:paraId="34D45760" w14:textId="7CDDF5FB" w:rsidR="003627E3" w:rsidRPr="004D73DA" w:rsidRDefault="00F813E8" w:rsidP="002A3571">
      <w:pPr>
        <w:bidi/>
        <w:spacing w:after="0" w:line="360" w:lineRule="auto"/>
        <w:rPr>
          <w:rFonts w:ascii="David" w:hAnsi="David" w:cs="David"/>
          <w:sz w:val="24"/>
          <w:szCs w:val="24"/>
          <w:rtl/>
        </w:rPr>
      </w:pPr>
      <w:r w:rsidRPr="004D73DA">
        <w:rPr>
          <w:rFonts w:ascii="David" w:hAnsi="David" w:cs="David"/>
          <w:sz w:val="24"/>
          <w:szCs w:val="24"/>
          <w:rtl/>
        </w:rPr>
        <w:t xml:space="preserve">אלתרמן, </w:t>
      </w:r>
      <w:r w:rsidR="003627E3" w:rsidRPr="004D73DA">
        <w:rPr>
          <w:rFonts w:ascii="David" w:hAnsi="David" w:cs="David"/>
          <w:sz w:val="24"/>
          <w:szCs w:val="24"/>
          <w:rtl/>
        </w:rPr>
        <w:t>נתן</w:t>
      </w:r>
      <w:r w:rsidR="003627E3" w:rsidRPr="004D73DA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3627E3" w:rsidRPr="004D73DA">
        <w:rPr>
          <w:rFonts w:ascii="David" w:hAnsi="David" w:cs="David"/>
          <w:sz w:val="24"/>
          <w:szCs w:val="24"/>
          <w:rtl/>
        </w:rPr>
        <w:t xml:space="preserve">(1957). </w:t>
      </w:r>
      <w:r w:rsidR="003627E3" w:rsidRPr="004D73DA">
        <w:rPr>
          <w:rFonts w:ascii="David" w:hAnsi="David" w:cs="David"/>
          <w:i/>
          <w:iCs/>
          <w:sz w:val="24"/>
          <w:szCs w:val="24"/>
          <w:rtl/>
        </w:rPr>
        <w:t>עיר היונה</w:t>
      </w:r>
      <w:r w:rsidR="003627E3" w:rsidRPr="004D73DA">
        <w:rPr>
          <w:rFonts w:ascii="David" w:hAnsi="David" w:cs="David"/>
          <w:sz w:val="24"/>
          <w:szCs w:val="24"/>
          <w:rtl/>
        </w:rPr>
        <w:t>, מחברות לספרות, תל-אביב.</w:t>
      </w:r>
    </w:p>
    <w:p w14:paraId="5128DA1D" w14:textId="5D72EB81" w:rsidR="003627E3" w:rsidRPr="004D73DA" w:rsidRDefault="003627E3" w:rsidP="002A3571">
      <w:pPr>
        <w:bidi/>
        <w:spacing w:after="0" w:line="360" w:lineRule="auto"/>
        <w:ind w:firstLine="720"/>
        <w:rPr>
          <w:rFonts w:ascii="David" w:hAnsi="David" w:cs="David"/>
          <w:sz w:val="24"/>
          <w:szCs w:val="24"/>
          <w:rtl/>
        </w:rPr>
      </w:pPr>
      <w:r w:rsidRPr="004D73DA">
        <w:rPr>
          <w:rFonts w:ascii="David" w:hAnsi="David" w:cs="David"/>
          <w:sz w:val="24"/>
          <w:szCs w:val="24"/>
          <w:rtl/>
        </w:rPr>
        <w:t xml:space="preserve">(1972). </w:t>
      </w:r>
      <w:r w:rsidRPr="004D73DA">
        <w:rPr>
          <w:rFonts w:ascii="David" w:hAnsi="David" w:cs="David"/>
          <w:i/>
          <w:iCs/>
          <w:sz w:val="24"/>
          <w:szCs w:val="24"/>
          <w:rtl/>
        </w:rPr>
        <w:t>שירים שמכבר</w:t>
      </w:r>
      <w:r w:rsidRPr="004D73DA">
        <w:rPr>
          <w:rFonts w:ascii="David" w:hAnsi="David" w:cs="David"/>
          <w:sz w:val="24"/>
          <w:szCs w:val="24"/>
          <w:rtl/>
        </w:rPr>
        <w:t>, הוצאת הקיבוץ המאוחד, תל-אביב.</w:t>
      </w:r>
    </w:p>
    <w:p w14:paraId="27446C05" w14:textId="0BE4716B" w:rsidR="003627E3" w:rsidRPr="004D73DA" w:rsidRDefault="003627E3" w:rsidP="002A3571">
      <w:pPr>
        <w:bidi/>
        <w:spacing w:after="0" w:line="360" w:lineRule="auto"/>
        <w:ind w:firstLine="720"/>
        <w:rPr>
          <w:rFonts w:ascii="David" w:hAnsi="David" w:cs="David"/>
          <w:sz w:val="24"/>
          <w:szCs w:val="24"/>
          <w:rtl/>
        </w:rPr>
      </w:pPr>
      <w:r w:rsidRPr="004D73DA">
        <w:rPr>
          <w:rFonts w:ascii="David" w:hAnsi="David" w:cs="David"/>
          <w:sz w:val="24"/>
          <w:szCs w:val="24"/>
          <w:rtl/>
        </w:rPr>
        <w:t>(1973</w:t>
      </w:r>
      <w:r w:rsidR="00853274">
        <w:rPr>
          <w:rFonts w:ascii="David" w:hAnsi="David" w:cs="David" w:hint="cs"/>
          <w:sz w:val="24"/>
          <w:szCs w:val="24"/>
          <w:rtl/>
        </w:rPr>
        <w:t xml:space="preserve"> [1965]</w:t>
      </w:r>
      <w:r w:rsidRPr="004D73DA">
        <w:rPr>
          <w:rFonts w:ascii="David" w:hAnsi="David" w:cs="David"/>
          <w:sz w:val="24"/>
          <w:szCs w:val="24"/>
          <w:rtl/>
        </w:rPr>
        <w:t xml:space="preserve">). </w:t>
      </w:r>
      <w:r w:rsidRPr="004D73DA">
        <w:rPr>
          <w:rFonts w:ascii="David" w:hAnsi="David" w:cs="David"/>
          <w:i/>
          <w:iCs/>
          <w:sz w:val="24"/>
          <w:szCs w:val="24"/>
          <w:rtl/>
        </w:rPr>
        <w:t>חגיגת קיץ</w:t>
      </w:r>
      <w:r w:rsidRPr="004D73DA">
        <w:rPr>
          <w:rFonts w:ascii="David" w:hAnsi="David" w:cs="David"/>
          <w:sz w:val="24"/>
          <w:szCs w:val="24"/>
          <w:rtl/>
        </w:rPr>
        <w:t>, הוצאת הקיבוץ המאוחד, תל-אביב.</w:t>
      </w:r>
    </w:p>
    <w:p w14:paraId="06F0BB5C" w14:textId="77777777" w:rsidR="003627E3" w:rsidRPr="004D73DA" w:rsidRDefault="003627E3" w:rsidP="002A3571">
      <w:pPr>
        <w:bidi/>
        <w:spacing w:after="0" w:line="360" w:lineRule="auto"/>
        <w:ind w:firstLine="720"/>
        <w:rPr>
          <w:rFonts w:ascii="David" w:hAnsi="David" w:cs="David"/>
          <w:sz w:val="24"/>
          <w:szCs w:val="24"/>
          <w:rtl/>
        </w:rPr>
      </w:pPr>
      <w:r w:rsidRPr="004D73DA">
        <w:rPr>
          <w:rFonts w:ascii="David" w:hAnsi="David" w:cs="David"/>
          <w:sz w:val="24"/>
          <w:szCs w:val="24"/>
          <w:rtl/>
        </w:rPr>
        <w:t xml:space="preserve">(1973-2005). </w:t>
      </w:r>
      <w:r w:rsidRPr="004D73DA">
        <w:rPr>
          <w:rFonts w:ascii="David" w:hAnsi="David" w:cs="David"/>
          <w:i/>
          <w:iCs/>
          <w:sz w:val="24"/>
          <w:szCs w:val="24"/>
          <w:rtl/>
        </w:rPr>
        <w:t>הטור השביעי</w:t>
      </w:r>
      <w:r w:rsidRPr="004D73DA">
        <w:rPr>
          <w:rFonts w:ascii="David" w:hAnsi="David" w:cs="David"/>
          <w:sz w:val="24"/>
          <w:szCs w:val="24"/>
          <w:rtl/>
        </w:rPr>
        <w:t xml:space="preserve"> (כרכים א-ו), הוצאת הקיבוץ המאוחד, תל-אביב.</w:t>
      </w:r>
    </w:p>
    <w:p w14:paraId="5C506D18" w14:textId="77777777" w:rsidR="003627E3" w:rsidRPr="004D73DA" w:rsidRDefault="003627E3" w:rsidP="002A3571">
      <w:pPr>
        <w:bidi/>
        <w:spacing w:after="0" w:line="360" w:lineRule="auto"/>
        <w:ind w:firstLine="720"/>
        <w:rPr>
          <w:rFonts w:ascii="David" w:hAnsi="David" w:cs="David"/>
          <w:sz w:val="24"/>
          <w:szCs w:val="24"/>
          <w:rtl/>
        </w:rPr>
      </w:pPr>
      <w:r w:rsidRPr="004D73DA">
        <w:rPr>
          <w:rFonts w:ascii="David" w:hAnsi="David" w:cs="David"/>
          <w:sz w:val="24"/>
          <w:szCs w:val="24"/>
          <w:rtl/>
        </w:rPr>
        <w:t xml:space="preserve">(1974). </w:t>
      </w:r>
      <w:r w:rsidRPr="004D73DA">
        <w:rPr>
          <w:rFonts w:ascii="David" w:hAnsi="David" w:cs="David"/>
          <w:i/>
          <w:iCs/>
          <w:sz w:val="24"/>
          <w:szCs w:val="24"/>
          <w:rtl/>
        </w:rPr>
        <w:t>רגעים</w:t>
      </w:r>
      <w:r w:rsidRPr="004D73DA">
        <w:rPr>
          <w:rFonts w:ascii="David" w:hAnsi="David" w:cs="David"/>
          <w:sz w:val="24"/>
          <w:szCs w:val="24"/>
          <w:rtl/>
        </w:rPr>
        <w:t xml:space="preserve"> (כרכים א וב'), הוצאת הקיבוץ המאוחד, תל-אביב</w:t>
      </w:r>
    </w:p>
    <w:p w14:paraId="03BB5FCB" w14:textId="66A684E9" w:rsidR="00972D67" w:rsidRPr="004D73DA" w:rsidRDefault="0065439E" w:rsidP="002A3571">
      <w:pPr>
        <w:bidi/>
        <w:spacing w:after="0" w:line="360" w:lineRule="auto"/>
        <w:rPr>
          <w:rFonts w:ascii="David" w:hAnsi="David" w:cs="David"/>
          <w:sz w:val="24"/>
          <w:szCs w:val="24"/>
          <w:rtl/>
        </w:rPr>
      </w:pPr>
      <w:r w:rsidRPr="004D73DA">
        <w:rPr>
          <w:rFonts w:ascii="David" w:hAnsi="David" w:cs="David"/>
          <w:sz w:val="24"/>
          <w:szCs w:val="24"/>
          <w:rtl/>
        </w:rPr>
        <w:t>זך, נתן</w:t>
      </w:r>
      <w:r w:rsidR="00614AD1" w:rsidRPr="004D73DA">
        <w:rPr>
          <w:rFonts w:ascii="David" w:hAnsi="David" w:cs="David"/>
          <w:sz w:val="24"/>
          <w:szCs w:val="24"/>
          <w:rtl/>
        </w:rPr>
        <w:t xml:space="preserve"> (1960).</w:t>
      </w:r>
      <w:r w:rsidR="00F4110A" w:rsidRPr="004D73DA">
        <w:rPr>
          <w:rFonts w:ascii="David" w:hAnsi="David" w:cs="David"/>
          <w:sz w:val="24"/>
          <w:szCs w:val="24"/>
          <w:rtl/>
        </w:rPr>
        <w:t xml:space="preserve"> </w:t>
      </w:r>
      <w:r w:rsidR="00F4110A" w:rsidRPr="004D73DA">
        <w:rPr>
          <w:rFonts w:ascii="David" w:hAnsi="David" w:cs="David"/>
          <w:i/>
          <w:iCs/>
          <w:sz w:val="24"/>
          <w:szCs w:val="24"/>
          <w:rtl/>
        </w:rPr>
        <w:t>שירים שונים</w:t>
      </w:r>
      <w:r w:rsidR="00614AD1" w:rsidRPr="004D73DA">
        <w:rPr>
          <w:rFonts w:ascii="David" w:hAnsi="David" w:cs="David"/>
          <w:sz w:val="24"/>
          <w:szCs w:val="24"/>
          <w:rtl/>
        </w:rPr>
        <w:t>, המחבר</w:t>
      </w:r>
      <w:r w:rsidR="004850FE" w:rsidRPr="004D73DA">
        <w:rPr>
          <w:rFonts w:ascii="David" w:hAnsi="David" w:cs="David"/>
          <w:sz w:val="24"/>
          <w:szCs w:val="24"/>
          <w:rtl/>
        </w:rPr>
        <w:t>,</w:t>
      </w:r>
      <w:r w:rsidR="00F4110A" w:rsidRPr="004D73DA">
        <w:rPr>
          <w:rFonts w:ascii="David" w:hAnsi="David" w:cs="David"/>
          <w:sz w:val="24"/>
          <w:szCs w:val="24"/>
          <w:rtl/>
        </w:rPr>
        <w:t xml:space="preserve"> תל אביב</w:t>
      </w:r>
    </w:p>
    <w:p w14:paraId="0D0FADF5" w14:textId="4191717B" w:rsidR="00F4110A" w:rsidRPr="004D73DA" w:rsidRDefault="004850FE" w:rsidP="002A3571">
      <w:pPr>
        <w:bidi/>
        <w:spacing w:after="0" w:line="360" w:lineRule="auto"/>
        <w:ind w:firstLine="720"/>
        <w:rPr>
          <w:rFonts w:ascii="David" w:hAnsi="David" w:cs="David"/>
          <w:sz w:val="24"/>
          <w:szCs w:val="24"/>
          <w:rtl/>
        </w:rPr>
      </w:pPr>
      <w:r w:rsidRPr="004D73DA">
        <w:rPr>
          <w:rFonts w:ascii="David" w:hAnsi="David" w:cs="David"/>
          <w:sz w:val="24"/>
          <w:szCs w:val="24"/>
          <w:rtl/>
        </w:rPr>
        <w:t>(1966).</w:t>
      </w:r>
      <w:r w:rsidR="00F4110A" w:rsidRPr="004D73DA">
        <w:rPr>
          <w:rFonts w:ascii="David" w:hAnsi="David" w:cs="David"/>
          <w:sz w:val="24"/>
          <w:szCs w:val="24"/>
          <w:rtl/>
        </w:rPr>
        <w:t xml:space="preserve"> </w:t>
      </w:r>
      <w:r w:rsidR="00F4110A" w:rsidRPr="004D73DA">
        <w:rPr>
          <w:rFonts w:ascii="David" w:hAnsi="David" w:cs="David"/>
          <w:i/>
          <w:iCs/>
          <w:sz w:val="24"/>
          <w:szCs w:val="24"/>
          <w:rtl/>
        </w:rPr>
        <w:t>כל החלב והדבש: שירים</w:t>
      </w:r>
      <w:r w:rsidR="00BC7EDA" w:rsidRPr="004D73DA">
        <w:rPr>
          <w:rFonts w:ascii="David" w:hAnsi="David" w:cs="David"/>
          <w:i/>
          <w:iCs/>
          <w:sz w:val="24"/>
          <w:szCs w:val="24"/>
          <w:rtl/>
        </w:rPr>
        <w:t>,</w:t>
      </w:r>
      <w:r w:rsidR="00F4110A" w:rsidRPr="004D73DA">
        <w:rPr>
          <w:rFonts w:ascii="David" w:hAnsi="David" w:cs="David"/>
          <w:sz w:val="24"/>
          <w:szCs w:val="24"/>
          <w:rtl/>
        </w:rPr>
        <w:t xml:space="preserve"> עם עובד,</w:t>
      </w:r>
      <w:r w:rsidR="00BC7EDA" w:rsidRPr="004D73DA">
        <w:rPr>
          <w:rFonts w:ascii="David" w:hAnsi="David" w:cs="David"/>
          <w:sz w:val="24"/>
          <w:szCs w:val="24"/>
          <w:rtl/>
        </w:rPr>
        <w:t xml:space="preserve"> תל אביב.</w:t>
      </w:r>
    </w:p>
    <w:p w14:paraId="19C0DF74" w14:textId="77777777" w:rsidR="004E7887" w:rsidRPr="004D73DA" w:rsidRDefault="00FE4262" w:rsidP="002A3571">
      <w:pPr>
        <w:bidi/>
        <w:spacing w:after="0" w:line="360" w:lineRule="auto"/>
        <w:ind w:firstLine="720"/>
        <w:rPr>
          <w:rFonts w:ascii="David" w:hAnsi="David" w:cs="David"/>
          <w:sz w:val="24"/>
          <w:szCs w:val="24"/>
          <w:rtl/>
        </w:rPr>
      </w:pPr>
      <w:r w:rsidRPr="004D73DA">
        <w:rPr>
          <w:rFonts w:ascii="David" w:hAnsi="David" w:cs="David" w:hint="cs"/>
          <w:sz w:val="24"/>
          <w:szCs w:val="24"/>
          <w:rtl/>
        </w:rPr>
        <w:t>(1979)</w:t>
      </w:r>
      <w:r w:rsidR="00902FA8" w:rsidRPr="004D73DA">
        <w:rPr>
          <w:rFonts w:ascii="David" w:hAnsi="David" w:cs="David" w:hint="cs"/>
          <w:sz w:val="24"/>
          <w:szCs w:val="24"/>
          <w:rtl/>
        </w:rPr>
        <w:t xml:space="preserve">. </w:t>
      </w:r>
      <w:r w:rsidR="00F4110A" w:rsidRPr="004D73DA">
        <w:rPr>
          <w:rFonts w:ascii="David" w:hAnsi="David" w:cs="David"/>
          <w:i/>
          <w:iCs/>
          <w:sz w:val="24"/>
          <w:szCs w:val="24"/>
          <w:rtl/>
        </w:rPr>
        <w:t>צפונית מזרחית: שירים 1967־1978</w:t>
      </w:r>
      <w:r w:rsidR="00902FA8" w:rsidRPr="004D73DA">
        <w:rPr>
          <w:rFonts w:ascii="David" w:hAnsi="David" w:cs="David" w:hint="cs"/>
          <w:sz w:val="24"/>
          <w:szCs w:val="24"/>
          <w:rtl/>
        </w:rPr>
        <w:t>, הקיבוץ המאוחד</w:t>
      </w:r>
      <w:r w:rsidR="00902FA8" w:rsidRPr="004D73DA">
        <w:rPr>
          <w:rFonts w:ascii="David" w:hAnsi="David" w:cs="David" w:hint="cs"/>
          <w:i/>
          <w:iCs/>
          <w:sz w:val="24"/>
          <w:szCs w:val="24"/>
          <w:rtl/>
        </w:rPr>
        <w:t>,</w:t>
      </w:r>
      <w:r w:rsidR="00F4110A" w:rsidRPr="004D73DA">
        <w:rPr>
          <w:rFonts w:ascii="David" w:hAnsi="David" w:cs="David"/>
          <w:sz w:val="24"/>
          <w:szCs w:val="24"/>
          <w:rtl/>
        </w:rPr>
        <w:t xml:space="preserve"> תל אביב</w:t>
      </w:r>
    </w:p>
    <w:p w14:paraId="729E19B8" w14:textId="16F19D86" w:rsidR="00F4110A" w:rsidRPr="004D73DA" w:rsidRDefault="004E7887" w:rsidP="002A3571">
      <w:pPr>
        <w:bidi/>
        <w:spacing w:after="0" w:line="360" w:lineRule="auto"/>
        <w:ind w:firstLine="720"/>
        <w:rPr>
          <w:rFonts w:ascii="David" w:hAnsi="David" w:cs="David"/>
          <w:sz w:val="24"/>
          <w:szCs w:val="24"/>
          <w:rtl/>
        </w:rPr>
      </w:pPr>
      <w:r w:rsidRPr="004D73DA">
        <w:rPr>
          <w:rFonts w:ascii="David" w:hAnsi="David" w:cs="David" w:hint="cs"/>
          <w:sz w:val="24"/>
          <w:szCs w:val="24"/>
          <w:rtl/>
        </w:rPr>
        <w:t xml:space="preserve">(2008). </w:t>
      </w:r>
      <w:hyperlink r:id="rId5" w:tgtFrame="_blank" w:history="1">
        <w:r w:rsidR="00F4110A" w:rsidRPr="004D73DA">
          <w:rPr>
            <w:rStyle w:val="Hyperlink"/>
            <w:rFonts w:ascii="David" w:hAnsi="David" w:cs="David"/>
            <w:i/>
            <w:iCs/>
            <w:color w:val="auto"/>
            <w:sz w:val="24"/>
            <w:szCs w:val="24"/>
            <w:u w:val="none"/>
            <w:rtl/>
          </w:rPr>
          <w:t>כל השירים ושירים חדשים</w:t>
        </w:r>
      </w:hyperlink>
      <w:r w:rsidR="00F97DA7" w:rsidRPr="004D73DA">
        <w:rPr>
          <w:rStyle w:val="Hyperlink"/>
          <w:rFonts w:ascii="David" w:hAnsi="David" w:cs="David" w:hint="cs"/>
          <w:color w:val="auto"/>
          <w:sz w:val="24"/>
          <w:szCs w:val="24"/>
          <w:u w:val="none"/>
          <w:rtl/>
        </w:rPr>
        <w:t xml:space="preserve">, הקיבוץ המאוחד, </w:t>
      </w:r>
      <w:r w:rsidR="00F4110A" w:rsidRPr="004D73DA">
        <w:rPr>
          <w:rFonts w:ascii="David" w:hAnsi="David" w:cs="David"/>
          <w:sz w:val="24"/>
          <w:szCs w:val="24"/>
          <w:rtl/>
        </w:rPr>
        <w:t>תל-אביב</w:t>
      </w:r>
    </w:p>
    <w:p w14:paraId="5ADBB5A0" w14:textId="79DA66F7" w:rsidR="00F4110A" w:rsidRPr="004D73DA" w:rsidRDefault="00340EE4" w:rsidP="002A3571">
      <w:pPr>
        <w:bidi/>
        <w:spacing w:after="0" w:line="360" w:lineRule="auto"/>
        <w:ind w:left="720"/>
        <w:rPr>
          <w:rFonts w:ascii="David" w:hAnsi="David" w:cs="David"/>
          <w:sz w:val="24"/>
          <w:szCs w:val="24"/>
          <w:rtl/>
        </w:rPr>
      </w:pPr>
      <w:r w:rsidRPr="004D73DA">
        <w:rPr>
          <w:rFonts w:ascii="David" w:hAnsi="David" w:cs="David" w:hint="cs"/>
          <w:sz w:val="24"/>
          <w:szCs w:val="24"/>
          <w:rtl/>
        </w:rPr>
        <w:t>(2011).</w:t>
      </w:r>
      <w:r w:rsidRPr="004D73DA">
        <w:rPr>
          <w:rFonts w:ascii="David" w:hAnsi="David" w:cs="David" w:hint="cs"/>
          <w:i/>
          <w:iCs/>
          <w:sz w:val="24"/>
          <w:szCs w:val="24"/>
          <w:rtl/>
        </w:rPr>
        <w:t xml:space="preserve"> </w:t>
      </w:r>
      <w:hyperlink r:id="rId6" w:history="1">
        <w:r w:rsidR="00F4110A" w:rsidRPr="004D73DA">
          <w:rPr>
            <w:rStyle w:val="Hyperlink"/>
            <w:rFonts w:ascii="David" w:hAnsi="David" w:cs="David"/>
            <w:i/>
            <w:iCs/>
            <w:color w:val="auto"/>
            <w:sz w:val="24"/>
            <w:szCs w:val="24"/>
            <w:u w:val="none"/>
            <w:rtl/>
          </w:rPr>
          <w:t>השירה שמעבר למלים</w:t>
        </w:r>
      </w:hyperlink>
      <w:r w:rsidR="00F4110A" w:rsidRPr="004D73DA">
        <w:rPr>
          <w:rFonts w:ascii="David" w:hAnsi="David" w:cs="David"/>
          <w:i/>
          <w:iCs/>
          <w:sz w:val="24"/>
          <w:szCs w:val="24"/>
          <w:rtl/>
        </w:rPr>
        <w:t> : תיאוריה וביקורת 1954־1973</w:t>
      </w:r>
      <w:r w:rsidR="00EF2E13" w:rsidRPr="004D73DA">
        <w:rPr>
          <w:rFonts w:ascii="David" w:hAnsi="David" w:cs="David" w:hint="cs"/>
          <w:sz w:val="24"/>
          <w:szCs w:val="24"/>
          <w:rtl/>
        </w:rPr>
        <w:t>, הקיבוץ המאוחד,</w:t>
      </w:r>
      <w:r w:rsidR="00F4110A" w:rsidRPr="004D73DA">
        <w:rPr>
          <w:rFonts w:ascii="David" w:hAnsi="David" w:cs="David"/>
          <w:sz w:val="24"/>
          <w:szCs w:val="24"/>
          <w:rtl/>
        </w:rPr>
        <w:t xml:space="preserve"> בני ברק</w:t>
      </w:r>
      <w:r w:rsidR="00EF2E13" w:rsidRPr="004D73DA">
        <w:rPr>
          <w:rFonts w:ascii="David" w:hAnsi="David" w:cs="David" w:hint="cs"/>
          <w:sz w:val="24"/>
          <w:szCs w:val="24"/>
          <w:rtl/>
        </w:rPr>
        <w:t>.</w:t>
      </w:r>
      <w:r w:rsidR="00F4110A" w:rsidRPr="004D73DA">
        <w:rPr>
          <w:rFonts w:ascii="David" w:hAnsi="David" w:cs="David"/>
          <w:sz w:val="24"/>
          <w:szCs w:val="24"/>
          <w:rtl/>
        </w:rPr>
        <w:br/>
      </w:r>
      <w:r w:rsidR="004302CF" w:rsidRPr="004D73DA">
        <w:rPr>
          <w:rFonts w:ascii="David" w:hAnsi="David" w:cs="David" w:hint="cs"/>
          <w:sz w:val="24"/>
          <w:szCs w:val="24"/>
          <w:rtl/>
        </w:rPr>
        <w:t xml:space="preserve">(2013). </w:t>
      </w:r>
      <w:r w:rsidR="00F4110A" w:rsidRPr="004D73DA">
        <w:rPr>
          <w:rFonts w:ascii="David" w:hAnsi="David" w:cs="David"/>
          <w:i/>
          <w:iCs/>
          <w:sz w:val="24"/>
          <w:szCs w:val="24"/>
          <w:rtl/>
        </w:rPr>
        <w:t>מן המקום שבו לא היינו אל המקום שבו לא נהיה</w:t>
      </w:r>
      <w:r w:rsidR="004302CF" w:rsidRPr="004D73DA">
        <w:rPr>
          <w:rFonts w:ascii="David" w:hAnsi="David" w:cs="David" w:hint="cs"/>
          <w:sz w:val="24"/>
          <w:szCs w:val="24"/>
          <w:rtl/>
        </w:rPr>
        <w:t>, הקיבוץ המאוחד,</w:t>
      </w:r>
      <w:r w:rsidR="00F4110A" w:rsidRPr="004D73DA">
        <w:rPr>
          <w:rFonts w:ascii="David" w:hAnsi="David" w:cs="David"/>
          <w:sz w:val="24"/>
          <w:szCs w:val="24"/>
          <w:rtl/>
        </w:rPr>
        <w:t xml:space="preserve"> בני ברק</w:t>
      </w:r>
    </w:p>
    <w:p w14:paraId="0A49C804" w14:textId="71264872" w:rsidR="0025535D" w:rsidRPr="004D73DA" w:rsidRDefault="00B14666" w:rsidP="002A3571">
      <w:pPr>
        <w:bidi/>
        <w:spacing w:after="0" w:line="360" w:lineRule="auto"/>
        <w:ind w:firstLine="720"/>
        <w:rPr>
          <w:rFonts w:ascii="David" w:hAnsi="David" w:cs="David"/>
          <w:sz w:val="24"/>
          <w:szCs w:val="24"/>
          <w:rtl/>
        </w:rPr>
      </w:pPr>
      <w:r w:rsidRPr="004D73DA">
        <w:rPr>
          <w:rFonts w:ascii="David" w:hAnsi="David" w:cs="David" w:hint="cs"/>
          <w:sz w:val="24"/>
          <w:szCs w:val="24"/>
          <w:rtl/>
        </w:rPr>
        <w:t xml:space="preserve">(2016). </w:t>
      </w:r>
      <w:r w:rsidR="00F4110A" w:rsidRPr="004D73DA">
        <w:rPr>
          <w:rFonts w:ascii="David" w:hAnsi="David" w:cs="David"/>
          <w:i/>
          <w:iCs/>
          <w:sz w:val="24"/>
          <w:szCs w:val="24"/>
          <w:rtl/>
        </w:rPr>
        <w:t>אומרים שממש יפה שם: שירים אחרונים</w:t>
      </w:r>
      <w:r w:rsidRPr="004D73DA">
        <w:rPr>
          <w:rFonts w:ascii="David" w:hAnsi="David" w:cs="David" w:hint="cs"/>
          <w:sz w:val="24"/>
          <w:szCs w:val="24"/>
          <w:rtl/>
        </w:rPr>
        <w:t>, הקיבוץ המאוחד,</w:t>
      </w:r>
      <w:r w:rsidR="00F4110A" w:rsidRPr="004D73DA">
        <w:rPr>
          <w:rFonts w:ascii="David" w:hAnsi="David" w:cs="David"/>
          <w:sz w:val="24"/>
          <w:szCs w:val="24"/>
          <w:rtl/>
        </w:rPr>
        <w:t xml:space="preserve"> תל-אביב</w:t>
      </w:r>
      <w:r w:rsidRPr="004D73DA">
        <w:rPr>
          <w:rFonts w:ascii="David" w:hAnsi="David" w:cs="David" w:hint="cs"/>
          <w:sz w:val="24"/>
          <w:szCs w:val="24"/>
          <w:rtl/>
        </w:rPr>
        <w:t>.</w:t>
      </w:r>
    </w:p>
    <w:p w14:paraId="64B64050" w14:textId="441B90E0" w:rsidR="00C110B0" w:rsidRPr="004D73DA" w:rsidRDefault="00C110B0" w:rsidP="002A3571">
      <w:pPr>
        <w:bidi/>
        <w:spacing w:after="0" w:line="360" w:lineRule="auto"/>
        <w:ind w:firstLine="720"/>
        <w:rPr>
          <w:rFonts w:ascii="David" w:hAnsi="David" w:cs="David"/>
          <w:sz w:val="24"/>
          <w:szCs w:val="24"/>
          <w:rtl/>
        </w:rPr>
      </w:pPr>
    </w:p>
    <w:p w14:paraId="1616B538" w14:textId="6D8734BD" w:rsidR="00C110B0" w:rsidRPr="004D73DA" w:rsidRDefault="00C110B0" w:rsidP="002A3571">
      <w:pPr>
        <w:bidi/>
        <w:spacing w:after="0" w:line="360" w:lineRule="auto"/>
        <w:rPr>
          <w:rFonts w:ascii="David" w:hAnsi="David" w:cs="David"/>
          <w:b/>
          <w:bCs/>
          <w:sz w:val="32"/>
          <w:szCs w:val="32"/>
        </w:rPr>
      </w:pPr>
      <w:r w:rsidRPr="004D73DA">
        <w:rPr>
          <w:rFonts w:ascii="David" w:hAnsi="David" w:cs="David" w:hint="cs"/>
          <w:b/>
          <w:bCs/>
          <w:sz w:val="32"/>
          <w:szCs w:val="32"/>
          <w:rtl/>
        </w:rPr>
        <w:t>מקורות משניים</w:t>
      </w:r>
    </w:p>
    <w:p w14:paraId="37CFD00B" w14:textId="7B4C5C92" w:rsidR="003627E3" w:rsidRPr="00FE2FA9" w:rsidRDefault="003627E3" w:rsidP="002A3571">
      <w:pPr>
        <w:bidi/>
        <w:spacing w:after="0" w:line="360" w:lineRule="auto"/>
        <w:rPr>
          <w:rFonts w:ascii="David" w:hAnsi="David" w:cs="David"/>
          <w:sz w:val="24"/>
          <w:szCs w:val="24"/>
          <w:rtl/>
        </w:rPr>
      </w:pPr>
      <w:r w:rsidRPr="00FE2FA9">
        <w:rPr>
          <w:rFonts w:ascii="David" w:hAnsi="David" w:cs="David"/>
          <w:sz w:val="24"/>
          <w:szCs w:val="24"/>
          <w:rtl/>
        </w:rPr>
        <w:t>גולומב, ה</w:t>
      </w:r>
      <w:r w:rsidR="00A16C3A" w:rsidRPr="00FE2FA9">
        <w:rPr>
          <w:rFonts w:ascii="David" w:hAnsi="David" w:cs="David" w:hint="cs"/>
          <w:sz w:val="24"/>
          <w:szCs w:val="24"/>
          <w:rtl/>
        </w:rPr>
        <w:t>רי</w:t>
      </w:r>
      <w:r w:rsidRPr="00FE2FA9">
        <w:rPr>
          <w:rFonts w:ascii="David" w:hAnsi="David" w:cs="David"/>
          <w:sz w:val="24"/>
          <w:szCs w:val="24"/>
          <w:rtl/>
        </w:rPr>
        <w:t xml:space="preserve"> (1976). ירח באור זך: לבעיית ניתוח הריתמוס בשיר שקול, </w:t>
      </w:r>
      <w:r w:rsidRPr="00FE2FA9">
        <w:rPr>
          <w:rFonts w:ascii="David" w:hAnsi="David" w:cs="David"/>
          <w:i/>
          <w:iCs/>
          <w:sz w:val="24"/>
          <w:szCs w:val="24"/>
          <w:rtl/>
        </w:rPr>
        <w:t>הספרות</w:t>
      </w:r>
      <w:r w:rsidRPr="00FE2FA9">
        <w:rPr>
          <w:rFonts w:ascii="David" w:hAnsi="David" w:cs="David"/>
          <w:sz w:val="24"/>
          <w:szCs w:val="24"/>
          <w:rtl/>
        </w:rPr>
        <w:t xml:space="preserve"> 23, 7-22.</w:t>
      </w:r>
    </w:p>
    <w:p w14:paraId="791167EE" w14:textId="3506A83F" w:rsidR="00AA60D1" w:rsidRPr="00FE2FA9" w:rsidRDefault="00AA60D1" w:rsidP="002A3571">
      <w:pPr>
        <w:pStyle w:val="NormalWeb"/>
        <w:shd w:val="clear" w:color="auto" w:fill="FFFFFF"/>
        <w:bidi/>
        <w:spacing w:before="0" w:beforeAutospacing="0" w:after="0" w:afterAutospacing="0" w:line="360" w:lineRule="auto"/>
        <w:rPr>
          <w:rFonts w:ascii="David" w:hAnsi="David" w:cs="David"/>
        </w:rPr>
      </w:pPr>
      <w:r w:rsidRPr="00FE2FA9">
        <w:rPr>
          <w:rFonts w:ascii="David" w:hAnsi="David" w:cs="David"/>
          <w:rtl/>
        </w:rPr>
        <w:t>הרשב, בנימין</w:t>
      </w:r>
      <w:r w:rsidR="00EB7C79" w:rsidRPr="00FE2FA9">
        <w:rPr>
          <w:rFonts w:ascii="David" w:hAnsi="David" w:cs="David" w:hint="cs"/>
          <w:rtl/>
        </w:rPr>
        <w:t xml:space="preserve"> (2008).</w:t>
      </w:r>
      <w:r w:rsidRPr="00FE2FA9">
        <w:rPr>
          <w:rFonts w:ascii="David" w:hAnsi="David" w:cs="David"/>
          <w:rtl/>
        </w:rPr>
        <w:t xml:space="preserve"> </w:t>
      </w:r>
      <w:r w:rsidRPr="00FE2FA9">
        <w:rPr>
          <w:rFonts w:ascii="David" w:hAnsi="David" w:cs="David"/>
          <w:i/>
          <w:iCs/>
          <w:rtl/>
        </w:rPr>
        <w:t>משקל וריתמוס בשירה העברית החדשה (כתבים נבחרים, כרך ז)</w:t>
      </w:r>
      <w:r w:rsidRPr="00FE2FA9">
        <w:rPr>
          <w:rFonts w:ascii="David" w:hAnsi="David" w:cs="David"/>
          <w:rtl/>
        </w:rPr>
        <w:t>. ירושלים: כרמל.</w:t>
      </w:r>
    </w:p>
    <w:p w14:paraId="7C9AEA96" w14:textId="546DC786" w:rsidR="003627E3" w:rsidRPr="00FE2FA9" w:rsidRDefault="003627E3" w:rsidP="002A3571">
      <w:pPr>
        <w:bidi/>
        <w:spacing w:after="0" w:line="360" w:lineRule="auto"/>
        <w:rPr>
          <w:rFonts w:ascii="David" w:hAnsi="David" w:cs="David"/>
          <w:sz w:val="24"/>
          <w:szCs w:val="24"/>
          <w:rtl/>
        </w:rPr>
      </w:pPr>
      <w:r w:rsidRPr="00FE2FA9">
        <w:rPr>
          <w:rFonts w:ascii="David" w:hAnsi="David" w:cs="David"/>
          <w:sz w:val="24"/>
          <w:szCs w:val="24"/>
          <w:rtl/>
        </w:rPr>
        <w:t xml:space="preserve">זך, נ. (1959). הרהורים על שירת אלתרמן, </w:t>
      </w:r>
      <w:r w:rsidRPr="00FE2FA9">
        <w:rPr>
          <w:rFonts w:ascii="David" w:hAnsi="David" w:cs="David"/>
          <w:i/>
          <w:iCs/>
          <w:sz w:val="24"/>
          <w:szCs w:val="24"/>
          <w:rtl/>
        </w:rPr>
        <w:t>עכשיו</w:t>
      </w:r>
      <w:r w:rsidRPr="00FE2FA9">
        <w:rPr>
          <w:rFonts w:ascii="David" w:hAnsi="David" w:cs="David"/>
          <w:sz w:val="24"/>
          <w:szCs w:val="24"/>
          <w:rtl/>
        </w:rPr>
        <w:t>, 4-3, עמ' 122-109.</w:t>
      </w:r>
    </w:p>
    <w:p w14:paraId="5E267A98" w14:textId="4F20A774" w:rsidR="003627E3" w:rsidRPr="00FE2FA9" w:rsidRDefault="003627E3" w:rsidP="002A3571">
      <w:pPr>
        <w:bidi/>
        <w:spacing w:after="0" w:line="360" w:lineRule="auto"/>
        <w:ind w:firstLine="720"/>
        <w:rPr>
          <w:rFonts w:ascii="David" w:hAnsi="David" w:cs="David"/>
          <w:sz w:val="24"/>
          <w:szCs w:val="24"/>
          <w:rtl/>
        </w:rPr>
      </w:pPr>
      <w:r w:rsidRPr="00FE2FA9">
        <w:rPr>
          <w:rFonts w:ascii="David" w:hAnsi="David" w:cs="David"/>
          <w:sz w:val="24"/>
          <w:szCs w:val="24"/>
          <w:rtl/>
        </w:rPr>
        <w:t xml:space="preserve">(1966). </w:t>
      </w:r>
      <w:r w:rsidRPr="00FE2FA9">
        <w:rPr>
          <w:rFonts w:ascii="David" w:hAnsi="David" w:cs="David"/>
          <w:i/>
          <w:iCs/>
          <w:sz w:val="24"/>
          <w:szCs w:val="24"/>
          <w:rtl/>
        </w:rPr>
        <w:t>זמן וריתמוס אצל ברגסון ובשירה המודרנית</w:t>
      </w:r>
      <w:r w:rsidRPr="00FE2FA9">
        <w:rPr>
          <w:rFonts w:ascii="David" w:hAnsi="David" w:cs="David"/>
          <w:sz w:val="24"/>
          <w:szCs w:val="24"/>
          <w:rtl/>
        </w:rPr>
        <w:t xml:space="preserve">, אלף, תל-אביב. </w:t>
      </w:r>
    </w:p>
    <w:p w14:paraId="5A693836" w14:textId="03F22E22" w:rsidR="006F11D7" w:rsidRPr="00FE2FA9" w:rsidRDefault="003A7073" w:rsidP="002A3571">
      <w:pPr>
        <w:bidi/>
        <w:spacing w:after="0" w:line="360" w:lineRule="auto"/>
        <w:rPr>
          <w:rFonts w:ascii="David" w:hAnsi="David" w:cs="David"/>
          <w:sz w:val="24"/>
          <w:szCs w:val="24"/>
        </w:rPr>
      </w:pPr>
      <w:r w:rsidRPr="00FE2FA9">
        <w:rPr>
          <w:rFonts w:ascii="David" w:hAnsi="David" w:cs="David"/>
          <w:sz w:val="24"/>
          <w:szCs w:val="24"/>
          <w:rtl/>
        </w:rPr>
        <w:t>מירון, ד</w:t>
      </w:r>
      <w:r w:rsidR="00983470" w:rsidRPr="00FE2FA9">
        <w:rPr>
          <w:rFonts w:ascii="David" w:hAnsi="David" w:cs="David" w:hint="cs"/>
          <w:sz w:val="24"/>
          <w:szCs w:val="24"/>
          <w:rtl/>
        </w:rPr>
        <w:t>ן</w:t>
      </w:r>
      <w:r w:rsidR="003627E3" w:rsidRPr="00FE2FA9">
        <w:rPr>
          <w:rFonts w:ascii="David" w:hAnsi="David" w:cs="David"/>
          <w:sz w:val="24"/>
          <w:szCs w:val="24"/>
          <w:rtl/>
        </w:rPr>
        <w:t xml:space="preserve">. </w:t>
      </w:r>
      <w:r w:rsidR="004C7520" w:rsidRPr="00FE2FA9">
        <w:rPr>
          <w:rFonts w:ascii="David" w:hAnsi="David" w:cs="David" w:hint="cs"/>
          <w:sz w:val="24"/>
          <w:szCs w:val="24"/>
          <w:rtl/>
        </w:rPr>
        <w:t xml:space="preserve">(1960). הערות לוויכוח על שירת אלתרמן, </w:t>
      </w:r>
      <w:r w:rsidR="004C7520" w:rsidRPr="00F15AF2">
        <w:rPr>
          <w:rFonts w:ascii="David" w:hAnsi="David" w:cs="David" w:hint="cs"/>
          <w:i/>
          <w:iCs/>
          <w:sz w:val="24"/>
          <w:szCs w:val="24"/>
          <w:rtl/>
        </w:rPr>
        <w:t>משא</w:t>
      </w:r>
      <w:r w:rsidR="004C7520" w:rsidRPr="00FE2FA9">
        <w:rPr>
          <w:rFonts w:ascii="David" w:hAnsi="David" w:cs="David" w:hint="cs"/>
          <w:sz w:val="24"/>
          <w:szCs w:val="24"/>
          <w:rtl/>
        </w:rPr>
        <w:t xml:space="preserve">, שנה י, גיליון 34 (12.8.1960), עמ' א [חזר ונדפס בספרו </w:t>
      </w:r>
      <w:r w:rsidR="004C7520" w:rsidRPr="00F15AF2">
        <w:rPr>
          <w:rFonts w:ascii="David" w:hAnsi="David" w:cs="David" w:hint="cs"/>
          <w:i/>
          <w:iCs/>
          <w:sz w:val="24"/>
          <w:szCs w:val="24"/>
          <w:rtl/>
        </w:rPr>
        <w:t>ארבע פנים בספרות העברית בת ימינו</w:t>
      </w:r>
      <w:r w:rsidR="004C7520" w:rsidRPr="00FE2FA9">
        <w:rPr>
          <w:rFonts w:ascii="David" w:hAnsi="David" w:cs="David" w:hint="cs"/>
          <w:sz w:val="24"/>
          <w:szCs w:val="24"/>
          <w:rtl/>
        </w:rPr>
        <w:t xml:space="preserve"> (1975),</w:t>
      </w:r>
      <w:r w:rsidR="00EB0D6B" w:rsidRPr="00FE2FA9">
        <w:rPr>
          <w:rFonts w:ascii="David" w:hAnsi="David" w:cs="David" w:hint="cs"/>
          <w:sz w:val="24"/>
          <w:szCs w:val="24"/>
          <w:rtl/>
        </w:rPr>
        <w:t xml:space="preserve"> עמ'</w:t>
      </w:r>
      <w:r w:rsidR="004C7520" w:rsidRPr="00FE2FA9">
        <w:rPr>
          <w:rFonts w:ascii="David" w:hAnsi="David" w:cs="David" w:hint="cs"/>
          <w:sz w:val="24"/>
          <w:szCs w:val="24"/>
          <w:rtl/>
        </w:rPr>
        <w:t xml:space="preserve"> 125-149</w:t>
      </w:r>
      <w:r w:rsidR="009668A3">
        <w:rPr>
          <w:rFonts w:ascii="David" w:hAnsi="David" w:cs="David" w:hint="cs"/>
          <w:sz w:val="24"/>
          <w:szCs w:val="24"/>
          <w:rtl/>
        </w:rPr>
        <w:t>].</w:t>
      </w:r>
    </w:p>
    <w:p w14:paraId="19E74195" w14:textId="10A4EA54" w:rsidR="000A7906" w:rsidRPr="004D73DA" w:rsidRDefault="00EF0BE0" w:rsidP="002A3571">
      <w:pPr>
        <w:bidi/>
        <w:spacing w:after="0" w:line="360" w:lineRule="auto"/>
        <w:rPr>
          <w:rFonts w:ascii="David" w:hAnsi="David" w:cs="David"/>
          <w:sz w:val="24"/>
          <w:szCs w:val="24"/>
          <w:rtl/>
        </w:rPr>
      </w:pPr>
      <w:r w:rsidRPr="00FE2FA9">
        <w:rPr>
          <w:rFonts w:ascii="David" w:hAnsi="David" w:cs="David"/>
          <w:sz w:val="24"/>
          <w:szCs w:val="24"/>
          <w:rtl/>
        </w:rPr>
        <w:t>רשף, גידי</w:t>
      </w:r>
      <w:r w:rsidR="00795ABC" w:rsidRPr="00FE2FA9">
        <w:rPr>
          <w:rFonts w:ascii="David" w:hAnsi="David" w:cs="David" w:hint="cs"/>
          <w:sz w:val="24"/>
          <w:szCs w:val="24"/>
          <w:rtl/>
        </w:rPr>
        <w:t xml:space="preserve"> (2014)</w:t>
      </w:r>
      <w:r w:rsidRPr="00FE2FA9">
        <w:rPr>
          <w:rFonts w:ascii="David" w:hAnsi="David" w:cs="David"/>
          <w:sz w:val="24"/>
          <w:szCs w:val="24"/>
          <w:rtl/>
        </w:rPr>
        <w:t xml:space="preserve">. </w:t>
      </w:r>
      <w:r w:rsidRPr="00FE2FA9">
        <w:rPr>
          <w:rFonts w:ascii="David" w:hAnsi="David" w:cs="David"/>
          <w:i/>
          <w:iCs/>
          <w:sz w:val="24"/>
          <w:szCs w:val="24"/>
          <w:rtl/>
        </w:rPr>
        <w:t>בחזרה לזמן וריתמוס</w:t>
      </w:r>
      <w:r w:rsidR="005D5503" w:rsidRPr="00FE2FA9">
        <w:rPr>
          <w:rFonts w:ascii="David" w:hAnsi="David" w:cs="David" w:hint="cs"/>
          <w:sz w:val="24"/>
          <w:szCs w:val="24"/>
          <w:rtl/>
        </w:rPr>
        <w:t>, פרדס הוצאה לאור,</w:t>
      </w:r>
      <w:r w:rsidRPr="00FE2FA9">
        <w:rPr>
          <w:rFonts w:ascii="David" w:hAnsi="David" w:cs="David"/>
          <w:sz w:val="24"/>
          <w:szCs w:val="24"/>
          <w:rtl/>
        </w:rPr>
        <w:t xml:space="preserve"> חיפה.</w:t>
      </w:r>
    </w:p>
    <w:sectPr w:rsidR="000A7906" w:rsidRPr="004D73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41203"/>
    <w:multiLevelType w:val="multilevel"/>
    <w:tmpl w:val="85602F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2DE32D6"/>
    <w:multiLevelType w:val="multilevel"/>
    <w:tmpl w:val="13865B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3A32765"/>
    <w:multiLevelType w:val="multilevel"/>
    <w:tmpl w:val="008408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3F50C7E"/>
    <w:multiLevelType w:val="multilevel"/>
    <w:tmpl w:val="D2DCD8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05A9668E"/>
    <w:multiLevelType w:val="multilevel"/>
    <w:tmpl w:val="22C0A0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0E4C2B40"/>
    <w:multiLevelType w:val="multilevel"/>
    <w:tmpl w:val="EEFCE9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0FAA1D95"/>
    <w:multiLevelType w:val="multilevel"/>
    <w:tmpl w:val="432409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125A2DF9"/>
    <w:multiLevelType w:val="multilevel"/>
    <w:tmpl w:val="E270A7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14A075F5"/>
    <w:multiLevelType w:val="multilevel"/>
    <w:tmpl w:val="1494CD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216679A5"/>
    <w:multiLevelType w:val="multilevel"/>
    <w:tmpl w:val="F948F2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27E24E22"/>
    <w:multiLevelType w:val="multilevel"/>
    <w:tmpl w:val="84786B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281577CF"/>
    <w:multiLevelType w:val="multilevel"/>
    <w:tmpl w:val="3F9A84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2B865CEE"/>
    <w:multiLevelType w:val="multilevel"/>
    <w:tmpl w:val="B0E250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2E467FB8"/>
    <w:multiLevelType w:val="multilevel"/>
    <w:tmpl w:val="399A1D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346F315E"/>
    <w:multiLevelType w:val="multilevel"/>
    <w:tmpl w:val="3D6CDE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3EB85048"/>
    <w:multiLevelType w:val="multilevel"/>
    <w:tmpl w:val="29F04B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4E2A611E"/>
    <w:multiLevelType w:val="multilevel"/>
    <w:tmpl w:val="F35CB9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54C00B67"/>
    <w:multiLevelType w:val="multilevel"/>
    <w:tmpl w:val="3C98DD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55EC7D06"/>
    <w:multiLevelType w:val="multilevel"/>
    <w:tmpl w:val="2BF83B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5C241114"/>
    <w:multiLevelType w:val="multilevel"/>
    <w:tmpl w:val="C4A8E0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614313B7"/>
    <w:multiLevelType w:val="multilevel"/>
    <w:tmpl w:val="1FB6F6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63EC13FD"/>
    <w:multiLevelType w:val="multilevel"/>
    <w:tmpl w:val="205AA5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685838A9"/>
    <w:multiLevelType w:val="multilevel"/>
    <w:tmpl w:val="BF628E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6CBD65B5"/>
    <w:multiLevelType w:val="multilevel"/>
    <w:tmpl w:val="27AAF7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6ED112B2"/>
    <w:multiLevelType w:val="multilevel"/>
    <w:tmpl w:val="DF043D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 w15:restartNumberingAfterBreak="0">
    <w:nsid w:val="6FCC395E"/>
    <w:multiLevelType w:val="multilevel"/>
    <w:tmpl w:val="095C47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73170DC6"/>
    <w:multiLevelType w:val="multilevel"/>
    <w:tmpl w:val="5328A0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74635AFE"/>
    <w:multiLevelType w:val="multilevel"/>
    <w:tmpl w:val="FE42BF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554660578">
    <w:abstractNumId w:val="9"/>
  </w:num>
  <w:num w:numId="2" w16cid:durableId="96415754">
    <w:abstractNumId w:val="18"/>
  </w:num>
  <w:num w:numId="3" w16cid:durableId="695303821">
    <w:abstractNumId w:val="0"/>
  </w:num>
  <w:num w:numId="4" w16cid:durableId="1200120254">
    <w:abstractNumId w:val="13"/>
  </w:num>
  <w:num w:numId="5" w16cid:durableId="280262829">
    <w:abstractNumId w:val="16"/>
  </w:num>
  <w:num w:numId="6" w16cid:durableId="1558199652">
    <w:abstractNumId w:val="23"/>
  </w:num>
  <w:num w:numId="7" w16cid:durableId="1426223775">
    <w:abstractNumId w:val="10"/>
  </w:num>
  <w:num w:numId="8" w16cid:durableId="548495046">
    <w:abstractNumId w:val="24"/>
  </w:num>
  <w:num w:numId="9" w16cid:durableId="404451612">
    <w:abstractNumId w:val="26"/>
  </w:num>
  <w:num w:numId="10" w16cid:durableId="285434707">
    <w:abstractNumId w:val="12"/>
  </w:num>
  <w:num w:numId="11" w16cid:durableId="918363241">
    <w:abstractNumId w:val="15"/>
  </w:num>
  <w:num w:numId="12" w16cid:durableId="745759047">
    <w:abstractNumId w:val="21"/>
  </w:num>
  <w:num w:numId="13" w16cid:durableId="960653685">
    <w:abstractNumId w:val="17"/>
  </w:num>
  <w:num w:numId="14" w16cid:durableId="186717146">
    <w:abstractNumId w:val="1"/>
  </w:num>
  <w:num w:numId="15" w16cid:durableId="1079642157">
    <w:abstractNumId w:val="7"/>
  </w:num>
  <w:num w:numId="16" w16cid:durableId="1557886182">
    <w:abstractNumId w:val="27"/>
  </w:num>
  <w:num w:numId="17" w16cid:durableId="1684472006">
    <w:abstractNumId w:val="25"/>
  </w:num>
  <w:num w:numId="18" w16cid:durableId="1271860598">
    <w:abstractNumId w:val="2"/>
  </w:num>
  <w:num w:numId="19" w16cid:durableId="260381611">
    <w:abstractNumId w:val="3"/>
  </w:num>
  <w:num w:numId="20" w16cid:durableId="745765610">
    <w:abstractNumId w:val="20"/>
  </w:num>
  <w:num w:numId="21" w16cid:durableId="1061707964">
    <w:abstractNumId w:val="19"/>
  </w:num>
  <w:num w:numId="22" w16cid:durableId="1185099042">
    <w:abstractNumId w:val="4"/>
  </w:num>
  <w:num w:numId="23" w16cid:durableId="1042628962">
    <w:abstractNumId w:val="11"/>
  </w:num>
  <w:num w:numId="24" w16cid:durableId="218055464">
    <w:abstractNumId w:val="8"/>
  </w:num>
  <w:num w:numId="25" w16cid:durableId="389157659">
    <w:abstractNumId w:val="14"/>
  </w:num>
  <w:num w:numId="26" w16cid:durableId="479883077">
    <w:abstractNumId w:val="6"/>
  </w:num>
  <w:num w:numId="27" w16cid:durableId="1912110943">
    <w:abstractNumId w:val="22"/>
  </w:num>
  <w:num w:numId="28" w16cid:durableId="10834521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A37"/>
    <w:rsid w:val="00003A3C"/>
    <w:rsid w:val="0001178B"/>
    <w:rsid w:val="00015099"/>
    <w:rsid w:val="000230D3"/>
    <w:rsid w:val="000329EA"/>
    <w:rsid w:val="00051B87"/>
    <w:rsid w:val="00064194"/>
    <w:rsid w:val="00065E44"/>
    <w:rsid w:val="00075CB9"/>
    <w:rsid w:val="00076617"/>
    <w:rsid w:val="000A3638"/>
    <w:rsid w:val="000A7906"/>
    <w:rsid w:val="000B07AF"/>
    <w:rsid w:val="000C50D0"/>
    <w:rsid w:val="000D7423"/>
    <w:rsid w:val="00143199"/>
    <w:rsid w:val="00151E17"/>
    <w:rsid w:val="0015354F"/>
    <w:rsid w:val="00157ED0"/>
    <w:rsid w:val="0018027C"/>
    <w:rsid w:val="001D2072"/>
    <w:rsid w:val="001E0BC0"/>
    <w:rsid w:val="001E6453"/>
    <w:rsid w:val="001F3D90"/>
    <w:rsid w:val="00201E78"/>
    <w:rsid w:val="00220672"/>
    <w:rsid w:val="002208DC"/>
    <w:rsid w:val="00250D27"/>
    <w:rsid w:val="0025535D"/>
    <w:rsid w:val="00271A37"/>
    <w:rsid w:val="002770CD"/>
    <w:rsid w:val="002A3571"/>
    <w:rsid w:val="002A5DEB"/>
    <w:rsid w:val="002A5E69"/>
    <w:rsid w:val="002C7A05"/>
    <w:rsid w:val="002D7547"/>
    <w:rsid w:val="002E2311"/>
    <w:rsid w:val="002E47A0"/>
    <w:rsid w:val="002E7DEF"/>
    <w:rsid w:val="002F2475"/>
    <w:rsid w:val="00302D7B"/>
    <w:rsid w:val="00320BEC"/>
    <w:rsid w:val="00325CB6"/>
    <w:rsid w:val="0032629E"/>
    <w:rsid w:val="00340EE4"/>
    <w:rsid w:val="003426C4"/>
    <w:rsid w:val="003627E3"/>
    <w:rsid w:val="00392A80"/>
    <w:rsid w:val="00393D8A"/>
    <w:rsid w:val="003A7073"/>
    <w:rsid w:val="003D3B3F"/>
    <w:rsid w:val="003E21C5"/>
    <w:rsid w:val="003E3094"/>
    <w:rsid w:val="003E65B7"/>
    <w:rsid w:val="00402660"/>
    <w:rsid w:val="00417F70"/>
    <w:rsid w:val="0042257F"/>
    <w:rsid w:val="00423A12"/>
    <w:rsid w:val="004302CF"/>
    <w:rsid w:val="00435F7A"/>
    <w:rsid w:val="004572A8"/>
    <w:rsid w:val="00461AC5"/>
    <w:rsid w:val="004850FE"/>
    <w:rsid w:val="00492608"/>
    <w:rsid w:val="004A4B6B"/>
    <w:rsid w:val="004A6A0F"/>
    <w:rsid w:val="004B25A4"/>
    <w:rsid w:val="004C7520"/>
    <w:rsid w:val="004D0099"/>
    <w:rsid w:val="004D5A46"/>
    <w:rsid w:val="004D73DA"/>
    <w:rsid w:val="004E08B0"/>
    <w:rsid w:val="004E1F73"/>
    <w:rsid w:val="004E7887"/>
    <w:rsid w:val="00517CD1"/>
    <w:rsid w:val="00525843"/>
    <w:rsid w:val="00525C42"/>
    <w:rsid w:val="00541AE7"/>
    <w:rsid w:val="0055784E"/>
    <w:rsid w:val="005629D6"/>
    <w:rsid w:val="00562CB8"/>
    <w:rsid w:val="00566039"/>
    <w:rsid w:val="00581035"/>
    <w:rsid w:val="0058369B"/>
    <w:rsid w:val="005B65B5"/>
    <w:rsid w:val="005C3BC6"/>
    <w:rsid w:val="005C58F1"/>
    <w:rsid w:val="005C5E41"/>
    <w:rsid w:val="005D5503"/>
    <w:rsid w:val="005D7B8B"/>
    <w:rsid w:val="005E3588"/>
    <w:rsid w:val="005E3D6D"/>
    <w:rsid w:val="005F08DB"/>
    <w:rsid w:val="005F3065"/>
    <w:rsid w:val="00614473"/>
    <w:rsid w:val="00614AD1"/>
    <w:rsid w:val="00620378"/>
    <w:rsid w:val="00624B3F"/>
    <w:rsid w:val="00634B49"/>
    <w:rsid w:val="00644AED"/>
    <w:rsid w:val="0065439E"/>
    <w:rsid w:val="0067269D"/>
    <w:rsid w:val="00681238"/>
    <w:rsid w:val="0068741D"/>
    <w:rsid w:val="00690AE9"/>
    <w:rsid w:val="00691CEA"/>
    <w:rsid w:val="006A0088"/>
    <w:rsid w:val="006A48FE"/>
    <w:rsid w:val="006A66BC"/>
    <w:rsid w:val="006B7F0F"/>
    <w:rsid w:val="006D60BE"/>
    <w:rsid w:val="006F11D7"/>
    <w:rsid w:val="006F1554"/>
    <w:rsid w:val="006F7FAF"/>
    <w:rsid w:val="0071292F"/>
    <w:rsid w:val="007636E0"/>
    <w:rsid w:val="00770DF8"/>
    <w:rsid w:val="00782091"/>
    <w:rsid w:val="007844C7"/>
    <w:rsid w:val="00786FE2"/>
    <w:rsid w:val="0079277B"/>
    <w:rsid w:val="007932E1"/>
    <w:rsid w:val="00795650"/>
    <w:rsid w:val="00795ABC"/>
    <w:rsid w:val="007D3DF2"/>
    <w:rsid w:val="007E79D0"/>
    <w:rsid w:val="00824A6B"/>
    <w:rsid w:val="008331A1"/>
    <w:rsid w:val="00853274"/>
    <w:rsid w:val="008620DD"/>
    <w:rsid w:val="00862937"/>
    <w:rsid w:val="008640DF"/>
    <w:rsid w:val="0087184A"/>
    <w:rsid w:val="008838C4"/>
    <w:rsid w:val="00886ECD"/>
    <w:rsid w:val="00895B9C"/>
    <w:rsid w:val="0089723A"/>
    <w:rsid w:val="008A5938"/>
    <w:rsid w:val="008B3CEE"/>
    <w:rsid w:val="008B45F9"/>
    <w:rsid w:val="008B70FF"/>
    <w:rsid w:val="008C77A3"/>
    <w:rsid w:val="008D2028"/>
    <w:rsid w:val="008D5ABB"/>
    <w:rsid w:val="008F3E7B"/>
    <w:rsid w:val="008F446F"/>
    <w:rsid w:val="009016F9"/>
    <w:rsid w:val="00902FA8"/>
    <w:rsid w:val="00906C0F"/>
    <w:rsid w:val="00911E39"/>
    <w:rsid w:val="0091307B"/>
    <w:rsid w:val="009239C3"/>
    <w:rsid w:val="00930BF1"/>
    <w:rsid w:val="00934EFB"/>
    <w:rsid w:val="009352D5"/>
    <w:rsid w:val="009668A3"/>
    <w:rsid w:val="00972D67"/>
    <w:rsid w:val="00983470"/>
    <w:rsid w:val="00990FC7"/>
    <w:rsid w:val="009B57DC"/>
    <w:rsid w:val="009C354F"/>
    <w:rsid w:val="009F1BB6"/>
    <w:rsid w:val="009F6960"/>
    <w:rsid w:val="00A03B43"/>
    <w:rsid w:val="00A11199"/>
    <w:rsid w:val="00A127D0"/>
    <w:rsid w:val="00A16C3A"/>
    <w:rsid w:val="00A16F00"/>
    <w:rsid w:val="00A21FF4"/>
    <w:rsid w:val="00A31CA8"/>
    <w:rsid w:val="00A62545"/>
    <w:rsid w:val="00A71EDD"/>
    <w:rsid w:val="00A73232"/>
    <w:rsid w:val="00A820EA"/>
    <w:rsid w:val="00A8567E"/>
    <w:rsid w:val="00A9665B"/>
    <w:rsid w:val="00AA60D1"/>
    <w:rsid w:val="00AB366C"/>
    <w:rsid w:val="00AC46CA"/>
    <w:rsid w:val="00AD0C64"/>
    <w:rsid w:val="00B03B47"/>
    <w:rsid w:val="00B10069"/>
    <w:rsid w:val="00B14666"/>
    <w:rsid w:val="00B15974"/>
    <w:rsid w:val="00B2510D"/>
    <w:rsid w:val="00B32485"/>
    <w:rsid w:val="00B34A1F"/>
    <w:rsid w:val="00B37B53"/>
    <w:rsid w:val="00B40368"/>
    <w:rsid w:val="00B534D2"/>
    <w:rsid w:val="00B66379"/>
    <w:rsid w:val="00B87B17"/>
    <w:rsid w:val="00B94D2E"/>
    <w:rsid w:val="00B9531E"/>
    <w:rsid w:val="00BB15AF"/>
    <w:rsid w:val="00BC2486"/>
    <w:rsid w:val="00BC26A8"/>
    <w:rsid w:val="00BC7EDA"/>
    <w:rsid w:val="00BE02CB"/>
    <w:rsid w:val="00BE20C1"/>
    <w:rsid w:val="00C110B0"/>
    <w:rsid w:val="00C14E80"/>
    <w:rsid w:val="00C17E73"/>
    <w:rsid w:val="00C2378D"/>
    <w:rsid w:val="00C501DE"/>
    <w:rsid w:val="00C56F9A"/>
    <w:rsid w:val="00C673FE"/>
    <w:rsid w:val="00C806BC"/>
    <w:rsid w:val="00C91710"/>
    <w:rsid w:val="00CA1302"/>
    <w:rsid w:val="00CA2877"/>
    <w:rsid w:val="00CA74F9"/>
    <w:rsid w:val="00CD7BC4"/>
    <w:rsid w:val="00CF3DBD"/>
    <w:rsid w:val="00CF49BE"/>
    <w:rsid w:val="00D02530"/>
    <w:rsid w:val="00D061EB"/>
    <w:rsid w:val="00D24D17"/>
    <w:rsid w:val="00D3422B"/>
    <w:rsid w:val="00D40961"/>
    <w:rsid w:val="00D412A6"/>
    <w:rsid w:val="00D419DD"/>
    <w:rsid w:val="00D421BC"/>
    <w:rsid w:val="00D541A4"/>
    <w:rsid w:val="00D71E29"/>
    <w:rsid w:val="00D71F9F"/>
    <w:rsid w:val="00D879D5"/>
    <w:rsid w:val="00D976B4"/>
    <w:rsid w:val="00DB5C45"/>
    <w:rsid w:val="00DD359F"/>
    <w:rsid w:val="00DD640E"/>
    <w:rsid w:val="00DE07B3"/>
    <w:rsid w:val="00DF7D0B"/>
    <w:rsid w:val="00E027DC"/>
    <w:rsid w:val="00E04FBE"/>
    <w:rsid w:val="00E27F9F"/>
    <w:rsid w:val="00E47654"/>
    <w:rsid w:val="00E631E1"/>
    <w:rsid w:val="00E73DC2"/>
    <w:rsid w:val="00E85517"/>
    <w:rsid w:val="00E87EFC"/>
    <w:rsid w:val="00EA7F31"/>
    <w:rsid w:val="00EB0D6B"/>
    <w:rsid w:val="00EB7C79"/>
    <w:rsid w:val="00ED61CF"/>
    <w:rsid w:val="00EE7FE1"/>
    <w:rsid w:val="00EF0BE0"/>
    <w:rsid w:val="00EF2E13"/>
    <w:rsid w:val="00EF3F31"/>
    <w:rsid w:val="00F00CD0"/>
    <w:rsid w:val="00F02F6C"/>
    <w:rsid w:val="00F15AF2"/>
    <w:rsid w:val="00F35DDE"/>
    <w:rsid w:val="00F40A8B"/>
    <w:rsid w:val="00F4110A"/>
    <w:rsid w:val="00F543DE"/>
    <w:rsid w:val="00F55B7E"/>
    <w:rsid w:val="00F65740"/>
    <w:rsid w:val="00F80FF3"/>
    <w:rsid w:val="00F813E8"/>
    <w:rsid w:val="00F97DA7"/>
    <w:rsid w:val="00FB7B81"/>
    <w:rsid w:val="00FD0BF6"/>
    <w:rsid w:val="00FE2FA9"/>
    <w:rsid w:val="00FE3E19"/>
    <w:rsid w:val="00FE4262"/>
    <w:rsid w:val="00FF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B2A8B"/>
  <w15:chartTrackingRefBased/>
  <w15:docId w15:val="{D747E040-8627-4DE5-9AB0-88D7261D1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A6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820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2091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B87B17"/>
  </w:style>
  <w:style w:type="character" w:styleId="FollowedHyperlink">
    <w:name w:val="FollowedHyperlink"/>
    <w:basedOn w:val="DefaultParagraphFont"/>
    <w:uiPriority w:val="99"/>
    <w:semiHidden/>
    <w:unhideWhenUsed/>
    <w:rsid w:val="008D202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8C7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-to-right">
    <w:name w:val="left-to-right"/>
    <w:basedOn w:val="Normal"/>
    <w:rsid w:val="008C7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42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rary.osu.edu/projects/hebrew-lexicon/00480002.php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ext.org.il/index.php?book=0903044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תמונה" ma:contentTypeID="0x01010200CE07B602833D6A4AA1D2FEA8DC24AFB6" ma:contentTypeVersion="2" ma:contentTypeDescription="טען תמונה או צילום." ma:contentTypeScope="" ma:versionID="be3fa518fcec299926448f7dda4cf427">
  <xsd:schema xmlns:xsd="http://www.w3.org/2001/XMLSchema" xmlns:xs="http://www.w3.org/2001/XMLSchema" xmlns:p="http://schemas.microsoft.com/office/2006/metadata/properties" xmlns:ns1="http://schemas.microsoft.com/sharepoint/v3" xmlns:ns2="3fd1f8e8-d4eb-4fa9-9edf-90e13be718c2" targetNamespace="http://schemas.microsoft.com/office/2006/metadata/properties" ma:root="true" ma:fieldsID="c51b58cefec19ac3364b461bdedd554c" ns1:_="" ns2:_="">
    <xsd:import namespace="http://schemas.microsoft.com/sharepoint/v3"/>
    <xsd:import namespace="3fd1f8e8-d4eb-4fa9-9edf-90e13be718c2"/>
    <xsd:element name="properties">
      <xsd:complexType>
        <xsd:sequence>
          <xsd:element name="documentManagement">
            <xsd:complexType>
              <xsd:all>
                <xsd:element ref="ns1:ImageCreateDate" minOccurs="0"/>
                <xsd:element ref="ns1:Description" minOccurs="0"/>
                <xsd:element ref="ns1:ImageWidth" minOccurs="0"/>
                <xsd:element ref="ns1:ImageHeight" minOccurs="0"/>
                <xsd:element ref="ns1:ThumbnailExists" minOccurs="0"/>
                <xsd:element ref="ns1:PreviewExists" minOccurs="0"/>
                <xsd:element ref="ns1:AlternateThumbnailUrl" minOccurs="0"/>
                <xsd:element ref="ns2:_dlc_DocId" minOccurs="0"/>
                <xsd:element ref="ns2:_dlc_DocIdUrl" minOccurs="0"/>
                <xsd:element ref="ns2:_dlc_DocIdPersistId" minOccurs="0"/>
                <xsd:element ref="ns2:PhotographerCredi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CreateDate" ma:index="5" nillable="true" ma:displayName="תאריך צילום תמונה" ma:format="DateTime" ma:hidden="true" ma:internalName="ImageCreateDate">
      <xsd:simpleType>
        <xsd:restriction base="dms:DateTime"/>
      </xsd:simpleType>
    </xsd:element>
    <xsd:element name="Description" ma:index="6" nillable="true" ma:displayName="תיאור" ma:description="משמש כטקסט חלופי עבור התמונה." ma:hidden="true" ma:internalName="Description">
      <xsd:simpleType>
        <xsd:restriction base="dms:Note">
          <xsd:maxLength value="255"/>
        </xsd:restriction>
      </xsd:simpleType>
    </xsd:element>
    <xsd:element name="ImageWidth" ma:index="10" nillable="true" ma:displayName="רוחב תמונה" ma:internalName="ImageWidth" ma:readOnly="true">
      <xsd:simpleType>
        <xsd:restriction base="dms:Unknown"/>
      </xsd:simpleType>
    </xsd:element>
    <xsd:element name="ImageHeight" ma:index="11" nillable="true" ma:displayName="גובה תמונה" ma:internalName="ImageHeight" ma:readOnly="true">
      <xsd:simpleType>
        <xsd:restriction base="dms:Unknown"/>
      </xsd:simpleType>
    </xsd:element>
    <xsd:element name="ThumbnailExists" ma:index="12" nillable="true" ma:displayName="תמונה ממוזערת קיימת" ma:default="FALSE" ma:hidden="true" ma:internalName="ThumbnailExists" ma:readOnly="true">
      <xsd:simpleType>
        <xsd:restriction base="dms:Boolean"/>
      </xsd:simpleType>
    </xsd:element>
    <xsd:element name="PreviewExists" ma:index="13" nillable="true" ma:displayName="תצוגה מקדימה קיימת" ma:default="FALSE" ma:hidden="true" ma:internalName="PreviewExists" ma:readOnly="true">
      <xsd:simpleType>
        <xsd:restriction base="dms:Boolean"/>
      </xsd:simpleType>
    </xsd:element>
    <xsd:element name="AlternateThumbnailUrl" ma:index="14" nillable="true" ma:displayName="כתובת URL של תמונת תצוגה מקדימה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1f8e8-d4eb-4fa9-9edf-90e13be718c2" elementFormDefault="qualified">
    <xsd:import namespace="http://schemas.microsoft.com/office/2006/documentManagement/types"/>
    <xsd:import namespace="http://schemas.microsoft.com/office/infopath/2007/PartnerControls"/>
    <xsd:element name="_dlc_DocId" ma:index="26" nillable="true" ma:displayName="ערך של מזהה מסמך" ma:description="הערך של מזהה המסמך שהוקצה לפריט זה." ma:internalName="_dlc_DocId" ma:readOnly="true">
      <xsd:simpleType>
        <xsd:restriction base="dms:Text"/>
      </xsd:simpleType>
    </xsd:element>
    <xsd:element name="_dlc_DocIdUrl" ma:index="27" nillable="true" ma:displayName="מזהה מסמך" ma:description="קישור קבוע למסמך זה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hotographerCredit" ma:index="29" nillable="true" ma:displayName="PhotographerCredit" ma:internalName="PhotographerCredi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 ma:index="7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  <PhotographerCredit xmlns="3fd1f8e8-d4eb-4fa9-9edf-90e13be718c2" xsi:nil="true"/>
    <_dlc_DocId xmlns="3fd1f8e8-d4eb-4fa9-9edf-90e13be718c2">5RW434VQ3H3S-2319-7</_dlc_DocId>
    <_dlc_DocIdUrl xmlns="3fd1f8e8-d4eb-4fa9-9edf-90e13be718c2">
      <Url>https://edit.bgu.ac.il/humsos/heblit/_layouts/15/DocIdRedir.aspx?ID=5RW434VQ3H3S-2319-7</Url>
      <Description>5RW434VQ3H3S-2319-7</Description>
    </_dlc_DocIdUrl>
  </documentManagement>
</p:properties>
</file>

<file path=customXml/itemProps1.xml><?xml version="1.0" encoding="utf-8"?>
<ds:datastoreItem xmlns:ds="http://schemas.openxmlformats.org/officeDocument/2006/customXml" ds:itemID="{C87F34C2-9EC1-4505-8FF5-F9F9E6E3BC7B}"/>
</file>

<file path=customXml/itemProps2.xml><?xml version="1.0" encoding="utf-8"?>
<ds:datastoreItem xmlns:ds="http://schemas.openxmlformats.org/officeDocument/2006/customXml" ds:itemID="{215A2C63-FCEC-40C2-BF34-351AE4EFE344}"/>
</file>

<file path=customXml/itemProps3.xml><?xml version="1.0" encoding="utf-8"?>
<ds:datastoreItem xmlns:ds="http://schemas.openxmlformats.org/officeDocument/2006/customXml" ds:itemID="{0D86A00F-168E-4247-95B5-184208ADC035}"/>
</file>

<file path=customXml/itemProps4.xml><?xml version="1.0" encoding="utf-8"?>
<ds:datastoreItem xmlns:ds="http://schemas.openxmlformats.org/officeDocument/2006/customXml" ds:itemID="{ADE8ECBB-D23E-42F3-8EBD-902E68DD9F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אלתרמן זך</dc:title>
  <dc:subject/>
  <dc:creator>גידי נבו</dc:creator>
  <cp:keywords/>
  <dc:description/>
  <cp:lastModifiedBy>בתיה שמעוני</cp:lastModifiedBy>
  <cp:revision>11</cp:revision>
  <dcterms:created xsi:type="dcterms:W3CDTF">2023-02-08T15:09:00Z</dcterms:created>
  <dcterms:modified xsi:type="dcterms:W3CDTF">2024-11-20T13:56:00Z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0x01010200CE07B602833D6A4AA1D2FEA8DC24AFB6</vt:lpwstr>
  </property>
  <property fmtid="{D5CDD505-2E9C-101B-9397-08002B2CF9AE}" pid="3" name="_dlc_DocIdItemGuid">
    <vt:lpwstr>e44e0385-ec78-440c-a00b-6e27a2743deb</vt:lpwstr>
  </property>
</Properties>
</file>