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B639" w14:textId="15C62437" w:rsidR="00563477" w:rsidRPr="00924E7F" w:rsidRDefault="00563477" w:rsidP="00052D45">
      <w:pPr>
        <w:pStyle w:val="Caption"/>
        <w:shd w:val="clear" w:color="auto" w:fill="FFFFFF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924E7F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63B48D4" wp14:editId="3B8A4296">
            <wp:simplePos x="0" y="0"/>
            <wp:positionH relativeFrom="margin">
              <wp:posOffset>490220</wp:posOffset>
            </wp:positionH>
            <wp:positionV relativeFrom="margin">
              <wp:posOffset>-895350</wp:posOffset>
            </wp:positionV>
            <wp:extent cx="4157345" cy="117602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212" w:rsidRPr="00924E7F">
        <w:rPr>
          <w:rFonts w:asciiTheme="majorBidi" w:hAnsiTheme="majorBidi" w:cstheme="majorBidi"/>
          <w:sz w:val="24"/>
          <w:szCs w:val="24"/>
          <w:rtl/>
        </w:rPr>
        <w:t>9 בככב</w:t>
      </w:r>
      <w:r w:rsidR="0074115A" w:rsidRPr="00924E7F">
        <w:rPr>
          <w:rFonts w:asciiTheme="majorBidi" w:hAnsiTheme="majorBidi" w:cstheme="majorBidi"/>
          <w:sz w:val="24"/>
          <w:szCs w:val="24"/>
          <w:rtl/>
        </w:rPr>
        <w:t>;</w:t>
      </w:r>
    </w:p>
    <w:p w14:paraId="6267805F" w14:textId="77777777" w:rsidR="00690224" w:rsidRPr="00924E7F" w:rsidRDefault="00690224" w:rsidP="00052D4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7B4977A" w14:textId="77777777" w:rsidR="00690224" w:rsidRPr="00924E7F" w:rsidRDefault="00690224" w:rsidP="00052D4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623EA6E" w14:textId="277AA161" w:rsidR="00690224" w:rsidRPr="00924E7F" w:rsidRDefault="00690224" w:rsidP="00052D45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924E7F">
        <w:rPr>
          <w:rFonts w:asciiTheme="majorBidi" w:hAnsiTheme="majorBidi" w:cstheme="majorBid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EEDE2B6" wp14:editId="571F29EC">
                <wp:simplePos x="0" y="0"/>
                <wp:positionH relativeFrom="column">
                  <wp:posOffset>-603447</wp:posOffset>
                </wp:positionH>
                <wp:positionV relativeFrom="paragraph">
                  <wp:posOffset>149176</wp:posOffset>
                </wp:positionV>
                <wp:extent cx="6506845" cy="485775"/>
                <wp:effectExtent l="76200" t="76200" r="122555" b="1238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553E6A22" w14:textId="06CA3D98" w:rsidR="00830F75" w:rsidRDefault="00830F75" w:rsidP="00690224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שם הקורס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:</w:t>
                            </w:r>
                            <w:r w:rsidRPr="00357E7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B616D" w:rsidRPr="005B616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מ</w:t>
                            </w:r>
                            <w:r w:rsidR="006043C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בוא ללימודי מיניות ביקורתיים</w:t>
                            </w:r>
                          </w:p>
                          <w:p w14:paraId="567A6EA5" w14:textId="26C97E97" w:rsidR="00830F75" w:rsidRPr="00AE196F" w:rsidRDefault="00830F75" w:rsidP="00357E79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מס' הקורס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:</w:t>
                            </w:r>
                            <w:r w:rsidRPr="00357E7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9112F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196-2-0068/78</w:t>
                            </w:r>
                          </w:p>
                          <w:p w14:paraId="31F3970B" w14:textId="77777777" w:rsidR="00830F75" w:rsidRPr="00AE196F" w:rsidRDefault="00830F75" w:rsidP="00690224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DE2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7.5pt;margin-top:11.75pt;width:512.35pt;height:38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" strokecolor="black [0]" strokeweight=".25pt" insetpen="t">
                <v:shadow on="t" color="#868686"/>
                <v:textbox inset="2.88pt,2.88pt,2.88pt,2.88pt">
                  <w:txbxContent>
                    <w:p w14:paraId="553E6A22" w14:textId="06CA3D98" w:rsidR="00830F75" w:rsidRDefault="00830F75" w:rsidP="00690224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u w:val="single"/>
                          <w:rtl/>
                        </w:rPr>
                        <w:t>שם הקורס</w:t>
                      </w: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:</w:t>
                      </w:r>
                      <w:r w:rsidRPr="00357E7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 w:rsidR="005B616D" w:rsidRPr="005B616D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מ</w:t>
                      </w:r>
                      <w:r w:rsidR="006043C2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בוא ללימודי מיניות ביקורתיים</w:t>
                      </w:r>
                    </w:p>
                    <w:p w14:paraId="567A6EA5" w14:textId="26C97E97" w:rsidR="00830F75" w:rsidRPr="00AE196F" w:rsidRDefault="00830F75" w:rsidP="00357E79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u w:val="single"/>
                          <w:rtl/>
                        </w:rPr>
                        <w:t>מס' הקורס</w:t>
                      </w: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:</w:t>
                      </w:r>
                      <w:r w:rsidRPr="00357E79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</w:t>
                      </w:r>
                      <w:r w:rsidR="009112FD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196-2-0068/78</w:t>
                      </w:r>
                    </w:p>
                    <w:p w14:paraId="31F3970B" w14:textId="77777777" w:rsidR="00830F75" w:rsidRPr="00AE196F" w:rsidRDefault="00830F75" w:rsidP="00690224">
                      <w:pPr>
                        <w:bidi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E53FE6" w14:textId="77777777" w:rsidR="00690224" w:rsidRPr="00924E7F" w:rsidRDefault="00357E79" w:rsidP="00052D45">
      <w:pPr>
        <w:pStyle w:val="ListParagraph"/>
        <w:numPr>
          <w:ilvl w:val="0"/>
          <w:numId w:val="6"/>
        </w:numPr>
        <w:bidi w:val="0"/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924E7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E34B9FE" wp14:editId="77D029C0">
                <wp:simplePos x="0" y="0"/>
                <wp:positionH relativeFrom="column">
                  <wp:posOffset>-600075</wp:posOffset>
                </wp:positionH>
                <wp:positionV relativeFrom="paragraph">
                  <wp:posOffset>708660</wp:posOffset>
                </wp:positionV>
                <wp:extent cx="4316730" cy="6276975"/>
                <wp:effectExtent l="76200" t="76200" r="121920" b="1238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tx2">
                              <a:lumMod val="75000"/>
                              <a:alpha val="40000"/>
                            </a:schemeClr>
                          </a:glow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4DAB998D" w14:textId="77777777" w:rsidR="00830F75" w:rsidRDefault="00830F75" w:rsidP="001B205D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  <w:r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תיאור 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הקורס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</w:p>
                          <w:p w14:paraId="7407C2E6" w14:textId="5297DFA4" w:rsidR="005B616D" w:rsidRPr="005B616D" w:rsidRDefault="005B616D" w:rsidP="005B616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5B616D">
                              <w:rPr>
                                <w:rFonts w:asciiTheme="majorBidi" w:hAnsiTheme="majorBidi" w:cstheme="majorBidi"/>
                                <w:rtl/>
                              </w:rPr>
                              <w:t>קורס זה יציג תיאוריות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ומחקרים</w:t>
                            </w:r>
                            <w:r w:rsidRPr="005B616D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מרכזי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ים</w:t>
                            </w:r>
                            <w:r w:rsidRPr="005B616D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ב</w:t>
                            </w:r>
                            <w:r w:rsidR="006043C2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לימודי מיניות ביקורתיים.</w:t>
                            </w:r>
                            <w:r w:rsidRPr="005B616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הקורס יציע </w:t>
                            </w:r>
                            <w:r w:rsidRPr="005B616D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מבט היסטורי על ההתייחסות למיניות בתיאוריה ובמחקר. נתאר את המעבר מהתייחסות למיניות כתופעה ביולוגית ופסיכולוגית </w:t>
                            </w:r>
                            <w:r w:rsidRPr="005B616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תוך </w:t>
                            </w:r>
                            <w:r w:rsidRPr="005B616D">
                              <w:rPr>
                                <w:rFonts w:asciiTheme="majorBidi" w:hAnsiTheme="majorBidi" w:cstheme="majorBidi"/>
                                <w:rtl/>
                              </w:rPr>
                              <w:t>התבססות על מודלים רפואיים להתייחסות למיניות כתופעה חברתית ותרבותית והתבססות על תיאוריות ביקורתיות.</w:t>
                            </w:r>
                            <w:r w:rsidRPr="005B616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נבחן את המושגים המרכזיים בשיח האקדמי על מין ומיניות היום כגון: תסריטים מיניים, אזרחות מינית, סוכנות מינית, פרפורמנס, שיח ומיניות יומיומית וכיצד מושגים תיאורטיי</w:t>
                            </w:r>
                            <w:r w:rsidRPr="005B616D">
                              <w:rPr>
                                <w:rFonts w:asciiTheme="majorBidi" w:hAnsiTheme="majorBidi" w:cstheme="majorBidi" w:hint="eastAsia"/>
                                <w:rtl/>
                              </w:rPr>
                              <w:t>ם</w:t>
                            </w:r>
                            <w:r w:rsidRPr="005B616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אלו יוצרים תפיסה של מיניות כזכות אדם בסיסית וכחוויה אנושית המעוצבת על ידי כוחות חברתיים. </w:t>
                            </w:r>
                          </w:p>
                          <w:p w14:paraId="56CC2B4A" w14:textId="38951C8F" w:rsidR="00830F75" w:rsidRPr="00175B86" w:rsidRDefault="00830F75" w:rsidP="001B205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מ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טרות הקורס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לערוך הכרות מעמיקה עם </w:t>
                            </w:r>
                            <w:r w:rsidR="005B616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תיאוריות מרכזיות על מיניות</w:t>
                            </w:r>
                            <w:r w:rsidR="00016D66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אנושית.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</w:p>
                          <w:p w14:paraId="71A5A599" w14:textId="4B756CD2" w:rsidR="00830F75" w:rsidRPr="001B205D" w:rsidRDefault="00830F75" w:rsidP="00016D66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יעדי הקורס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14:paraId="3D2F633B" w14:textId="776B4894" w:rsidR="00016D66" w:rsidRDefault="00830F75" w:rsidP="001B205D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1B205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ל</w:t>
                            </w:r>
                            <w:r w:rsidR="008E11B8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הכיר את התיאוריות המרכזיות בלימודי מיניות ביקורתיים</w:t>
                            </w:r>
                            <w:r w:rsidR="00016D66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.</w:t>
                            </w:r>
                          </w:p>
                          <w:p w14:paraId="7ACED81D" w14:textId="0BF12FFC" w:rsidR="00830F75" w:rsidRPr="001B205D" w:rsidRDefault="00016D66" w:rsidP="001B205D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להתעמק בסוגיות מרכזיות ב</w:t>
                            </w:r>
                            <w:r w:rsidR="008E11B8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לימודי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מיניות</w:t>
                            </w:r>
                            <w:r w:rsidR="008E11B8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ביקורתיים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. </w:t>
                            </w:r>
                            <w:r w:rsidR="00830F75" w:rsidRPr="001B205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 </w:t>
                            </w:r>
                          </w:p>
                          <w:p w14:paraId="540EBB23" w14:textId="3ECA8BBF" w:rsidR="00016D66" w:rsidRDefault="00830F75" w:rsidP="001B205D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1B205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ללמוד </w:t>
                            </w:r>
                            <w:r w:rsidR="00016D66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על מחקרים היסטוריים ועכשויים על מין ומיניות</w:t>
                            </w:r>
                            <w:r w:rsidR="008E11B8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.</w:t>
                            </w:r>
                          </w:p>
                          <w:p w14:paraId="6C45C259" w14:textId="1FC6F96B" w:rsidR="00830F75" w:rsidRPr="001B205D" w:rsidRDefault="00016D66" w:rsidP="001B205D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לבחון את ההשפעה ההדדית של השיח המדעי והשיח החברתי על מין ומיניות. </w:t>
                            </w:r>
                            <w:r w:rsidR="00830F75" w:rsidRPr="001B205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</w:p>
                          <w:p w14:paraId="1CF76F36" w14:textId="77777777" w:rsidR="00830F75" w:rsidRPr="00DF3A8E" w:rsidRDefault="00830F75" w:rsidP="001B205D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תפוק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ות למידה:</w:t>
                            </w:r>
                          </w:p>
                          <w:p w14:paraId="5B721A1F" w14:textId="3C1BB7D2" w:rsidR="00830F75" w:rsidRPr="00DF3A8E" w:rsidRDefault="00830F75" w:rsidP="001B205D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עם סיום הקורס בהצלחה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ת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וכל הסטודנט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ית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</w:p>
                          <w:p w14:paraId="69EDAA92" w14:textId="48DB93B6" w:rsidR="00830F75" w:rsidRPr="001B205D" w:rsidRDefault="00830F75" w:rsidP="001B2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B205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לדון בסוגיות </w:t>
                            </w:r>
                            <w:r w:rsidR="00016D66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מרכזיות</w:t>
                            </w:r>
                            <w:r w:rsidRPr="001B205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במחקר </w:t>
                            </w:r>
                            <w:r w:rsidR="00016D66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על מין ומיניות</w:t>
                            </w:r>
                            <w:r w:rsidRPr="001B205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.</w:t>
                            </w:r>
                          </w:p>
                          <w:p w14:paraId="389A252A" w14:textId="5CD8542D" w:rsidR="00830F75" w:rsidRPr="001B205D" w:rsidRDefault="00830F75" w:rsidP="001B2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B205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לקרוא באופן ביקורתי מחקר </w:t>
                            </w:r>
                            <w:r w:rsidR="00016D66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על מין ומיניות</w:t>
                            </w:r>
                            <w:r w:rsidRPr="001B205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.</w:t>
                            </w:r>
                          </w:p>
                          <w:p w14:paraId="4360F73F" w14:textId="7D8D59A9" w:rsidR="00830F75" w:rsidRPr="00175B86" w:rsidRDefault="00016D66" w:rsidP="001B2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להכיר תיאוריות מרכזיות על מין ומיניות</w:t>
                            </w:r>
                            <w:r w:rsidR="00830F75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.</w:t>
                            </w:r>
                            <w:r w:rsidR="00830F75" w:rsidRPr="00175B86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</w:t>
                            </w:r>
                          </w:p>
                          <w:p w14:paraId="07DE1A4C" w14:textId="55FDBFA5" w:rsidR="00830F75" w:rsidRPr="00175B86" w:rsidRDefault="00830F75" w:rsidP="00175B86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נהלי 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נוכחות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Pr="00175B86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נוכחות חובה ב80% מהשיעורים, סטודנט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ית</w:t>
                            </w:r>
                            <w:r w:rsidRPr="00175B86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 שלא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תהיה נוכחת </w:t>
                            </w:r>
                            <w:r w:rsidRPr="00175B86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ב80% מהשיעורים לא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ת</w:t>
                            </w:r>
                            <w:r w:rsidRPr="00175B86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וכל להגיש עבודה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.</w:t>
                            </w:r>
                            <w:r w:rsidRPr="00175B86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 </w:t>
                            </w:r>
                          </w:p>
                          <w:p w14:paraId="6EA390A6" w14:textId="1A2571B3" w:rsidR="00830F75" w:rsidRDefault="00830F75" w:rsidP="00175B86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  <w:r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אופן </w:t>
                            </w: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 ההוראה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: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Pr="00175B86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שיעורים פרונטליים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, תרגילים אישיים וקבוצתיים.</w:t>
                            </w:r>
                            <w:r w:rsidRPr="00175B86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 </w:t>
                            </w:r>
                          </w:p>
                          <w:p w14:paraId="13F1359B" w14:textId="77777777" w:rsidR="00830F75" w:rsidRPr="00175B86" w:rsidRDefault="00830F75" w:rsidP="00175B86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</w:pPr>
                            <w:r w:rsidRPr="00175B86"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>הערכת הסטודנטים בקורס</w:t>
                            </w:r>
                            <w:r w:rsidRPr="00175B86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: </w:t>
                            </w:r>
                          </w:p>
                          <w:p w14:paraId="3A06BC20" w14:textId="2B65B879" w:rsidR="00830F75" w:rsidRDefault="00236551" w:rsidP="00236551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עבודה מסכמת סמסטר א':</w:t>
                            </w:r>
                            <w:r w:rsidR="00EA788B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 4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0% </w:t>
                            </w:r>
                          </w:p>
                          <w:p w14:paraId="311BC4F2" w14:textId="7EA565E8" w:rsidR="00236551" w:rsidRDefault="00236551" w:rsidP="00236551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עבודה מסמכת סמסטר ב': </w:t>
                            </w:r>
                            <w:r w:rsidR="00EA788B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0% </w:t>
                            </w:r>
                          </w:p>
                          <w:p w14:paraId="7AD092D7" w14:textId="68976623" w:rsidR="00EA788B" w:rsidRDefault="00EA788B" w:rsidP="00236551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דוחות קריאה ופרזנטיות בכיתה: </w:t>
                            </w:r>
                            <w:r w:rsidR="004166E8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20%</w:t>
                            </w:r>
                          </w:p>
                          <w:p w14:paraId="13E53D55" w14:textId="132D72D5" w:rsidR="005C0AEA" w:rsidRPr="001B205D" w:rsidRDefault="005C0AEA" w:rsidP="001B205D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סה"כ: 100%</w:t>
                            </w:r>
                          </w:p>
                          <w:p w14:paraId="2F6BF25D" w14:textId="77777777" w:rsidR="00830F75" w:rsidRPr="00175B86" w:rsidRDefault="00830F75" w:rsidP="00690224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4B9FE" id="Text Box 4" o:spid="_x0000_s1027" type="#_x0000_t202" style="position:absolute;left:0;text-align:left;margin-left:-47.25pt;margin-top:55.8pt;width:339.9pt;height:494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" strokecolor="#548dd4 [1951]" strokeweight=".25pt" insetpen="t">
                <v:shadow on="t" color="#868686"/>
                <v:textbox inset="2.88pt,2.88pt,2.88pt,2.88pt">
                  <w:txbxContent>
                    <w:p w14:paraId="4DAB998D" w14:textId="77777777" w:rsidR="00830F75" w:rsidRDefault="00830F75" w:rsidP="001B205D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  <w:r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תיאור </w:t>
                      </w:r>
                      <w:r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הקורס</w:t>
                      </w:r>
                      <w:r w:rsidRPr="00DF3A8E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</w:p>
                    <w:p w14:paraId="7407C2E6" w14:textId="5297DFA4" w:rsidR="005B616D" w:rsidRPr="005B616D" w:rsidRDefault="005B616D" w:rsidP="005B616D">
                      <w:pPr>
                        <w:spacing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5B616D">
                        <w:rPr>
                          <w:rFonts w:asciiTheme="majorBidi" w:hAnsiTheme="majorBidi" w:cstheme="majorBidi"/>
                          <w:rtl/>
                        </w:rPr>
                        <w:t>קורס זה יציג תיאוריות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ומחקרים</w:t>
                      </w:r>
                      <w:r w:rsidRPr="005B616D">
                        <w:rPr>
                          <w:rFonts w:asciiTheme="majorBidi" w:hAnsiTheme="majorBidi" w:cstheme="majorBidi"/>
                          <w:rtl/>
                        </w:rPr>
                        <w:t xml:space="preserve"> מרכזי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ים</w:t>
                      </w:r>
                      <w:r w:rsidRPr="005B616D">
                        <w:rPr>
                          <w:rFonts w:asciiTheme="majorBidi" w:hAnsiTheme="majorBidi" w:cstheme="majorBidi"/>
                          <w:rtl/>
                        </w:rPr>
                        <w:t xml:space="preserve"> ב</w:t>
                      </w:r>
                      <w:r w:rsidR="006043C2">
                        <w:rPr>
                          <w:rFonts w:asciiTheme="majorBidi" w:hAnsiTheme="majorBidi" w:cstheme="majorBidi" w:hint="cs"/>
                          <w:rtl/>
                        </w:rPr>
                        <w:t>לימודי מיניות ביקורתיים.</w:t>
                      </w:r>
                      <w:r w:rsidRPr="005B616D">
                        <w:rPr>
                          <w:rFonts w:asciiTheme="majorBidi" w:hAnsiTheme="majorBidi" w:cstheme="majorBidi" w:hint="cs"/>
                          <w:rtl/>
                        </w:rPr>
                        <w:t xml:space="preserve"> הקורס יציע </w:t>
                      </w:r>
                      <w:r w:rsidRPr="005B616D">
                        <w:rPr>
                          <w:rFonts w:asciiTheme="majorBidi" w:hAnsiTheme="majorBidi" w:cstheme="majorBidi"/>
                          <w:rtl/>
                        </w:rPr>
                        <w:t xml:space="preserve">מבט היסטורי על ההתייחסות למיניות בתיאוריה ובמחקר. נתאר את המעבר מהתייחסות למיניות כתופעה ביולוגית ופסיכולוגית </w:t>
                      </w:r>
                      <w:r w:rsidRPr="005B616D">
                        <w:rPr>
                          <w:rFonts w:asciiTheme="majorBidi" w:hAnsiTheme="majorBidi" w:cstheme="majorBidi" w:hint="cs"/>
                          <w:rtl/>
                        </w:rPr>
                        <w:t xml:space="preserve">תוך </w:t>
                      </w:r>
                      <w:r w:rsidRPr="005B616D">
                        <w:rPr>
                          <w:rFonts w:asciiTheme="majorBidi" w:hAnsiTheme="majorBidi" w:cstheme="majorBidi"/>
                          <w:rtl/>
                        </w:rPr>
                        <w:t>התבססות על מודלים רפואיים להתייחסות למיניות כתופעה חברתית ותרבותית והתבססות על תיאוריות ביקורתיות.</w:t>
                      </w:r>
                      <w:r w:rsidRPr="005B616D">
                        <w:rPr>
                          <w:rFonts w:asciiTheme="majorBidi" w:hAnsiTheme="majorBidi" w:cstheme="majorBidi" w:hint="cs"/>
                          <w:rtl/>
                        </w:rPr>
                        <w:t xml:space="preserve"> נבחן את המושגים המרכזיים בשיח האקדמי על מין ומיניות היום כגון: תסריטים מיניים, אזרחות מינית, סוכנות מינית, פרפורמנס, שיח ומיניות יומיומית וכיצד מושגים תיאורטיי</w:t>
                      </w:r>
                      <w:r w:rsidRPr="005B616D">
                        <w:rPr>
                          <w:rFonts w:asciiTheme="majorBidi" w:hAnsiTheme="majorBidi" w:cstheme="majorBidi" w:hint="eastAsia"/>
                          <w:rtl/>
                        </w:rPr>
                        <w:t>ם</w:t>
                      </w:r>
                      <w:r w:rsidRPr="005B616D">
                        <w:rPr>
                          <w:rFonts w:asciiTheme="majorBidi" w:hAnsiTheme="majorBidi" w:cstheme="majorBidi" w:hint="cs"/>
                          <w:rtl/>
                        </w:rPr>
                        <w:t xml:space="preserve"> אלו יוצרים תפיסה של מיניות כזכות אדם בסיסית וכחוויה אנושית המעוצבת על ידי כוחות חברתיים. </w:t>
                      </w:r>
                    </w:p>
                    <w:p w14:paraId="56CC2B4A" w14:textId="38951C8F" w:rsidR="00830F75" w:rsidRPr="00175B86" w:rsidRDefault="00830F75" w:rsidP="001B205D">
                      <w:pPr>
                        <w:spacing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מ</w:t>
                      </w:r>
                      <w:r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טרות הקורס</w:t>
                      </w:r>
                      <w:r w:rsidRPr="00DF3A8E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לערוך הכרות מעמיקה עם </w:t>
                      </w:r>
                      <w:r w:rsidR="005B616D">
                        <w:rPr>
                          <w:rFonts w:asciiTheme="majorBidi" w:hAnsiTheme="majorBidi" w:cstheme="majorBidi" w:hint="cs"/>
                          <w:rtl/>
                        </w:rPr>
                        <w:t>תיאוריות מרכזיות על מיניות</w:t>
                      </w:r>
                      <w:r w:rsidR="00016D66">
                        <w:rPr>
                          <w:rFonts w:asciiTheme="majorBidi" w:hAnsiTheme="majorBidi" w:cstheme="majorBidi" w:hint="cs"/>
                          <w:rtl/>
                        </w:rPr>
                        <w:t xml:space="preserve"> אנושית.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</w:p>
                    <w:p w14:paraId="71A5A599" w14:textId="4B756CD2" w:rsidR="00830F75" w:rsidRPr="001B205D" w:rsidRDefault="00830F75" w:rsidP="00016D66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יעדי הקורס</w:t>
                      </w:r>
                      <w:r w:rsidRPr="00DF3A8E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 </w:t>
                      </w:r>
                    </w:p>
                    <w:p w14:paraId="3D2F633B" w14:textId="776B4894" w:rsidR="00016D66" w:rsidRDefault="00830F75" w:rsidP="001B205D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1B205D">
                        <w:rPr>
                          <w:rFonts w:asciiTheme="majorBidi" w:hAnsiTheme="majorBidi" w:cstheme="majorBidi" w:hint="cs"/>
                          <w:rtl/>
                        </w:rPr>
                        <w:t>ל</w:t>
                      </w:r>
                      <w:r w:rsidR="008E11B8">
                        <w:rPr>
                          <w:rFonts w:asciiTheme="majorBidi" w:hAnsiTheme="majorBidi" w:cstheme="majorBidi" w:hint="cs"/>
                          <w:rtl/>
                        </w:rPr>
                        <w:t>הכיר את התיאוריות המרכזיות בלימודי מיניות ביקורתיים</w:t>
                      </w:r>
                      <w:r w:rsidR="00016D66">
                        <w:rPr>
                          <w:rFonts w:asciiTheme="majorBidi" w:hAnsiTheme="majorBidi" w:cstheme="majorBidi" w:hint="cs"/>
                          <w:rtl/>
                        </w:rPr>
                        <w:t>.</w:t>
                      </w:r>
                    </w:p>
                    <w:p w14:paraId="7ACED81D" w14:textId="0BF12FFC" w:rsidR="00830F75" w:rsidRPr="001B205D" w:rsidRDefault="00016D66" w:rsidP="001B205D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להתעמק בסוגיות מרכזיות ב</w:t>
                      </w:r>
                      <w:r w:rsidR="008E11B8">
                        <w:rPr>
                          <w:rFonts w:asciiTheme="majorBidi" w:hAnsiTheme="majorBidi" w:cstheme="majorBidi" w:hint="cs"/>
                          <w:rtl/>
                        </w:rPr>
                        <w:t xml:space="preserve">לימודי 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מיניות</w:t>
                      </w:r>
                      <w:r w:rsidR="008E11B8">
                        <w:rPr>
                          <w:rFonts w:asciiTheme="majorBidi" w:hAnsiTheme="majorBidi" w:cstheme="majorBidi" w:hint="cs"/>
                          <w:rtl/>
                        </w:rPr>
                        <w:t xml:space="preserve"> ביקורתיים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. </w:t>
                      </w:r>
                      <w:r w:rsidR="00830F75" w:rsidRPr="001B205D">
                        <w:rPr>
                          <w:rFonts w:asciiTheme="majorBidi" w:hAnsiTheme="majorBidi" w:cstheme="majorBidi" w:hint="cs"/>
                          <w:rtl/>
                        </w:rPr>
                        <w:t xml:space="preserve">  </w:t>
                      </w:r>
                    </w:p>
                    <w:p w14:paraId="540EBB23" w14:textId="3ECA8BBF" w:rsidR="00016D66" w:rsidRDefault="00830F75" w:rsidP="001B205D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1B205D">
                        <w:rPr>
                          <w:rFonts w:asciiTheme="majorBidi" w:hAnsiTheme="majorBidi" w:cstheme="majorBidi" w:hint="cs"/>
                          <w:rtl/>
                        </w:rPr>
                        <w:t xml:space="preserve">ללמוד </w:t>
                      </w:r>
                      <w:r w:rsidR="00016D66">
                        <w:rPr>
                          <w:rFonts w:asciiTheme="majorBidi" w:hAnsiTheme="majorBidi" w:cstheme="majorBidi" w:hint="cs"/>
                          <w:rtl/>
                        </w:rPr>
                        <w:t>על מחקרים היסטוריים ועכשויים על מין ומיניות</w:t>
                      </w:r>
                      <w:r w:rsidR="008E11B8">
                        <w:rPr>
                          <w:rFonts w:asciiTheme="majorBidi" w:hAnsiTheme="majorBidi" w:cstheme="majorBidi" w:hint="cs"/>
                          <w:rtl/>
                        </w:rPr>
                        <w:t>.</w:t>
                      </w:r>
                    </w:p>
                    <w:p w14:paraId="6C45C259" w14:textId="1FC6F96B" w:rsidR="00830F75" w:rsidRPr="001B205D" w:rsidRDefault="00016D66" w:rsidP="001B205D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לבחון את ההשפעה ההדדית של השיח המדעי והשיח החברתי על מין ומיניות. </w:t>
                      </w:r>
                      <w:r w:rsidR="00830F75" w:rsidRPr="001B205D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</w:p>
                    <w:p w14:paraId="1CF76F36" w14:textId="77777777" w:rsidR="00830F75" w:rsidRPr="00DF3A8E" w:rsidRDefault="00830F75" w:rsidP="001B205D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תפוק</w:t>
                      </w:r>
                      <w:r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ות למידה:</w:t>
                      </w:r>
                    </w:p>
                    <w:p w14:paraId="5B721A1F" w14:textId="3C1BB7D2" w:rsidR="00830F75" w:rsidRPr="00DF3A8E" w:rsidRDefault="00830F75" w:rsidP="001B205D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DF3A8E">
                        <w:rPr>
                          <w:rFonts w:asciiTheme="majorBidi" w:hAnsiTheme="majorBidi" w:cstheme="majorBidi" w:hint="cs"/>
                          <w:rtl/>
                        </w:rPr>
                        <w:t xml:space="preserve">עם סיום הקורס בהצלחה 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ת</w:t>
                      </w:r>
                      <w:r w:rsidRPr="00DF3A8E">
                        <w:rPr>
                          <w:rFonts w:asciiTheme="majorBidi" w:hAnsiTheme="majorBidi" w:cstheme="majorBidi" w:hint="cs"/>
                          <w:rtl/>
                        </w:rPr>
                        <w:t>וכל הסטודנט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ית</w:t>
                      </w:r>
                      <w:r w:rsidRPr="00DF3A8E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</w:p>
                    <w:p w14:paraId="69EDAA92" w14:textId="48DB93B6" w:rsidR="00830F75" w:rsidRPr="001B205D" w:rsidRDefault="00830F75" w:rsidP="001B2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1B205D">
                        <w:rPr>
                          <w:rFonts w:asciiTheme="majorBidi" w:hAnsiTheme="majorBidi" w:cstheme="majorBidi" w:hint="cs"/>
                          <w:rtl/>
                        </w:rPr>
                        <w:t xml:space="preserve">לדון בסוגיות </w:t>
                      </w:r>
                      <w:r w:rsidR="00016D66">
                        <w:rPr>
                          <w:rFonts w:asciiTheme="majorBidi" w:hAnsiTheme="majorBidi" w:cstheme="majorBidi" w:hint="cs"/>
                          <w:rtl/>
                        </w:rPr>
                        <w:t>מרכזיות</w:t>
                      </w:r>
                      <w:r w:rsidRPr="001B205D">
                        <w:rPr>
                          <w:rFonts w:asciiTheme="majorBidi" w:hAnsiTheme="majorBidi" w:cstheme="majorBidi" w:hint="cs"/>
                          <w:rtl/>
                        </w:rPr>
                        <w:t xml:space="preserve"> במחקר </w:t>
                      </w:r>
                      <w:r w:rsidR="00016D66">
                        <w:rPr>
                          <w:rFonts w:asciiTheme="majorBidi" w:hAnsiTheme="majorBidi" w:cstheme="majorBidi" w:hint="cs"/>
                          <w:rtl/>
                        </w:rPr>
                        <w:t>על מין ומיניות</w:t>
                      </w:r>
                      <w:r w:rsidRPr="001B205D">
                        <w:rPr>
                          <w:rFonts w:asciiTheme="majorBidi" w:hAnsiTheme="majorBidi" w:cstheme="majorBidi" w:hint="cs"/>
                          <w:rtl/>
                        </w:rPr>
                        <w:t>.</w:t>
                      </w:r>
                    </w:p>
                    <w:p w14:paraId="389A252A" w14:textId="5CD8542D" w:rsidR="00830F75" w:rsidRPr="001B205D" w:rsidRDefault="00830F75" w:rsidP="001B2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1B205D">
                        <w:rPr>
                          <w:rFonts w:asciiTheme="majorBidi" w:hAnsiTheme="majorBidi" w:cstheme="majorBidi" w:hint="cs"/>
                          <w:rtl/>
                        </w:rPr>
                        <w:t xml:space="preserve">לקרוא באופן ביקורתי מחקר </w:t>
                      </w:r>
                      <w:r w:rsidR="00016D66">
                        <w:rPr>
                          <w:rFonts w:asciiTheme="majorBidi" w:hAnsiTheme="majorBidi" w:cstheme="majorBidi" w:hint="cs"/>
                          <w:rtl/>
                        </w:rPr>
                        <w:t>על מין ומיניות</w:t>
                      </w:r>
                      <w:r w:rsidRPr="001B205D">
                        <w:rPr>
                          <w:rFonts w:asciiTheme="majorBidi" w:hAnsiTheme="majorBidi" w:cstheme="majorBidi" w:hint="cs"/>
                          <w:rtl/>
                        </w:rPr>
                        <w:t>.</w:t>
                      </w:r>
                    </w:p>
                    <w:p w14:paraId="4360F73F" w14:textId="7D8D59A9" w:rsidR="00830F75" w:rsidRPr="00175B86" w:rsidRDefault="00016D66" w:rsidP="001B2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להכיר תיאוריות מרכזיות על מין ומיניות</w:t>
                      </w:r>
                      <w:r w:rsidR="00830F75">
                        <w:rPr>
                          <w:rFonts w:asciiTheme="majorBidi" w:hAnsiTheme="majorBidi" w:cstheme="majorBidi" w:hint="cs"/>
                          <w:rtl/>
                        </w:rPr>
                        <w:t>.</w:t>
                      </w:r>
                      <w:r w:rsidR="00830F75" w:rsidRPr="00175B86">
                        <w:rPr>
                          <w:rFonts w:asciiTheme="majorBidi" w:hAnsiTheme="majorBidi" w:cstheme="majorBidi"/>
                          <w:rtl/>
                        </w:rPr>
                        <w:t xml:space="preserve"> </w:t>
                      </w:r>
                    </w:p>
                    <w:p w14:paraId="07DE1A4C" w14:textId="55FDBFA5" w:rsidR="00830F75" w:rsidRPr="00175B86" w:rsidRDefault="00830F75" w:rsidP="00175B86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u w:val="single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נהלי </w:t>
                      </w:r>
                      <w:r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נוכחות</w:t>
                      </w:r>
                      <w:r w:rsidRPr="00DF3A8E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Pr="00175B86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נוכחות חובה ב80% מהשיעורים, סטודנט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ית</w:t>
                      </w:r>
                      <w:r w:rsidRPr="00175B86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 שלא 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תהיה נוכחת </w:t>
                      </w:r>
                      <w:r w:rsidRPr="00175B86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ב80% מהשיעורים לא 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ת</w:t>
                      </w:r>
                      <w:r w:rsidRPr="00175B86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וכל להגיש עבודה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.</w:t>
                      </w:r>
                      <w:r w:rsidRPr="00175B86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 </w:t>
                      </w:r>
                    </w:p>
                    <w:p w14:paraId="6EA390A6" w14:textId="1A2571B3" w:rsidR="00830F75" w:rsidRDefault="00830F75" w:rsidP="00175B86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  <w:r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אופן </w:t>
                      </w: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 ההוראה</w:t>
                      </w:r>
                      <w:r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:</w:t>
                      </w:r>
                      <w:r w:rsidRPr="00DF3A8E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Pr="00175B86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שיעורים פרונטליים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, תרגילים אישיים וקבוצתיים.</w:t>
                      </w:r>
                      <w:r w:rsidRPr="00175B86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 </w:t>
                      </w:r>
                    </w:p>
                    <w:p w14:paraId="13F1359B" w14:textId="77777777" w:rsidR="00830F75" w:rsidRPr="00175B86" w:rsidRDefault="00830F75" w:rsidP="00175B86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</w:pPr>
                      <w:r w:rsidRPr="00175B86"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>הערכת הסטודנטים בקורס</w:t>
                      </w:r>
                      <w:r w:rsidRPr="00175B86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: </w:t>
                      </w:r>
                    </w:p>
                    <w:p w14:paraId="3A06BC20" w14:textId="2B65B879" w:rsidR="00830F75" w:rsidRDefault="00236551" w:rsidP="00236551">
                      <w:pPr>
                        <w:spacing w:line="360" w:lineRule="auto"/>
                        <w:ind w:left="360"/>
                        <w:jc w:val="both"/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עבודה מסכמת סמסטר א':</w:t>
                      </w:r>
                      <w:r w:rsidR="00EA788B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 4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0% </w:t>
                      </w:r>
                    </w:p>
                    <w:p w14:paraId="311BC4F2" w14:textId="7EA565E8" w:rsidR="00236551" w:rsidRDefault="00236551" w:rsidP="00236551">
                      <w:pPr>
                        <w:spacing w:line="360" w:lineRule="auto"/>
                        <w:ind w:left="360"/>
                        <w:jc w:val="both"/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עבודה מסמכת סמסטר ב': </w:t>
                      </w:r>
                      <w:r w:rsidR="00EA788B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4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0% </w:t>
                      </w:r>
                    </w:p>
                    <w:p w14:paraId="7AD092D7" w14:textId="68976623" w:rsidR="00EA788B" w:rsidRDefault="00EA788B" w:rsidP="00236551">
                      <w:pPr>
                        <w:spacing w:line="360" w:lineRule="auto"/>
                        <w:ind w:left="360"/>
                        <w:jc w:val="both"/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דוחות קריאה ופרזנטיות בכיתה: </w:t>
                      </w:r>
                      <w:r w:rsidR="004166E8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20%</w:t>
                      </w:r>
                    </w:p>
                    <w:p w14:paraId="13E53D55" w14:textId="132D72D5" w:rsidR="005C0AEA" w:rsidRPr="001B205D" w:rsidRDefault="005C0AEA" w:rsidP="001B205D">
                      <w:pPr>
                        <w:spacing w:line="360" w:lineRule="auto"/>
                        <w:ind w:left="360"/>
                        <w:jc w:val="both"/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סה"כ: 100%</w:t>
                      </w:r>
                    </w:p>
                    <w:p w14:paraId="2F6BF25D" w14:textId="77777777" w:rsidR="00830F75" w:rsidRPr="00175B86" w:rsidRDefault="00830F75" w:rsidP="00690224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4E7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7DE9AEC" wp14:editId="01EA0011">
                <wp:simplePos x="0" y="0"/>
                <wp:positionH relativeFrom="column">
                  <wp:posOffset>3905250</wp:posOffset>
                </wp:positionH>
                <wp:positionV relativeFrom="paragraph">
                  <wp:posOffset>708660</wp:posOffset>
                </wp:positionV>
                <wp:extent cx="2038350" cy="6305550"/>
                <wp:effectExtent l="76200" t="76200" r="114300" b="1143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E38D2">
                              <a:alpha val="40000"/>
                            </a:srgbClr>
                          </a:glow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68EFF4FE" w14:textId="0A232DB4" w:rsidR="00830F75" w:rsidRPr="009B2A14" w:rsidRDefault="00830F75" w:rsidP="00690224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נקודות 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זכות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 w:rsidRPr="0084059B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4</w:t>
                            </w:r>
                          </w:p>
                          <w:p w14:paraId="5896AD5B" w14:textId="2EA039B7" w:rsidR="00830F75" w:rsidRPr="009B2A14" w:rsidRDefault="00830F75" w:rsidP="00690224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ECTS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6</w:t>
                            </w:r>
                          </w:p>
                          <w:p w14:paraId="27856A48" w14:textId="5E043F68" w:rsidR="00830F75" w:rsidRPr="009B2A14" w:rsidRDefault="00830F75" w:rsidP="00690224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שנה אקדמית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תשפ"</w:t>
                            </w:r>
                            <w:r w:rsidR="00EA788B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ד</w:t>
                            </w:r>
                          </w:p>
                          <w:p w14:paraId="444B070D" w14:textId="43A56107" w:rsidR="00830F75" w:rsidRPr="00357E79" w:rsidRDefault="00830F75" w:rsidP="00357E79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סמסטר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שנתי</w:t>
                            </w:r>
                          </w:p>
                          <w:p w14:paraId="0D5A4EB9" w14:textId="78FD035C" w:rsidR="00830F75" w:rsidRPr="00357E79" w:rsidRDefault="00830F75" w:rsidP="00357E79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>שעות</w:t>
                            </w: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: 1</w:t>
                            </w:r>
                            <w:r w:rsidR="005B616D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0</w:t>
                            </w: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:15-1</w:t>
                            </w:r>
                            <w:r w:rsidR="005B616D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1</w:t>
                            </w: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:45</w:t>
                            </w:r>
                          </w:p>
                          <w:p w14:paraId="5C8AD03E" w14:textId="55610464" w:rsidR="00830F75" w:rsidRPr="00357E79" w:rsidRDefault="00830F75" w:rsidP="00357E79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</w:pP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>מיקום</w:t>
                            </w: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: </w:t>
                            </w:r>
                          </w:p>
                          <w:p w14:paraId="5463CDD6" w14:textId="77777777" w:rsidR="00830F75" w:rsidRPr="00357E79" w:rsidRDefault="00830F75" w:rsidP="00357E79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>שפת הוראה</w:t>
                            </w: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: עברית</w:t>
                            </w:r>
                          </w:p>
                          <w:p w14:paraId="13DC797D" w14:textId="7519733A" w:rsidR="00830F75" w:rsidRPr="00357E79" w:rsidRDefault="00830F75" w:rsidP="00690224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</w:pP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>תואר</w:t>
                            </w: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: </w:t>
                            </w:r>
                            <w:r w:rsidR="009112FD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שני</w:t>
                            </w:r>
                          </w:p>
                          <w:p w14:paraId="0C2D75B9" w14:textId="47A9AD4E" w:rsidR="00830F75" w:rsidRPr="00357E79" w:rsidRDefault="00830F75" w:rsidP="00357E79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</w:pP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>איפיון הקורס</w:t>
                            </w: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: </w:t>
                            </w:r>
                            <w:r w:rsidR="009112FD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קורס חובה</w:t>
                            </w:r>
                            <w:r w:rsidR="005B616D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 </w:t>
                            </w: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  </w:t>
                            </w:r>
                          </w:p>
                          <w:p w14:paraId="4709EE5B" w14:textId="546EBB03" w:rsidR="00830F75" w:rsidRPr="00357E79" w:rsidRDefault="00830F75" w:rsidP="00357E79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</w:pP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>דיסציפלינה</w:t>
                            </w: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מגדר</w:t>
                            </w: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  </w:t>
                            </w:r>
                          </w:p>
                          <w:p w14:paraId="630A0315" w14:textId="5C47618C" w:rsidR="00830F75" w:rsidRPr="00357E79" w:rsidRDefault="00830F75" w:rsidP="00357E79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>מחלקה אחראית</w:t>
                            </w: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מגדר</w:t>
                            </w: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 </w:t>
                            </w:r>
                          </w:p>
                          <w:p w14:paraId="1225174C" w14:textId="3393536C" w:rsidR="00830F75" w:rsidRPr="00357E79" w:rsidRDefault="00830F75" w:rsidP="00357E79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>דרישות קדם</w:t>
                            </w: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אין</w:t>
                            </w:r>
                          </w:p>
                          <w:p w14:paraId="33FB69D8" w14:textId="77777777" w:rsidR="00830F75" w:rsidRPr="00357E79" w:rsidRDefault="00830F75" w:rsidP="00357E79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</w:pP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>מפתח הציונים:</w:t>
                            </w: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 ציון מטרי </w:t>
                            </w:r>
                          </w:p>
                          <w:p w14:paraId="4F1855E4" w14:textId="77777777" w:rsidR="00830F75" w:rsidRPr="00357E79" w:rsidRDefault="00830F75" w:rsidP="00690224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</w:p>
                          <w:p w14:paraId="73A3DE2C" w14:textId="77777777" w:rsidR="00830F75" w:rsidRPr="00357E79" w:rsidRDefault="00830F75" w:rsidP="00357E79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</w:pP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>שם המרצה</w:t>
                            </w: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: ד"ר מיה לביא-אג'אי</w:t>
                            </w:r>
                          </w:p>
                          <w:p w14:paraId="708F2FB9" w14:textId="77777777" w:rsidR="00830F75" w:rsidRPr="00357E79" w:rsidRDefault="00830F75" w:rsidP="00357E79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  <w:rtl/>
                              </w:rPr>
                            </w:pP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>פרטי קשר</w:t>
                            </w: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357E79">
                                <w:rPr>
                                  <w:rStyle w:val="Hyperlink"/>
                                  <w:rFonts w:asciiTheme="majorBidi" w:hAnsiTheme="majorBidi" w:cstheme="majorBidi"/>
                                  <w:color w:val="auto"/>
                                </w:rPr>
                                <w:t>laviema@bgu.ac.il</w:t>
                              </w:r>
                            </w:hyperlink>
                            <w:r w:rsidRPr="00357E79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</w:p>
                          <w:p w14:paraId="4026C238" w14:textId="77F11857" w:rsidR="00830F75" w:rsidRPr="00357E79" w:rsidRDefault="00830F75" w:rsidP="00357E79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>שעות קבלה</w:t>
                            </w: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: ימי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רביעי</w:t>
                            </w: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 בין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2</w:t>
                            </w:r>
                            <w:r w:rsidRPr="00357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 </w:t>
                            </w:r>
                            <w:r w:rsidR="00BC3BC7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ל 4</w:t>
                            </w:r>
                          </w:p>
                          <w:p w14:paraId="29F5BB7B" w14:textId="77777777" w:rsidR="00830F75" w:rsidRPr="00357E79" w:rsidRDefault="00830F75" w:rsidP="00690224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  <w:highlight w:val="magenta"/>
                              </w:rPr>
                            </w:pPr>
                          </w:p>
                          <w:p w14:paraId="53262F0E" w14:textId="77777777" w:rsidR="00830F75" w:rsidRPr="009B2A14" w:rsidRDefault="00830F75" w:rsidP="00690224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הערכת הקורס:</w:t>
                            </w:r>
                            <w:r w:rsidRPr="0042370C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בסיומו של הקורס הסטודנטים יעריכו את הקורס על מנת להסיק מסקנות לטובת צרכי האוניברסיטה.</w:t>
                            </w:r>
                          </w:p>
                          <w:p w14:paraId="680F9A4D" w14:textId="77777777" w:rsidR="00830F75" w:rsidRPr="009B2A14" w:rsidRDefault="00830F75" w:rsidP="00690224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</w:p>
                          <w:p w14:paraId="399F7C67" w14:textId="2485F002" w:rsidR="00830F75" w:rsidRPr="009B2A14" w:rsidRDefault="00830F75" w:rsidP="00357E79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תאריך עדכון אחרון:</w:t>
                            </w:r>
                            <w:r w:rsidR="009112FD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  </w:t>
                            </w:r>
                            <w:r w:rsidR="009112F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0</w:t>
                            </w:r>
                            <w:r w:rsidR="00E454D2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.0</w:t>
                            </w:r>
                            <w:r w:rsidR="009112F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9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.202</w:t>
                            </w:r>
                            <w:r w:rsidR="00EA788B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E9AEC" id="Text Box 1" o:spid="_x0000_s1028" type="#_x0000_t202" style="position:absolute;left:0;text-align:left;margin-left:307.5pt;margin-top:55.8pt;width:160.5pt;height:496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" strokecolor="#548dd4 [1951]" strokeweight=".25pt" insetpen="t">
                <v:shadow on="t" color="#868686"/>
                <v:textbox inset="2.88pt,2.88pt,2.88pt,2.88pt">
                  <w:txbxContent>
                    <w:p w14:paraId="68EFF4FE" w14:textId="0A232DB4" w:rsidR="00830F75" w:rsidRPr="009B2A14" w:rsidRDefault="00830F75" w:rsidP="00690224">
                      <w:pPr>
                        <w:spacing w:line="360" w:lineRule="auto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נקודות </w:t>
                      </w: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זכות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 w:rsidRPr="0084059B">
                        <w:rPr>
                          <w:rFonts w:asciiTheme="majorBidi" w:hAnsiTheme="majorBidi" w:cstheme="majorBidi" w:hint="cs"/>
                          <w:rtl/>
                        </w:rPr>
                        <w:t xml:space="preserve"> 4</w:t>
                      </w:r>
                    </w:p>
                    <w:p w14:paraId="5896AD5B" w14:textId="2EA039B7" w:rsidR="00830F75" w:rsidRPr="009B2A14" w:rsidRDefault="00830F75" w:rsidP="00690224">
                      <w:pPr>
                        <w:spacing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9B2A14">
                        <w:rPr>
                          <w:rFonts w:asciiTheme="majorBidi" w:hAnsiTheme="majorBidi" w:cstheme="majorBidi"/>
                          <w:u w:val="single"/>
                        </w:rPr>
                        <w:t>ECTS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6</w:t>
                      </w:r>
                    </w:p>
                    <w:p w14:paraId="27856A48" w14:textId="5E043F68" w:rsidR="00830F75" w:rsidRPr="009B2A14" w:rsidRDefault="00830F75" w:rsidP="00690224">
                      <w:p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שנה אקדמית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תשפ"</w:t>
                      </w:r>
                      <w:r w:rsidR="00EA788B">
                        <w:rPr>
                          <w:rFonts w:asciiTheme="majorBidi" w:hAnsiTheme="majorBidi" w:cstheme="majorBidi" w:hint="cs"/>
                          <w:rtl/>
                        </w:rPr>
                        <w:t>ד</w:t>
                      </w:r>
                    </w:p>
                    <w:p w14:paraId="444B070D" w14:textId="43A56107" w:rsidR="00830F75" w:rsidRPr="00357E79" w:rsidRDefault="00830F75" w:rsidP="00357E79">
                      <w:p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סמסטר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שנתי</w:t>
                      </w:r>
                    </w:p>
                    <w:p w14:paraId="0D5A4EB9" w14:textId="78FD035C" w:rsidR="00830F75" w:rsidRPr="00357E79" w:rsidRDefault="00830F75" w:rsidP="00357E79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>שעות</w:t>
                      </w: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: 1</w:t>
                      </w:r>
                      <w:r w:rsidR="005B616D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0</w:t>
                      </w: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:15-1</w:t>
                      </w:r>
                      <w:r w:rsidR="005B616D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1</w:t>
                      </w: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:45</w:t>
                      </w:r>
                    </w:p>
                    <w:p w14:paraId="5C8AD03E" w14:textId="55610464" w:rsidR="00830F75" w:rsidRPr="00357E79" w:rsidRDefault="00830F75" w:rsidP="00357E79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</w:pP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>מיקום</w:t>
                      </w: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: </w:t>
                      </w:r>
                    </w:p>
                    <w:p w14:paraId="5463CDD6" w14:textId="77777777" w:rsidR="00830F75" w:rsidRPr="00357E79" w:rsidRDefault="00830F75" w:rsidP="00357E79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>שפת הוראה</w:t>
                      </w: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: עברית</w:t>
                      </w:r>
                    </w:p>
                    <w:p w14:paraId="13DC797D" w14:textId="7519733A" w:rsidR="00830F75" w:rsidRPr="00357E79" w:rsidRDefault="00830F75" w:rsidP="00690224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</w:pP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>תואר</w:t>
                      </w: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: </w:t>
                      </w:r>
                      <w:r w:rsidR="009112FD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שני</w:t>
                      </w:r>
                    </w:p>
                    <w:p w14:paraId="0C2D75B9" w14:textId="47A9AD4E" w:rsidR="00830F75" w:rsidRPr="00357E79" w:rsidRDefault="00830F75" w:rsidP="00357E79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</w:pP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>איפיון הקורס</w:t>
                      </w: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: </w:t>
                      </w:r>
                      <w:r w:rsidR="009112FD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קורס חובה</w:t>
                      </w:r>
                      <w:r w:rsidR="005B616D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 </w:t>
                      </w: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  </w:t>
                      </w:r>
                    </w:p>
                    <w:p w14:paraId="4709EE5B" w14:textId="546EBB03" w:rsidR="00830F75" w:rsidRPr="00357E79" w:rsidRDefault="00830F75" w:rsidP="00357E79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</w:pP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>דיסציפלינה</w:t>
                      </w: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מגדר</w:t>
                      </w: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  </w:t>
                      </w:r>
                    </w:p>
                    <w:p w14:paraId="630A0315" w14:textId="5C47618C" w:rsidR="00830F75" w:rsidRPr="00357E79" w:rsidRDefault="00830F75" w:rsidP="00357E79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>מחלקה אחראית</w:t>
                      </w: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מגדר</w:t>
                      </w: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 </w:t>
                      </w:r>
                    </w:p>
                    <w:p w14:paraId="1225174C" w14:textId="3393536C" w:rsidR="00830F75" w:rsidRPr="00357E79" w:rsidRDefault="00830F75" w:rsidP="00357E79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>דרישות קדם</w:t>
                      </w: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אין</w:t>
                      </w:r>
                    </w:p>
                    <w:p w14:paraId="33FB69D8" w14:textId="77777777" w:rsidR="00830F75" w:rsidRPr="00357E79" w:rsidRDefault="00830F75" w:rsidP="00357E79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</w:pP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>מפתח הציונים:</w:t>
                      </w: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 ציון מטרי </w:t>
                      </w:r>
                    </w:p>
                    <w:p w14:paraId="4F1855E4" w14:textId="77777777" w:rsidR="00830F75" w:rsidRPr="00357E79" w:rsidRDefault="00830F75" w:rsidP="00690224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</w:p>
                    <w:p w14:paraId="73A3DE2C" w14:textId="77777777" w:rsidR="00830F75" w:rsidRPr="00357E79" w:rsidRDefault="00830F75" w:rsidP="00357E79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</w:pP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>שם המרצה</w:t>
                      </w: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: ד"ר מיה לביא-אג'אי</w:t>
                      </w:r>
                    </w:p>
                    <w:p w14:paraId="708F2FB9" w14:textId="77777777" w:rsidR="00830F75" w:rsidRPr="00357E79" w:rsidRDefault="00830F75" w:rsidP="00357E79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  <w:u w:val="single"/>
                          <w:rtl/>
                        </w:rPr>
                      </w:pP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>פרטי קשר</w:t>
                      </w: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 </w:t>
                      </w:r>
                      <w:hyperlink r:id="rId9" w:history="1">
                        <w:r w:rsidRPr="00357E79">
                          <w:rPr>
                            <w:rStyle w:val="Hyperlink"/>
                            <w:rFonts w:asciiTheme="majorBidi" w:hAnsiTheme="majorBidi" w:cstheme="majorBidi"/>
                            <w:color w:val="auto"/>
                          </w:rPr>
                          <w:t>laviema@bgu.ac.il</w:t>
                        </w:r>
                      </w:hyperlink>
                      <w:r w:rsidRPr="00357E79">
                        <w:rPr>
                          <w:rFonts w:asciiTheme="majorBidi" w:hAnsiTheme="majorBidi" w:cstheme="majorBidi"/>
                          <w:color w:val="auto"/>
                        </w:rPr>
                        <w:t xml:space="preserve"> </w:t>
                      </w:r>
                    </w:p>
                    <w:p w14:paraId="4026C238" w14:textId="77F11857" w:rsidR="00830F75" w:rsidRPr="00357E79" w:rsidRDefault="00830F75" w:rsidP="00357E79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>שעות קבלה</w:t>
                      </w: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: ימי 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רביעי</w:t>
                      </w: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 בין 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2</w:t>
                      </w:r>
                      <w:r w:rsidRPr="00357E7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 </w:t>
                      </w:r>
                      <w:r w:rsidR="00BC3BC7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ל 4</w:t>
                      </w:r>
                    </w:p>
                    <w:p w14:paraId="29F5BB7B" w14:textId="77777777" w:rsidR="00830F75" w:rsidRPr="00357E79" w:rsidRDefault="00830F75" w:rsidP="00690224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  <w:highlight w:val="magenta"/>
                        </w:rPr>
                      </w:pPr>
                    </w:p>
                    <w:p w14:paraId="53262F0E" w14:textId="77777777" w:rsidR="00830F75" w:rsidRPr="009B2A14" w:rsidRDefault="00830F75" w:rsidP="00690224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הערכת הקורס:</w:t>
                      </w:r>
                      <w:r w:rsidRPr="0042370C">
                        <w:rPr>
                          <w:rFonts w:asciiTheme="majorBidi" w:hAnsiTheme="majorBidi" w:cstheme="majorBidi" w:hint="cs"/>
                          <w:rtl/>
                        </w:rPr>
                        <w:t xml:space="preserve"> בסיומו של הקורס הסטודנטים יעריכו את הקורס על מנת להסיק מסקנות לטובת צרכי האוניברסיטה.</w:t>
                      </w:r>
                    </w:p>
                    <w:p w14:paraId="680F9A4D" w14:textId="77777777" w:rsidR="00830F75" w:rsidRPr="009B2A14" w:rsidRDefault="00830F75" w:rsidP="00690224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</w:p>
                    <w:p w14:paraId="399F7C67" w14:textId="2485F002" w:rsidR="00830F75" w:rsidRPr="009B2A14" w:rsidRDefault="00830F75" w:rsidP="00357E79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תאריך עדכון אחרון:</w:t>
                      </w:r>
                      <w:r w:rsidR="009112FD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  </w:t>
                      </w:r>
                      <w:r w:rsidR="009112FD">
                        <w:rPr>
                          <w:rFonts w:asciiTheme="majorBidi" w:hAnsiTheme="majorBidi" w:cstheme="majorBidi" w:hint="cs"/>
                          <w:rtl/>
                        </w:rPr>
                        <w:t>0</w:t>
                      </w:r>
                      <w:r w:rsidR="00E454D2">
                        <w:rPr>
                          <w:rFonts w:asciiTheme="majorBidi" w:hAnsiTheme="majorBidi" w:cstheme="majorBidi" w:hint="cs"/>
                          <w:rtl/>
                        </w:rPr>
                        <w:t>1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.0</w:t>
                      </w:r>
                      <w:r w:rsidR="009112FD">
                        <w:rPr>
                          <w:rFonts w:asciiTheme="majorBidi" w:hAnsiTheme="majorBidi" w:cstheme="majorBidi" w:hint="cs"/>
                          <w:rtl/>
                        </w:rPr>
                        <w:t>9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.202</w:t>
                      </w:r>
                      <w:r w:rsidR="00EA788B">
                        <w:rPr>
                          <w:rFonts w:asciiTheme="majorBidi" w:hAnsiTheme="majorBidi" w:cstheme="majorBidi" w:hint="cs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90224" w:rsidRPr="00924E7F">
        <w:rPr>
          <w:rFonts w:asciiTheme="majorBidi" w:hAnsiTheme="majorBidi" w:cstheme="majorBidi"/>
          <w:sz w:val="24"/>
          <w:szCs w:val="24"/>
        </w:rPr>
        <w:br w:type="page"/>
      </w:r>
    </w:p>
    <w:p w14:paraId="64BC068A" w14:textId="2A22A822" w:rsidR="00380671" w:rsidRPr="00924E7F" w:rsidRDefault="00380671" w:rsidP="00052D45">
      <w:pPr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  <w:u w:val="single"/>
        </w:rPr>
      </w:pPr>
      <w:r w:rsidRPr="00924E7F">
        <w:rPr>
          <w:rFonts w:asciiTheme="majorBidi" w:hAnsiTheme="majorBidi" w:cstheme="majorBidi"/>
          <w:color w:val="auto"/>
          <w:sz w:val="24"/>
          <w:szCs w:val="24"/>
          <w:u w:val="single"/>
          <w:rtl/>
        </w:rPr>
        <w:lastRenderedPageBreak/>
        <w:t>רשימת קריאה ותכני הקו</w:t>
      </w:r>
      <w:r w:rsidR="00052D45" w:rsidRPr="00924E7F">
        <w:rPr>
          <w:rFonts w:asciiTheme="majorBidi" w:hAnsiTheme="majorBidi" w:cstheme="majorBidi"/>
          <w:color w:val="auto"/>
          <w:sz w:val="24"/>
          <w:szCs w:val="24"/>
          <w:u w:val="single"/>
          <w:rtl/>
        </w:rPr>
        <w:t>רס</w:t>
      </w:r>
      <w:r w:rsidRPr="00924E7F">
        <w:rPr>
          <w:rFonts w:asciiTheme="majorBidi" w:hAnsiTheme="majorBidi" w:cstheme="majorBidi"/>
          <w:color w:val="auto"/>
          <w:sz w:val="24"/>
          <w:szCs w:val="24"/>
          <w:u w:val="single"/>
          <w:rtl/>
        </w:rPr>
        <w:t>:</w:t>
      </w:r>
    </w:p>
    <w:p w14:paraId="52E453EE" w14:textId="0CFE1BFC" w:rsidR="000E5BF4" w:rsidRPr="00924E7F" w:rsidRDefault="000E5BF4" w:rsidP="00052D45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dTable4-Accent5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198"/>
        <w:gridCol w:w="2836"/>
        <w:gridCol w:w="3902"/>
      </w:tblGrid>
      <w:tr w:rsidR="00977C9F" w:rsidRPr="00924E7F" w14:paraId="15FDE701" w14:textId="77777777" w:rsidTr="00BF0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3576450B" w14:textId="77777777" w:rsidR="000E5BF4" w:rsidRPr="00924E7F" w:rsidRDefault="000E5BF4" w:rsidP="00993C6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תאריך</w:t>
            </w:r>
          </w:p>
        </w:tc>
        <w:tc>
          <w:tcPr>
            <w:tcW w:w="2838" w:type="dxa"/>
          </w:tcPr>
          <w:p w14:paraId="1543872C" w14:textId="77777777" w:rsidR="000E5BF4" w:rsidRPr="00924E7F" w:rsidRDefault="000E5BF4" w:rsidP="00993C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נושא</w:t>
            </w:r>
          </w:p>
        </w:tc>
        <w:tc>
          <w:tcPr>
            <w:tcW w:w="3904" w:type="dxa"/>
          </w:tcPr>
          <w:p w14:paraId="5AA56419" w14:textId="77777777" w:rsidR="000E5BF4" w:rsidRPr="00924E7F" w:rsidRDefault="000E5BF4" w:rsidP="00993C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קריאה</w:t>
            </w:r>
          </w:p>
        </w:tc>
      </w:tr>
      <w:tr w:rsidR="00B131D0" w:rsidRPr="00924E7F" w14:paraId="66D33938" w14:textId="77777777" w:rsidTr="00BF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4893D59F" w14:textId="035D9709" w:rsidR="00B131D0" w:rsidRPr="00924E7F" w:rsidRDefault="00B131D0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10.10</w:t>
            </w:r>
          </w:p>
        </w:tc>
        <w:tc>
          <w:tcPr>
            <w:tcW w:w="2838" w:type="dxa"/>
            <w:vMerge w:val="restart"/>
          </w:tcPr>
          <w:p w14:paraId="6A7720CE" w14:textId="345F6050" w:rsidR="00B131D0" w:rsidRPr="00924E7F" w:rsidRDefault="00DD792D" w:rsidP="00993C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מבוא ללימודי מיניות ביקורתיים ו</w:t>
            </w:r>
            <w:r w:rsidR="00B131D0"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מבט היסטורי על התפתחות המחקר על המיניות</w:t>
            </w:r>
            <w:r w:rsidR="00087C86"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  <w:tc>
          <w:tcPr>
            <w:tcW w:w="3904" w:type="dxa"/>
          </w:tcPr>
          <w:p w14:paraId="77327C30" w14:textId="77777777" w:rsidR="00B131D0" w:rsidRPr="00924E7F" w:rsidRDefault="00B131D0" w:rsidP="00993C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131D0" w:rsidRPr="00924E7F" w14:paraId="7004FAD1" w14:textId="77777777" w:rsidTr="00BF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5046F5E1" w14:textId="5C81150B" w:rsidR="00B131D0" w:rsidRPr="00924E7F" w:rsidRDefault="00B131D0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17.10</w:t>
            </w:r>
          </w:p>
        </w:tc>
        <w:tc>
          <w:tcPr>
            <w:tcW w:w="2838" w:type="dxa"/>
            <w:vMerge/>
          </w:tcPr>
          <w:p w14:paraId="4D539F17" w14:textId="0AF2D542" w:rsidR="00B131D0" w:rsidRPr="00924E7F" w:rsidRDefault="00B131D0" w:rsidP="00993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904" w:type="dxa"/>
          </w:tcPr>
          <w:p w14:paraId="1C0B13D8" w14:textId="77777777" w:rsidR="00B131D0" w:rsidRPr="00924E7F" w:rsidRDefault="00B131D0" w:rsidP="00993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פרויד, ז. (2008). שלוש מסות על התיאוריה של המיניות (1905). בתוך: ז</w:t>
            </w:r>
            <w:r w:rsidRPr="00924E7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24E7F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  <w:t>פרויד, מיניות ואהבה</w:t>
            </w: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(עמ' 17-89), </w:t>
            </w:r>
            <w:r w:rsidRPr="00924E7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תל אביב: עם עובד, סדרת פסיכואנליזה. תרגום ועריכה: רות גולן, מונה זופניק, שלמה ליבר, אבי רבניצקי</w:t>
            </w:r>
            <w:r w:rsidRPr="00924E7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B131D0" w:rsidRPr="00924E7F" w14:paraId="6FC85C62" w14:textId="77777777" w:rsidTr="00BF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0A170A5B" w14:textId="2E5F2C57" w:rsidR="00B131D0" w:rsidRPr="00924E7F" w:rsidRDefault="00B131D0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24.10</w:t>
            </w:r>
          </w:p>
        </w:tc>
        <w:tc>
          <w:tcPr>
            <w:tcW w:w="2838" w:type="dxa"/>
            <w:vMerge/>
          </w:tcPr>
          <w:p w14:paraId="30F50439" w14:textId="59E75AA4" w:rsidR="00B131D0" w:rsidRPr="00924E7F" w:rsidRDefault="00B131D0" w:rsidP="00993C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904" w:type="dxa"/>
          </w:tcPr>
          <w:p w14:paraId="42AFDD44" w14:textId="77777777" w:rsidR="00B131D0" w:rsidRPr="00924E7F" w:rsidRDefault="00B131D0" w:rsidP="00993C6C">
            <w:pPr>
              <w:bidi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</w:rPr>
              <w:t xml:space="preserve">Bullough, V. L. (1998). Alfred Kinsey and the Kinsey Report: Historical overview and lasting contributions. </w:t>
            </w:r>
            <w:r w:rsidRPr="00924E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Journal of Sex Research, 35</w:t>
            </w:r>
            <w:r w:rsidRPr="00924E7F">
              <w:rPr>
                <w:rFonts w:asciiTheme="majorBidi" w:hAnsiTheme="majorBidi" w:cstheme="majorBidi"/>
                <w:sz w:val="24"/>
                <w:szCs w:val="24"/>
              </w:rPr>
              <w:t>(2), 127-131</w:t>
            </w:r>
          </w:p>
        </w:tc>
      </w:tr>
      <w:tr w:rsidR="000E5BF4" w:rsidRPr="00924E7F" w14:paraId="49839597" w14:textId="77777777" w:rsidTr="00BF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748CFDE8" w14:textId="47FA71CA" w:rsidR="000E5BF4" w:rsidRPr="00924E7F" w:rsidRDefault="00135AA0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31</w:t>
            </w:r>
            <w:r w:rsidR="000E5BF4"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.1</w:t>
            </w:r>
            <w:r w:rsidR="000127E3"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2838" w:type="dxa"/>
          </w:tcPr>
          <w:p w14:paraId="5FF5931B" w14:textId="31D5A1C6" w:rsidR="000E5BF4" w:rsidRPr="00924E7F" w:rsidRDefault="00D05737" w:rsidP="00993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אין שיעור בחירות מקומיות</w:t>
            </w:r>
          </w:p>
        </w:tc>
        <w:tc>
          <w:tcPr>
            <w:tcW w:w="3904" w:type="dxa"/>
          </w:tcPr>
          <w:p w14:paraId="6B196D50" w14:textId="77777777" w:rsidR="000E5BF4" w:rsidRPr="00924E7F" w:rsidRDefault="000E5BF4" w:rsidP="00993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4063A" w:rsidRPr="00924E7F" w14:paraId="76695689" w14:textId="77777777" w:rsidTr="0099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445DC2FD" w14:textId="695B7F3F" w:rsidR="0024063A" w:rsidRPr="00924E7F" w:rsidRDefault="0024063A" w:rsidP="00993C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7.11</w:t>
            </w:r>
          </w:p>
        </w:tc>
        <w:tc>
          <w:tcPr>
            <w:tcW w:w="2838" w:type="dxa"/>
          </w:tcPr>
          <w:p w14:paraId="5C0E4CE2" w14:textId="1E9A286A" w:rsidR="0024063A" w:rsidRPr="00924E7F" w:rsidRDefault="0024063A" w:rsidP="00993C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אין שיעור </w:t>
            </w:r>
          </w:p>
        </w:tc>
        <w:tc>
          <w:tcPr>
            <w:tcW w:w="3904" w:type="dxa"/>
          </w:tcPr>
          <w:p w14:paraId="2BA8664D" w14:textId="3C39D4C2" w:rsidR="0024063A" w:rsidRPr="00924E7F" w:rsidRDefault="0024063A" w:rsidP="00993C6C">
            <w:pPr>
              <w:bidi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24063A" w:rsidRPr="00924E7F" w14:paraId="4D00AF99" w14:textId="77777777" w:rsidTr="009B702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FFFFFF" w:themeFill="background1"/>
          </w:tcPr>
          <w:p w14:paraId="3E766A89" w14:textId="05F2FBF6" w:rsidR="0024063A" w:rsidRPr="00924E7F" w:rsidRDefault="009B7023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14.11</w:t>
            </w:r>
          </w:p>
        </w:tc>
        <w:tc>
          <w:tcPr>
            <w:tcW w:w="2838" w:type="dxa"/>
            <w:shd w:val="clear" w:color="auto" w:fill="FFFFFF" w:themeFill="background1"/>
          </w:tcPr>
          <w:p w14:paraId="5FE1CCD4" w14:textId="18DB7BDA" w:rsidR="0024063A" w:rsidRPr="00924E7F" w:rsidRDefault="00D05737" w:rsidP="00993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דגש על הבנייה חברתית: תסריטים מיניים</w:t>
            </w:r>
          </w:p>
        </w:tc>
        <w:tc>
          <w:tcPr>
            <w:tcW w:w="3904" w:type="dxa"/>
            <w:shd w:val="clear" w:color="auto" w:fill="FFFFFF" w:themeFill="background1"/>
          </w:tcPr>
          <w:p w14:paraId="6CFC6B11" w14:textId="77777777" w:rsidR="0024063A" w:rsidRPr="00924E7F" w:rsidRDefault="000C0EF7" w:rsidP="000C0EF7">
            <w:pPr>
              <w:bidi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</w:rPr>
              <w:t xml:space="preserve">Gagnon </w:t>
            </w:r>
            <w:r w:rsidRPr="00924E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J.H.</w:t>
            </w:r>
            <w:r w:rsidRPr="00924E7F">
              <w:rPr>
                <w:rFonts w:asciiTheme="majorBidi" w:hAnsiTheme="majorBidi" w:cstheme="majorBidi"/>
                <w:sz w:val="24"/>
                <w:szCs w:val="24"/>
              </w:rPr>
              <w:t xml:space="preserve"> (1990) The Explicit and Implicit Use of the</w:t>
            </w:r>
            <w:r w:rsidRPr="00924E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924E7F">
              <w:rPr>
                <w:rFonts w:asciiTheme="majorBidi" w:hAnsiTheme="majorBidi" w:cstheme="majorBidi"/>
                <w:sz w:val="24"/>
                <w:szCs w:val="24"/>
              </w:rPr>
              <w:t xml:space="preserve">Scripting Perspective in Sex Research, Annual </w:t>
            </w:r>
            <w:r w:rsidRPr="00924E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Review of Sex Research, 1</w:t>
            </w:r>
            <w:r w:rsidRPr="00924E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924E7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24E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r w:rsidRPr="00924E7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14:paraId="747BD0A8" w14:textId="566FA935" w:rsidR="000C0EF7" w:rsidRPr="00924E7F" w:rsidRDefault="000C0EF7" w:rsidP="000C0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</w:pPr>
            <w:r w:rsidRPr="00924E7F">
              <w:rPr>
                <w:rFonts w:asciiTheme="majorBidi" w:hAnsiTheme="majorBidi" w:cstheme="majorBidi" w:hint="cs"/>
                <w:sz w:val="24"/>
                <w:szCs w:val="24"/>
                <w:rtl/>
              </w:rPr>
              <w:t>לקרוא רק עד עמוד 15</w:t>
            </w:r>
          </w:p>
        </w:tc>
      </w:tr>
      <w:tr w:rsidR="00166C75" w:rsidRPr="00924E7F" w14:paraId="4B0F82FA" w14:textId="77777777" w:rsidTr="00BF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4229B94F" w14:textId="07A2CDBC" w:rsidR="00166C75" w:rsidRPr="00924E7F" w:rsidRDefault="0051665F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21.11</w:t>
            </w:r>
          </w:p>
        </w:tc>
        <w:tc>
          <w:tcPr>
            <w:tcW w:w="2838" w:type="dxa"/>
          </w:tcPr>
          <w:p w14:paraId="55B6E922" w14:textId="6642F2EC" w:rsidR="00166C75" w:rsidRPr="00924E7F" w:rsidRDefault="00592813" w:rsidP="00993C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דגש על שפה: פוקו ושיח</w:t>
            </w:r>
          </w:p>
        </w:tc>
        <w:tc>
          <w:tcPr>
            <w:tcW w:w="3904" w:type="dxa"/>
          </w:tcPr>
          <w:p w14:paraId="651AAA98" w14:textId="40F517DF" w:rsidR="00166C75" w:rsidRPr="00924E7F" w:rsidRDefault="005F05EF" w:rsidP="00993C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פוקו, מ. (1996) </w:t>
            </w:r>
            <w:r w:rsidRPr="00924E7F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  <w:t>תולדות המיניות, כרך ראשון: הרצון לדעת</w:t>
            </w: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(1976). הקיבוץ המאוחד. עמ' 38-7, 106-102.</w:t>
            </w:r>
          </w:p>
        </w:tc>
      </w:tr>
      <w:tr w:rsidR="0006358D" w:rsidRPr="00924E7F" w14:paraId="71C59A22" w14:textId="77777777" w:rsidTr="00BF0D84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2D209108" w14:textId="40F66332" w:rsidR="00166C75" w:rsidRPr="00924E7F" w:rsidRDefault="0051665F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28.11</w:t>
            </w:r>
          </w:p>
        </w:tc>
        <w:tc>
          <w:tcPr>
            <w:tcW w:w="2838" w:type="dxa"/>
          </w:tcPr>
          <w:p w14:paraId="55689C13" w14:textId="03A4D803" w:rsidR="00166C75" w:rsidRPr="00924E7F" w:rsidRDefault="00D16F31" w:rsidP="00993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אודרי לורד </w:t>
            </w:r>
          </w:p>
        </w:tc>
        <w:tc>
          <w:tcPr>
            <w:tcW w:w="3904" w:type="dxa"/>
          </w:tcPr>
          <w:p w14:paraId="64776153" w14:textId="6EAADD1C" w:rsidR="00166C75" w:rsidRPr="00924E7F" w:rsidRDefault="00DD1879" w:rsidP="00993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 w:hint="cs"/>
                <w:sz w:val="24"/>
                <w:szCs w:val="24"/>
                <w:rtl/>
              </w:rPr>
              <w:t>לורד, א.</w:t>
            </w:r>
            <w:r w:rsidR="004D4813" w:rsidRPr="00924E7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(1978)</w:t>
            </w:r>
            <w:r w:rsidRPr="00924E7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24E7F">
              <w:rPr>
                <w:rFonts w:asciiTheme="majorBidi" w:hAnsiTheme="majorBidi" w:cs="Times New Roman"/>
                <w:sz w:val="24"/>
                <w:szCs w:val="24"/>
                <w:rtl/>
              </w:rPr>
              <w:t>היתרונות שבארוטי: הארוטי ככוח</w:t>
            </w:r>
            <w:r w:rsidRPr="00924E7F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. </w:t>
            </w:r>
            <w:r w:rsidRPr="00924E7F">
              <w:rPr>
                <w:rFonts w:asciiTheme="majorBidi" w:hAnsiTheme="majorBidi" w:cs="Times New Roman"/>
                <w:sz w:val="24"/>
                <w:szCs w:val="24"/>
                <w:rtl/>
              </w:rPr>
              <w:t>מתוך הספר "אחות אאוטסיידרית"</w:t>
            </w:r>
            <w:r w:rsidR="00882E68" w:rsidRPr="00924E7F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. </w:t>
            </w:r>
            <w:r w:rsidR="00882E68" w:rsidRPr="00924E7F">
              <w:rPr>
                <w:rFonts w:asciiTheme="majorBidi" w:hAnsiTheme="majorBidi" w:cs="Times New Roman"/>
                <w:sz w:val="24"/>
                <w:szCs w:val="24"/>
                <w:rtl/>
              </w:rPr>
              <w:t>פרדס הוצאה לאור, 2022. מאנגלית: רונה משיח</w:t>
            </w:r>
          </w:p>
          <w:p w14:paraId="29385946" w14:textId="608F2F84" w:rsidR="006A216E" w:rsidRPr="00924E7F" w:rsidRDefault="006A216E" w:rsidP="00993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ניתן למצוא את הפרק </w:t>
            </w: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/>
            </w:r>
            <w:r w:rsidRPr="00924E7F">
              <w:rPr>
                <w:rFonts w:asciiTheme="majorBidi" w:hAnsiTheme="majorBidi" w:cstheme="majorBidi" w:hint="cs"/>
                <w:sz w:val="24"/>
                <w:szCs w:val="24"/>
              </w:rPr>
              <w:instrText>HYPERLINK</w:instrText>
            </w:r>
            <w:r w:rsidRPr="00924E7F">
              <w:rPr>
                <w:rFonts w:asciiTheme="majorBidi" w:hAnsiTheme="majorBidi" w:cstheme="majorBidi" w:hint="cs"/>
                <w:sz w:val="24"/>
                <w:szCs w:val="24"/>
                <w:rtl/>
              </w:rPr>
              <w:instrText xml:space="preserve"> "</w:instrText>
            </w:r>
            <w:r w:rsidRPr="00924E7F">
              <w:rPr>
                <w:rFonts w:asciiTheme="majorBidi" w:hAnsiTheme="majorBidi" w:cstheme="majorBidi" w:hint="cs"/>
                <w:sz w:val="24"/>
                <w:szCs w:val="24"/>
              </w:rPr>
              <w:instrText>https://blog.nli.org.il/mussach-04-08-22-model</w:instrText>
            </w:r>
            <w:r w:rsidRPr="00924E7F">
              <w:rPr>
                <w:rFonts w:asciiTheme="majorBidi" w:hAnsiTheme="majorBidi" w:cstheme="majorBidi" w:hint="cs"/>
                <w:sz w:val="24"/>
                <w:szCs w:val="24"/>
                <w:rtl/>
              </w:rPr>
              <w:instrText>/"</w:instrText>
            </w: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</w: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 w:rsidRPr="00924E7F">
              <w:rPr>
                <w:rStyle w:val="Hyperlink"/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כאן</w:t>
            </w: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</w:p>
        </w:tc>
      </w:tr>
      <w:tr w:rsidR="002762FE" w:rsidRPr="00924E7F" w14:paraId="0719DD87" w14:textId="77777777" w:rsidTr="00BF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44B70409" w14:textId="3EB5D7E5" w:rsidR="002762FE" w:rsidRPr="00924E7F" w:rsidRDefault="002762FE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5.12</w:t>
            </w:r>
          </w:p>
        </w:tc>
        <w:tc>
          <w:tcPr>
            <w:tcW w:w="2838" w:type="dxa"/>
          </w:tcPr>
          <w:p w14:paraId="185AAFE2" w14:textId="4B341782" w:rsidR="002762FE" w:rsidRPr="00924E7F" w:rsidRDefault="003A5243" w:rsidP="00993C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דגש על ריבוד חברתי: גייל רובין </w:t>
            </w:r>
          </w:p>
        </w:tc>
        <w:tc>
          <w:tcPr>
            <w:tcW w:w="3904" w:type="dxa"/>
          </w:tcPr>
          <w:p w14:paraId="6A1A1EBB" w14:textId="45896BEF" w:rsidR="002762FE" w:rsidRPr="00924E7F" w:rsidRDefault="002762FE" w:rsidP="00993C6C">
            <w:pPr>
              <w:bidi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</w:rPr>
              <w:t xml:space="preserve">Rubin, G. (1993). Thinking Sex:  Notes for a Radical Theory of the Politics of Sexuality (1984). In: H. </w:t>
            </w:r>
            <w:proofErr w:type="spellStart"/>
            <w:r w:rsidRPr="00924E7F">
              <w:rPr>
                <w:rFonts w:asciiTheme="majorBidi" w:hAnsiTheme="majorBidi" w:cstheme="majorBidi"/>
                <w:sz w:val="24"/>
                <w:szCs w:val="24"/>
              </w:rPr>
              <w:t>Abelove</w:t>
            </w:r>
            <w:proofErr w:type="spellEnd"/>
            <w:r w:rsidRPr="00924E7F">
              <w:rPr>
                <w:rFonts w:asciiTheme="majorBidi" w:hAnsiTheme="majorBidi" w:cstheme="majorBidi"/>
                <w:sz w:val="24"/>
                <w:szCs w:val="24"/>
              </w:rPr>
              <w:t>, M</w:t>
            </w:r>
            <w:r w:rsidRPr="00924E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924E7F">
              <w:rPr>
                <w:rFonts w:asciiTheme="majorBidi" w:hAnsiTheme="majorBidi" w:cstheme="majorBidi"/>
                <w:sz w:val="24"/>
                <w:szCs w:val="24"/>
              </w:rPr>
              <w:t xml:space="preserve"> Aina </w:t>
            </w:r>
            <w:proofErr w:type="spellStart"/>
            <w:r w:rsidRPr="00924E7F">
              <w:rPr>
                <w:rFonts w:asciiTheme="majorBidi" w:hAnsiTheme="majorBidi" w:cstheme="majorBidi"/>
                <w:sz w:val="24"/>
                <w:szCs w:val="24"/>
              </w:rPr>
              <w:t>Barale</w:t>
            </w:r>
            <w:proofErr w:type="spellEnd"/>
            <w:r w:rsidRPr="00924E7F">
              <w:rPr>
                <w:rFonts w:asciiTheme="majorBidi" w:hAnsiTheme="majorBidi" w:cstheme="majorBidi"/>
                <w:sz w:val="24"/>
                <w:szCs w:val="24"/>
              </w:rPr>
              <w:t>, and D</w:t>
            </w:r>
            <w:r w:rsidRPr="00924E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924E7F">
              <w:rPr>
                <w:rFonts w:asciiTheme="majorBidi" w:hAnsiTheme="majorBidi" w:cstheme="majorBidi"/>
                <w:sz w:val="24"/>
                <w:szCs w:val="24"/>
              </w:rPr>
              <w:t xml:space="preserve"> Halperin (ed.), </w:t>
            </w:r>
            <w:r w:rsidRPr="00924E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The Lesbian and Gay Studies Reader. </w:t>
            </w:r>
            <w:r w:rsidRPr="00924E7F">
              <w:rPr>
                <w:rFonts w:asciiTheme="majorBidi" w:hAnsiTheme="majorBidi" w:cstheme="majorBidi"/>
                <w:sz w:val="24"/>
                <w:szCs w:val="24"/>
              </w:rPr>
              <w:t xml:space="preserve">New York: Routledge, 3-44.   </w:t>
            </w: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[במיוחד עמ׳ 3-18, 27-34]</w:t>
            </w:r>
          </w:p>
        </w:tc>
      </w:tr>
      <w:tr w:rsidR="002762FE" w:rsidRPr="00924E7F" w14:paraId="2BDC1F52" w14:textId="77777777" w:rsidTr="00B26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0654459C" w14:textId="70CC6C10" w:rsidR="002762FE" w:rsidRPr="00924E7F" w:rsidRDefault="002762FE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12.12</w:t>
            </w:r>
          </w:p>
        </w:tc>
        <w:tc>
          <w:tcPr>
            <w:tcW w:w="2838" w:type="dxa"/>
            <w:shd w:val="clear" w:color="auto" w:fill="DAEEF3" w:themeFill="accent5" w:themeFillTint="33"/>
          </w:tcPr>
          <w:p w14:paraId="69FF22AC" w14:textId="0079314E" w:rsidR="002762FE" w:rsidRPr="00924E7F" w:rsidRDefault="00523E4A" w:rsidP="00993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 w:hint="cs"/>
                <w:sz w:val="24"/>
                <w:szCs w:val="24"/>
                <w:rtl/>
              </w:rPr>
              <w:t>דגש חיובי על מיניות</w:t>
            </w:r>
          </w:p>
        </w:tc>
        <w:tc>
          <w:tcPr>
            <w:tcW w:w="3904" w:type="dxa"/>
          </w:tcPr>
          <w:p w14:paraId="7BE218BE" w14:textId="77777777" w:rsidR="002762FE" w:rsidRPr="00924E7F" w:rsidRDefault="002762FE" w:rsidP="00993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הצגות מאמרים מתוך </w:t>
            </w:r>
            <w:r w:rsidRPr="00924E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Pleasure and Danger </w:t>
            </w:r>
          </w:p>
        </w:tc>
      </w:tr>
      <w:tr w:rsidR="00977C9F" w:rsidRPr="00924E7F" w14:paraId="0AFDC3DD" w14:textId="77777777" w:rsidTr="00BF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36AA4EA7" w14:textId="653F8D34" w:rsidR="002048C8" w:rsidRPr="00924E7F" w:rsidRDefault="00BA2590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19.12</w:t>
            </w:r>
          </w:p>
        </w:tc>
        <w:tc>
          <w:tcPr>
            <w:tcW w:w="2838" w:type="dxa"/>
          </w:tcPr>
          <w:p w14:paraId="3E98298B" w14:textId="77777777" w:rsidR="002048C8" w:rsidRPr="00924E7F" w:rsidRDefault="002048C8" w:rsidP="00993C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תיאוריה קווירית והטרונורמטיביות</w:t>
            </w:r>
          </w:p>
        </w:tc>
        <w:tc>
          <w:tcPr>
            <w:tcW w:w="3904" w:type="dxa"/>
          </w:tcPr>
          <w:p w14:paraId="6E7EA145" w14:textId="77777777" w:rsidR="002048C8" w:rsidRPr="00924E7F" w:rsidRDefault="002048C8" w:rsidP="00993C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Style w:val="None"/>
                <w:rFonts w:asciiTheme="majorBidi" w:hAnsiTheme="majorBidi" w:cstheme="majorBidi"/>
                <w:sz w:val="24"/>
                <w:szCs w:val="24"/>
                <w:rtl/>
              </w:rPr>
              <w:t xml:space="preserve">זיו, עמליה, 2001. "חיקוי, ציטוט והתנגדות: הצרות המגדריות של ג'ודית באטלר", בתוך: </w:t>
            </w:r>
            <w:r w:rsidRPr="00924E7F">
              <w:rPr>
                <w:rStyle w:val="None"/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  <w:t>מכאן ב.</w:t>
            </w:r>
          </w:p>
        </w:tc>
      </w:tr>
      <w:tr w:rsidR="0006358D" w:rsidRPr="00924E7F" w14:paraId="317E2039" w14:textId="77777777" w:rsidTr="00BF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444FA910" w14:textId="195DDF55" w:rsidR="002048C8" w:rsidRPr="00924E7F" w:rsidRDefault="00BA2590" w:rsidP="00993C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26.12</w:t>
            </w:r>
          </w:p>
        </w:tc>
        <w:tc>
          <w:tcPr>
            <w:tcW w:w="2838" w:type="dxa"/>
          </w:tcPr>
          <w:p w14:paraId="3F1591FF" w14:textId="5C038243" w:rsidR="002048C8" w:rsidRPr="00924E7F" w:rsidRDefault="00A32D5F" w:rsidP="00993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סיור מגדר</w:t>
            </w:r>
          </w:p>
        </w:tc>
        <w:tc>
          <w:tcPr>
            <w:tcW w:w="3904" w:type="dxa"/>
          </w:tcPr>
          <w:p w14:paraId="398EAC8B" w14:textId="5BC5AEE3" w:rsidR="002048C8" w:rsidRPr="00924E7F" w:rsidRDefault="002048C8" w:rsidP="00993C6C">
            <w:pPr>
              <w:bidi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6358D" w:rsidRPr="00924E7F" w14:paraId="3E75E2EC" w14:textId="77777777" w:rsidTr="00BF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0A039324" w14:textId="192532F9" w:rsidR="003A5243" w:rsidRPr="00924E7F" w:rsidRDefault="003A5243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2.1</w:t>
            </w:r>
          </w:p>
        </w:tc>
        <w:tc>
          <w:tcPr>
            <w:tcW w:w="2838" w:type="dxa"/>
          </w:tcPr>
          <w:p w14:paraId="46308D91" w14:textId="4B4DEA2C" w:rsidR="003A5243" w:rsidRPr="00924E7F" w:rsidRDefault="00E5713C" w:rsidP="00993C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הרצאת אורח הטרונורמטיביות ומיקרואגרסיות </w:t>
            </w:r>
          </w:p>
        </w:tc>
        <w:tc>
          <w:tcPr>
            <w:tcW w:w="3904" w:type="dxa"/>
          </w:tcPr>
          <w:p w14:paraId="4FB3C413" w14:textId="77B7A14C" w:rsidR="003A5243" w:rsidRPr="00924E7F" w:rsidRDefault="003A5243" w:rsidP="00993C6C">
            <w:pPr>
              <w:bidi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51352" w:rsidRPr="00924E7F" w14:paraId="6F332DDB" w14:textId="77777777" w:rsidTr="00BF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34B14A10" w14:textId="4F84A318" w:rsidR="00D51352" w:rsidRPr="00924E7F" w:rsidRDefault="00D51352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9.1</w:t>
            </w:r>
          </w:p>
        </w:tc>
        <w:tc>
          <w:tcPr>
            <w:tcW w:w="2838" w:type="dxa"/>
          </w:tcPr>
          <w:p w14:paraId="5E3B55FC" w14:textId="77777777" w:rsidR="00D51352" w:rsidRPr="00924E7F" w:rsidRDefault="00D51352" w:rsidP="00993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פוסט-פמיניזם</w:t>
            </w:r>
          </w:p>
          <w:p w14:paraId="107329F9" w14:textId="77777777" w:rsidR="00D51352" w:rsidRPr="00924E7F" w:rsidRDefault="00D51352" w:rsidP="00993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904" w:type="dxa"/>
          </w:tcPr>
          <w:p w14:paraId="2D1DE6FC" w14:textId="255E99E3" w:rsidR="00D51352" w:rsidRPr="00924E7F" w:rsidRDefault="00D51352" w:rsidP="00993C6C">
            <w:pPr>
              <w:bidi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</w:rPr>
              <w:t xml:space="preserve">Gill, R. (2009). Mediated intimacy and </w:t>
            </w:r>
            <w:proofErr w:type="spellStart"/>
            <w:r w:rsidRPr="00924E7F">
              <w:rPr>
                <w:rFonts w:asciiTheme="majorBidi" w:hAnsiTheme="majorBidi" w:cstheme="majorBidi"/>
                <w:sz w:val="24"/>
                <w:szCs w:val="24"/>
              </w:rPr>
              <w:t>postfeminism</w:t>
            </w:r>
            <w:proofErr w:type="spellEnd"/>
            <w:r w:rsidRPr="00924E7F">
              <w:rPr>
                <w:rFonts w:asciiTheme="majorBidi" w:hAnsiTheme="majorBidi" w:cstheme="majorBidi"/>
                <w:sz w:val="24"/>
                <w:szCs w:val="24"/>
              </w:rPr>
              <w:t>: A discourse analytic examination of sex and relationships advice in a women’s magazine. </w:t>
            </w:r>
            <w:r w:rsidRPr="00924E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Discourse &amp; communication, 3</w:t>
            </w:r>
            <w:r w:rsidRPr="00924E7F">
              <w:rPr>
                <w:rFonts w:asciiTheme="majorBidi" w:hAnsiTheme="majorBidi" w:cstheme="majorBidi"/>
                <w:sz w:val="24"/>
                <w:szCs w:val="24"/>
              </w:rPr>
              <w:t>(4), 345-369.</w:t>
            </w: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‏</w:t>
            </w:r>
          </w:p>
        </w:tc>
      </w:tr>
      <w:tr w:rsidR="00D51352" w:rsidRPr="00924E7F" w14:paraId="09DF6D50" w14:textId="77777777" w:rsidTr="00BF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1" w:type="dxa"/>
            <w:gridSpan w:val="3"/>
          </w:tcPr>
          <w:p w14:paraId="76573028" w14:textId="40D35804" w:rsidR="00D51352" w:rsidRPr="00924E7F" w:rsidRDefault="00D51352" w:rsidP="000C0EF7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24E7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חופשת סמסטר</w:t>
            </w:r>
          </w:p>
        </w:tc>
      </w:tr>
      <w:tr w:rsidR="00D16F31" w:rsidRPr="00924E7F" w14:paraId="524BE62B" w14:textId="77777777" w:rsidTr="00BF0D8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4EA6E85F" w14:textId="0B7195B1" w:rsidR="00D16F31" w:rsidRPr="00924E7F" w:rsidRDefault="00D16F31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27.2</w:t>
            </w:r>
          </w:p>
        </w:tc>
        <w:tc>
          <w:tcPr>
            <w:tcW w:w="2838" w:type="dxa"/>
          </w:tcPr>
          <w:p w14:paraId="742D7128" w14:textId="014CD808" w:rsidR="00D16F31" w:rsidRPr="00924E7F" w:rsidRDefault="00D16F31" w:rsidP="00993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סוכנות מינית</w:t>
            </w:r>
          </w:p>
        </w:tc>
        <w:tc>
          <w:tcPr>
            <w:tcW w:w="3904" w:type="dxa"/>
          </w:tcPr>
          <w:p w14:paraId="0E5AF3E9" w14:textId="7C08632D" w:rsidR="00D16F31" w:rsidRPr="00924E7F" w:rsidRDefault="00D16F31" w:rsidP="00993C6C">
            <w:pPr>
              <w:bidi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</w:rPr>
              <w:t>Cense, M. (2019). Rethinking sexual agency: Proposing a multicomponent model based on young people’s life stories. </w:t>
            </w:r>
            <w:r w:rsidRPr="00924E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Sex Education, 19</w:t>
            </w:r>
            <w:r w:rsidRPr="00924E7F">
              <w:rPr>
                <w:rFonts w:asciiTheme="majorBidi" w:hAnsiTheme="majorBidi" w:cstheme="majorBidi"/>
                <w:sz w:val="24"/>
                <w:szCs w:val="24"/>
              </w:rPr>
              <w:t>(3), 247-262.</w:t>
            </w:r>
          </w:p>
        </w:tc>
      </w:tr>
      <w:tr w:rsidR="00D16F31" w:rsidRPr="00924E7F" w14:paraId="51A59D2C" w14:textId="77777777" w:rsidTr="00BF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44C9E61F" w14:textId="6D569361" w:rsidR="00D16F31" w:rsidRPr="00924E7F" w:rsidRDefault="00D16F31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5.3</w:t>
            </w:r>
          </w:p>
        </w:tc>
        <w:tc>
          <w:tcPr>
            <w:tcW w:w="2838" w:type="dxa"/>
          </w:tcPr>
          <w:p w14:paraId="108E1FB0" w14:textId="68D19EFF" w:rsidR="00D16F31" w:rsidRPr="00924E7F" w:rsidRDefault="00D16F31" w:rsidP="00993C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הרצאת אורח על סוכנות מינית</w:t>
            </w:r>
          </w:p>
        </w:tc>
        <w:tc>
          <w:tcPr>
            <w:tcW w:w="3904" w:type="dxa"/>
          </w:tcPr>
          <w:p w14:paraId="3762500C" w14:textId="20BC3344" w:rsidR="00D16F31" w:rsidRPr="00924E7F" w:rsidRDefault="00D16F31" w:rsidP="00993C6C">
            <w:pPr>
              <w:bidi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16F31" w:rsidRPr="00924E7F" w14:paraId="76F39616" w14:textId="77777777" w:rsidTr="00BF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598B7F65" w14:textId="062D40B9" w:rsidR="00D16F31" w:rsidRPr="00924E7F" w:rsidRDefault="00D16F31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12.3</w:t>
            </w:r>
          </w:p>
        </w:tc>
        <w:tc>
          <w:tcPr>
            <w:tcW w:w="2838" w:type="dxa"/>
          </w:tcPr>
          <w:p w14:paraId="57A31A6F" w14:textId="4CCD865C" w:rsidR="00D16F31" w:rsidRPr="00924E7F" w:rsidRDefault="00D16F31" w:rsidP="00993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סרט </w:t>
            </w:r>
            <w:r w:rsidRPr="00924E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orgasm </w:t>
            </w:r>
            <w:proofErr w:type="spellStart"/>
            <w:r w:rsidRPr="00924E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inc</w:t>
            </w:r>
            <w:proofErr w:type="spellEnd"/>
          </w:p>
        </w:tc>
        <w:tc>
          <w:tcPr>
            <w:tcW w:w="3904" w:type="dxa"/>
          </w:tcPr>
          <w:p w14:paraId="2739FEE0" w14:textId="77777777" w:rsidR="00D16F31" w:rsidRPr="00924E7F" w:rsidRDefault="00D16F31" w:rsidP="00993C6C">
            <w:pPr>
              <w:autoSpaceDE w:val="0"/>
              <w:autoSpaceDN w:val="0"/>
              <w:bidi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16F31" w:rsidRPr="00924E7F" w14:paraId="548771E5" w14:textId="77777777" w:rsidTr="00BF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79D1CB77" w14:textId="180D6346" w:rsidR="00D16F31" w:rsidRPr="00924E7F" w:rsidRDefault="00D16F31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19.3</w:t>
            </w:r>
          </w:p>
        </w:tc>
        <w:tc>
          <w:tcPr>
            <w:tcW w:w="2838" w:type="dxa"/>
          </w:tcPr>
          <w:p w14:paraId="00778FA4" w14:textId="489C225D" w:rsidR="00D16F31" w:rsidRPr="00924E7F" w:rsidRDefault="00D16F31" w:rsidP="00993C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מדיקלזציה של המיניות</w:t>
            </w:r>
          </w:p>
        </w:tc>
        <w:tc>
          <w:tcPr>
            <w:tcW w:w="3904" w:type="dxa"/>
          </w:tcPr>
          <w:p w14:paraId="05CE405A" w14:textId="28DF146A" w:rsidR="00D16F31" w:rsidRPr="00924E7F" w:rsidRDefault="00D16F31" w:rsidP="00993C6C">
            <w:pPr>
              <w:bidi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</w:rPr>
              <w:t>A New View of Women's Sexual Problems working group (2000) The New View Manifesto</w:t>
            </w:r>
          </w:p>
        </w:tc>
      </w:tr>
      <w:tr w:rsidR="00D16F31" w:rsidRPr="00924E7F" w14:paraId="6985030C" w14:textId="77777777" w:rsidTr="00BF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6B29422D" w14:textId="591B4CE2" w:rsidR="00D16F31" w:rsidRPr="00924E7F" w:rsidRDefault="00D16F31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26.3</w:t>
            </w:r>
          </w:p>
        </w:tc>
        <w:tc>
          <w:tcPr>
            <w:tcW w:w="2838" w:type="dxa"/>
          </w:tcPr>
          <w:p w14:paraId="28DCAD16" w14:textId="111EFD0E" w:rsidR="00D16F31" w:rsidRPr="00924E7F" w:rsidRDefault="00D16F31" w:rsidP="00993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הרצאת אורח נוגה פרידמן</w:t>
            </w:r>
          </w:p>
        </w:tc>
        <w:tc>
          <w:tcPr>
            <w:tcW w:w="3904" w:type="dxa"/>
          </w:tcPr>
          <w:p w14:paraId="34E8FED5" w14:textId="746B44DE" w:rsidR="00D16F31" w:rsidRPr="00924E7F" w:rsidRDefault="00D16F31" w:rsidP="00993C6C">
            <w:pPr>
              <w:shd w:val="clear" w:color="auto" w:fill="FFFFFF"/>
              <w:bidi w:val="0"/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rtl/>
                <w:lang w:val="en-US" w:eastAsia="en-IL"/>
              </w:rPr>
            </w:pPr>
          </w:p>
        </w:tc>
      </w:tr>
      <w:tr w:rsidR="00D16F31" w:rsidRPr="00924E7F" w14:paraId="3DFA4C45" w14:textId="77777777" w:rsidTr="00BF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2ED2E31D" w14:textId="0F71C45E" w:rsidR="00D16F31" w:rsidRPr="00924E7F" w:rsidRDefault="00D16F31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2.4</w:t>
            </w:r>
          </w:p>
        </w:tc>
        <w:tc>
          <w:tcPr>
            <w:tcW w:w="2838" w:type="dxa"/>
          </w:tcPr>
          <w:p w14:paraId="6B5F9DC2" w14:textId="72835CE0" w:rsidR="00D16F31" w:rsidRPr="00924E7F" w:rsidRDefault="00985BD3" w:rsidP="00993C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"גופים סוטים" </w:t>
            </w:r>
          </w:p>
        </w:tc>
        <w:tc>
          <w:tcPr>
            <w:tcW w:w="3904" w:type="dxa"/>
          </w:tcPr>
          <w:p w14:paraId="4E340D98" w14:textId="29C15780" w:rsidR="00D16F31" w:rsidRPr="00924E7F" w:rsidRDefault="002B5BC5" w:rsidP="00993C6C">
            <w:pPr>
              <w:bidi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val="en-US"/>
              </w:rPr>
            </w:pPr>
            <w:r w:rsidRPr="00924E7F">
              <w:rPr>
                <w:rFonts w:asciiTheme="majorBidi" w:hAnsiTheme="majorBidi" w:cstheme="majorBidi" w:hint="cs"/>
                <w:sz w:val="24"/>
                <w:szCs w:val="24"/>
              </w:rPr>
              <w:t>B</w:t>
            </w:r>
            <w:proofErr w:type="spellStart"/>
            <w:r w:rsidRPr="00924E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owen</w:t>
            </w:r>
            <w:proofErr w:type="spellEnd"/>
            <w:r w:rsidRPr="00924E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S. </w:t>
            </w:r>
            <w:r w:rsidR="008F0C67" w:rsidRPr="00924E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(2021) Bad </w:t>
            </w:r>
            <w:proofErr w:type="gramStart"/>
            <w:r w:rsidR="008F0C67" w:rsidRPr="00924E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bitches</w:t>
            </w:r>
            <w:proofErr w:type="gramEnd"/>
            <w:r w:rsidR="008F0C67" w:rsidRPr="00924E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only. In </w:t>
            </w:r>
            <w:r w:rsidR="00CF7356" w:rsidRPr="00924E7F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Bad Fat Black girl: Notes from a trap feminist. </w:t>
            </w:r>
            <w:r w:rsidR="005B0FEB" w:rsidRPr="00924E7F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Amistad Press. </w:t>
            </w:r>
          </w:p>
        </w:tc>
      </w:tr>
      <w:tr w:rsidR="00D16F31" w:rsidRPr="00924E7F" w14:paraId="61B9120C" w14:textId="77777777" w:rsidTr="00BF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464CDAEB" w14:textId="48C24907" w:rsidR="00D16F31" w:rsidRPr="00924E7F" w:rsidRDefault="00D16F31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9.4</w:t>
            </w:r>
          </w:p>
        </w:tc>
        <w:tc>
          <w:tcPr>
            <w:tcW w:w="2838" w:type="dxa"/>
          </w:tcPr>
          <w:p w14:paraId="0D7739C6" w14:textId="757B1825" w:rsidR="00D16F31" w:rsidRPr="00924E7F" w:rsidRDefault="00D16F31" w:rsidP="00993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חינוך מיני</w:t>
            </w:r>
          </w:p>
        </w:tc>
        <w:tc>
          <w:tcPr>
            <w:tcW w:w="3904" w:type="dxa"/>
          </w:tcPr>
          <w:p w14:paraId="31F01096" w14:textId="5AD4AE07" w:rsidR="00D16F31" w:rsidRPr="00924E7F" w:rsidRDefault="00D16F31" w:rsidP="00993C6C">
            <w:pPr>
              <w:bidi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16F31" w:rsidRPr="00924E7F" w14:paraId="70CE7EDB" w14:textId="77777777" w:rsidTr="00BF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13F6421C" w14:textId="07F5B22E" w:rsidR="00D16F31" w:rsidRPr="00924E7F" w:rsidRDefault="00D16F31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16.4</w:t>
            </w:r>
          </w:p>
        </w:tc>
        <w:tc>
          <w:tcPr>
            <w:tcW w:w="2838" w:type="dxa"/>
          </w:tcPr>
          <w:p w14:paraId="6952E74A" w14:textId="0F6F5CB6" w:rsidR="00D16F31" w:rsidRPr="00924E7F" w:rsidRDefault="00D16F31" w:rsidP="00993C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הרצאת אורח</w:t>
            </w:r>
            <w:r w:rsidR="005B0FEB" w:rsidRPr="00924E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</w:t>
            </w: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חינוך מיני</w:t>
            </w:r>
            <w:r w:rsidR="005B0FEB" w:rsidRPr="00924E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5B0FEB" w:rsidRPr="00924E7F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קווירי </w:t>
            </w:r>
          </w:p>
        </w:tc>
        <w:tc>
          <w:tcPr>
            <w:tcW w:w="3904" w:type="dxa"/>
          </w:tcPr>
          <w:p w14:paraId="11BF3E87" w14:textId="406473C5" w:rsidR="00D16F31" w:rsidRPr="00924E7F" w:rsidRDefault="00D16F31" w:rsidP="00993C6C">
            <w:pPr>
              <w:bidi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16F31" w:rsidRPr="00924E7F" w14:paraId="27970B34" w14:textId="77777777" w:rsidTr="00BF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3CE59224" w14:textId="6C0CF479" w:rsidR="00D16F31" w:rsidRPr="00924E7F" w:rsidRDefault="00D16F31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30.4</w:t>
            </w:r>
          </w:p>
        </w:tc>
        <w:tc>
          <w:tcPr>
            <w:tcW w:w="2838" w:type="dxa"/>
          </w:tcPr>
          <w:p w14:paraId="4E244F36" w14:textId="371B8BB0" w:rsidR="00D16F31" w:rsidRPr="00924E7F" w:rsidRDefault="00D16F31" w:rsidP="00993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שיח לא מערבי על מיניות באפריקה </w:t>
            </w:r>
          </w:p>
        </w:tc>
        <w:tc>
          <w:tcPr>
            <w:tcW w:w="3904" w:type="dxa"/>
          </w:tcPr>
          <w:p w14:paraId="36CAAFB6" w14:textId="77777777" w:rsidR="00D16F31" w:rsidRPr="00924E7F" w:rsidRDefault="00D16F31" w:rsidP="00993C6C">
            <w:pPr>
              <w:bidi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</w:rPr>
              <w:t xml:space="preserve">Tamale, S. (2011). Researching and theorising sexualities in Africa. In Tamale, S. (Ed.). (2011). African </w:t>
            </w:r>
            <w:r w:rsidRPr="00924E7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sexualities: A reader. </w:t>
            </w:r>
            <w:proofErr w:type="spellStart"/>
            <w:r w:rsidRPr="00924E7F">
              <w:rPr>
                <w:rFonts w:asciiTheme="majorBidi" w:hAnsiTheme="majorBidi" w:cstheme="majorBidi"/>
                <w:sz w:val="24"/>
                <w:szCs w:val="24"/>
              </w:rPr>
              <w:t>Fahamu</w:t>
            </w:r>
            <w:proofErr w:type="spellEnd"/>
            <w:r w:rsidRPr="00924E7F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924E7F">
              <w:rPr>
                <w:rFonts w:asciiTheme="majorBidi" w:hAnsiTheme="majorBidi" w:cstheme="majorBidi"/>
                <w:sz w:val="24"/>
                <w:szCs w:val="24"/>
              </w:rPr>
              <w:t>Pambazuka</w:t>
            </w:r>
            <w:proofErr w:type="spellEnd"/>
            <w:r w:rsidRPr="00924E7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‏</w:t>
            </w:r>
          </w:p>
          <w:p w14:paraId="18C3AB9E" w14:textId="77777777" w:rsidR="00D16F31" w:rsidRPr="00924E7F" w:rsidRDefault="00D16F31" w:rsidP="00993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קריאת רשות:</w:t>
            </w:r>
          </w:p>
          <w:p w14:paraId="61FFA62E" w14:textId="259B7F5A" w:rsidR="00D16F31" w:rsidRPr="00924E7F" w:rsidRDefault="00D16F31" w:rsidP="00993C6C">
            <w:pPr>
              <w:bidi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proofErr w:type="spellStart"/>
            <w:r w:rsidRPr="00924E7F">
              <w:rPr>
                <w:rFonts w:asciiTheme="majorBidi" w:hAnsiTheme="majorBidi" w:cstheme="majorBidi"/>
                <w:sz w:val="24"/>
                <w:szCs w:val="24"/>
              </w:rPr>
              <w:t>Nzegwu</w:t>
            </w:r>
            <w:proofErr w:type="spellEnd"/>
            <w:r w:rsidRPr="00924E7F">
              <w:rPr>
                <w:rFonts w:asciiTheme="majorBidi" w:hAnsiTheme="majorBidi" w:cstheme="majorBidi"/>
                <w:sz w:val="24"/>
                <w:szCs w:val="24"/>
              </w:rPr>
              <w:t>, N. (201</w:t>
            </w: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 w:rsidRPr="00924E7F">
              <w:rPr>
                <w:rFonts w:asciiTheme="majorBidi" w:hAnsiTheme="majorBidi" w:cstheme="majorBidi"/>
                <w:sz w:val="24"/>
                <w:szCs w:val="24"/>
              </w:rPr>
              <w:t xml:space="preserve">). </w:t>
            </w:r>
            <w:proofErr w:type="spellStart"/>
            <w:r w:rsidRPr="00924E7F">
              <w:rPr>
                <w:rFonts w:asciiTheme="majorBidi" w:hAnsiTheme="majorBidi" w:cstheme="majorBidi"/>
                <w:sz w:val="24"/>
                <w:szCs w:val="24"/>
              </w:rPr>
              <w:t>Osunality</w:t>
            </w:r>
            <w:proofErr w:type="spellEnd"/>
            <w:r w:rsidRPr="00924E7F">
              <w:rPr>
                <w:rFonts w:asciiTheme="majorBidi" w:hAnsiTheme="majorBidi" w:cstheme="majorBidi"/>
                <w:sz w:val="24"/>
                <w:szCs w:val="24"/>
              </w:rPr>
              <w:t xml:space="preserve">, or African Sensuality. In Tamale, S. (Ed.). (2011). African sexualities: A reader. </w:t>
            </w:r>
            <w:proofErr w:type="spellStart"/>
            <w:r w:rsidRPr="00924E7F">
              <w:rPr>
                <w:rFonts w:asciiTheme="majorBidi" w:hAnsiTheme="majorBidi" w:cstheme="majorBidi"/>
                <w:sz w:val="24"/>
                <w:szCs w:val="24"/>
              </w:rPr>
              <w:t>Fahamu</w:t>
            </w:r>
            <w:proofErr w:type="spellEnd"/>
            <w:r w:rsidRPr="00924E7F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924E7F">
              <w:rPr>
                <w:rFonts w:asciiTheme="majorBidi" w:hAnsiTheme="majorBidi" w:cstheme="majorBidi"/>
                <w:sz w:val="24"/>
                <w:szCs w:val="24"/>
              </w:rPr>
              <w:t>Pambazuka</w:t>
            </w:r>
            <w:proofErr w:type="spellEnd"/>
            <w:r w:rsidRPr="00924E7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‏</w:t>
            </w:r>
          </w:p>
        </w:tc>
      </w:tr>
      <w:tr w:rsidR="00BF0D84" w:rsidRPr="00924E7F" w14:paraId="5183242B" w14:textId="77777777" w:rsidTr="00BF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68959138" w14:textId="0F8CF926" w:rsidR="00BF0D84" w:rsidRPr="00924E7F" w:rsidRDefault="00BF0D84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7.5</w:t>
            </w:r>
          </w:p>
        </w:tc>
        <w:tc>
          <w:tcPr>
            <w:tcW w:w="2838" w:type="dxa"/>
          </w:tcPr>
          <w:p w14:paraId="4CF10E8C" w14:textId="2C45A33D" w:rsidR="00BF0D84" w:rsidRPr="00924E7F" w:rsidRDefault="00BF0D84" w:rsidP="00993C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תרבויות מיניות</w:t>
            </w:r>
          </w:p>
        </w:tc>
        <w:tc>
          <w:tcPr>
            <w:tcW w:w="3904" w:type="dxa"/>
          </w:tcPr>
          <w:p w14:paraId="56C7FEB4" w14:textId="06941EC0" w:rsidR="00BF0D84" w:rsidRPr="00924E7F" w:rsidRDefault="00BF0D84" w:rsidP="00993C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</w:rPr>
              <w:t>Rivoli, L. R. (2015). Liberation through domination: BDSM culture and submissive-role women.</w:t>
            </w: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‏</w:t>
            </w:r>
          </w:p>
        </w:tc>
      </w:tr>
      <w:tr w:rsidR="00D16F31" w:rsidRPr="00924E7F" w14:paraId="001D78E5" w14:textId="77777777" w:rsidTr="00BF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2F0F6B3A" w14:textId="35247FCD" w:rsidR="00D16F31" w:rsidRPr="00924E7F" w:rsidRDefault="00D16F31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21.5</w:t>
            </w:r>
          </w:p>
        </w:tc>
        <w:tc>
          <w:tcPr>
            <w:tcW w:w="2838" w:type="dxa"/>
          </w:tcPr>
          <w:p w14:paraId="7D914F3B" w14:textId="70AA4C14" w:rsidR="00D16F31" w:rsidRPr="00924E7F" w:rsidRDefault="00D16F31" w:rsidP="00993C6C">
            <w:pPr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הצגת סטודנטים</w:t>
            </w:r>
          </w:p>
        </w:tc>
        <w:tc>
          <w:tcPr>
            <w:tcW w:w="3904" w:type="dxa"/>
          </w:tcPr>
          <w:p w14:paraId="4A998F5B" w14:textId="668ABCCD" w:rsidR="00D16F31" w:rsidRPr="00924E7F" w:rsidRDefault="00D16F31" w:rsidP="00993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16F31" w:rsidRPr="00924E7F" w14:paraId="2DAE84FB" w14:textId="77777777" w:rsidTr="00BF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05B38CB6" w14:textId="5FE89479" w:rsidR="00D16F31" w:rsidRPr="00924E7F" w:rsidRDefault="00D16F31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28.5</w:t>
            </w:r>
          </w:p>
        </w:tc>
        <w:tc>
          <w:tcPr>
            <w:tcW w:w="2838" w:type="dxa"/>
          </w:tcPr>
          <w:p w14:paraId="5429D957" w14:textId="4914370C" w:rsidR="00D16F31" w:rsidRPr="00924E7F" w:rsidRDefault="00D16F31" w:rsidP="00993C6C">
            <w:pPr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מגדרום</w:t>
            </w:r>
          </w:p>
        </w:tc>
        <w:tc>
          <w:tcPr>
            <w:tcW w:w="3904" w:type="dxa"/>
          </w:tcPr>
          <w:p w14:paraId="6483C1CB" w14:textId="742FB980" w:rsidR="00D16F31" w:rsidRPr="00924E7F" w:rsidRDefault="00D16F31" w:rsidP="00993C6C">
            <w:pPr>
              <w:bidi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F0D84" w:rsidRPr="00924E7F" w14:paraId="257F4B88" w14:textId="77777777" w:rsidTr="00BF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1B304ACE" w14:textId="702C0E18" w:rsidR="00BF0D84" w:rsidRPr="00924E7F" w:rsidRDefault="00BF0D84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4.6</w:t>
            </w:r>
          </w:p>
        </w:tc>
        <w:tc>
          <w:tcPr>
            <w:tcW w:w="2838" w:type="dxa"/>
          </w:tcPr>
          <w:p w14:paraId="26B28E77" w14:textId="274F46C7" w:rsidR="00BF0D84" w:rsidRPr="00924E7F" w:rsidRDefault="00BF0D84" w:rsidP="00993C6C">
            <w:pPr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הרצאה אורחת: א-מיניות</w:t>
            </w:r>
          </w:p>
        </w:tc>
        <w:tc>
          <w:tcPr>
            <w:tcW w:w="3904" w:type="dxa"/>
          </w:tcPr>
          <w:p w14:paraId="2B10259A" w14:textId="275B1B2F" w:rsidR="00BF0D84" w:rsidRPr="00924E7F" w:rsidRDefault="00BF0D84" w:rsidP="005B0FEB">
            <w:pPr>
              <w:bidi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</w:rPr>
              <w:t>Gupta, K. (2017) “And Now I’m Just Different, but There’s Nothing</w:t>
            </w: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24E7F">
              <w:rPr>
                <w:rFonts w:asciiTheme="majorBidi" w:hAnsiTheme="majorBidi" w:cstheme="majorBidi"/>
                <w:sz w:val="24"/>
                <w:szCs w:val="24"/>
              </w:rPr>
              <w:t xml:space="preserve">Actually Wrong with Me”: Asexual Marginalization and Resistance, </w:t>
            </w:r>
            <w:r w:rsidRPr="00924E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Journal of Homosexuality, 64</w:t>
            </w:r>
            <w:r w:rsidRPr="00924E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924E7F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924E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r w:rsidRPr="00924E7F">
              <w:rPr>
                <w:rFonts w:asciiTheme="majorBidi" w:hAnsiTheme="majorBidi" w:cstheme="majorBidi"/>
                <w:sz w:val="24"/>
                <w:szCs w:val="24"/>
              </w:rPr>
              <w:t>, 991-1013</w:t>
            </w:r>
          </w:p>
        </w:tc>
      </w:tr>
      <w:tr w:rsidR="00BF0D84" w:rsidRPr="00087C86" w14:paraId="3CECD0A7" w14:textId="77777777" w:rsidTr="00BF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1A4B2EED" w14:textId="133CBD62" w:rsidR="00BF0D84" w:rsidRPr="00924E7F" w:rsidRDefault="00BF0D84" w:rsidP="00993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18.6</w:t>
            </w:r>
          </w:p>
        </w:tc>
        <w:tc>
          <w:tcPr>
            <w:tcW w:w="2838" w:type="dxa"/>
          </w:tcPr>
          <w:p w14:paraId="5153EEB2" w14:textId="60724090" w:rsidR="00BF0D84" w:rsidRPr="00087C86" w:rsidRDefault="00BF0D84" w:rsidP="00993C6C">
            <w:pPr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4E7F">
              <w:rPr>
                <w:rFonts w:asciiTheme="majorBidi" w:hAnsiTheme="majorBidi" w:cstheme="majorBidi"/>
                <w:sz w:val="24"/>
                <w:szCs w:val="24"/>
                <w:rtl/>
              </w:rPr>
              <w:t>שיעור סיכום</w:t>
            </w:r>
          </w:p>
        </w:tc>
        <w:tc>
          <w:tcPr>
            <w:tcW w:w="3904" w:type="dxa"/>
          </w:tcPr>
          <w:p w14:paraId="1BF91023" w14:textId="77777777" w:rsidR="00BF0D84" w:rsidRPr="00087C86" w:rsidRDefault="00BF0D84" w:rsidP="00993C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1DDCAA19" w14:textId="77777777" w:rsidR="000E5BF4" w:rsidRPr="00087C86" w:rsidRDefault="000E5BF4" w:rsidP="00052D4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0E5BF4" w:rsidRPr="00087C86" w:rsidSect="007927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387F" w14:textId="77777777" w:rsidR="00DF0D85" w:rsidRDefault="00DF0D85" w:rsidP="00380671">
      <w:r>
        <w:separator/>
      </w:r>
    </w:p>
  </w:endnote>
  <w:endnote w:type="continuationSeparator" w:id="0">
    <w:p w14:paraId="0EE3FF91" w14:textId="77777777" w:rsidR="00DF0D85" w:rsidRDefault="00DF0D85" w:rsidP="0038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Bold">
    <w:altName w:val="Cambria"/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E458" w14:textId="77777777" w:rsidR="00DF0D85" w:rsidRDefault="00DF0D85" w:rsidP="00380671">
      <w:r>
        <w:separator/>
      </w:r>
    </w:p>
  </w:footnote>
  <w:footnote w:type="continuationSeparator" w:id="0">
    <w:p w14:paraId="659F8159" w14:textId="77777777" w:rsidR="00DF0D85" w:rsidRDefault="00DF0D85" w:rsidP="0038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43C"/>
    <w:multiLevelType w:val="hybridMultilevel"/>
    <w:tmpl w:val="14E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17E7"/>
    <w:multiLevelType w:val="hybridMultilevel"/>
    <w:tmpl w:val="8A74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503F"/>
    <w:multiLevelType w:val="hybridMultilevel"/>
    <w:tmpl w:val="D5D4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63EC0"/>
    <w:multiLevelType w:val="hybridMultilevel"/>
    <w:tmpl w:val="2E864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D5CB1"/>
    <w:multiLevelType w:val="hybridMultilevel"/>
    <w:tmpl w:val="609E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B3042"/>
    <w:multiLevelType w:val="hybridMultilevel"/>
    <w:tmpl w:val="2A2E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1337B"/>
    <w:multiLevelType w:val="hybridMultilevel"/>
    <w:tmpl w:val="8A74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E32E6"/>
    <w:multiLevelType w:val="hybridMultilevel"/>
    <w:tmpl w:val="35961134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532619"/>
    <w:multiLevelType w:val="hybridMultilevel"/>
    <w:tmpl w:val="F2F07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B3794"/>
    <w:multiLevelType w:val="hybridMultilevel"/>
    <w:tmpl w:val="E8A0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848224">
    <w:abstractNumId w:val="5"/>
  </w:num>
  <w:num w:numId="2" w16cid:durableId="820389036">
    <w:abstractNumId w:val="0"/>
  </w:num>
  <w:num w:numId="3" w16cid:durableId="1045838174">
    <w:abstractNumId w:val="4"/>
  </w:num>
  <w:num w:numId="4" w16cid:durableId="296227245">
    <w:abstractNumId w:val="2"/>
  </w:num>
  <w:num w:numId="5" w16cid:durableId="532423619">
    <w:abstractNumId w:val="9"/>
  </w:num>
  <w:num w:numId="6" w16cid:durableId="1482308300">
    <w:abstractNumId w:val="3"/>
  </w:num>
  <w:num w:numId="7" w16cid:durableId="2120639717">
    <w:abstractNumId w:val="8"/>
  </w:num>
  <w:num w:numId="8" w16cid:durableId="499124497">
    <w:abstractNumId w:val="6"/>
  </w:num>
  <w:num w:numId="9" w16cid:durableId="535435325">
    <w:abstractNumId w:val="8"/>
  </w:num>
  <w:num w:numId="10" w16cid:durableId="1305156209">
    <w:abstractNumId w:val="1"/>
  </w:num>
  <w:num w:numId="11" w16cid:durableId="346248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24"/>
    <w:rsid w:val="00006E9F"/>
    <w:rsid w:val="000127E3"/>
    <w:rsid w:val="00016D66"/>
    <w:rsid w:val="00034EF8"/>
    <w:rsid w:val="000478AD"/>
    <w:rsid w:val="00050BA2"/>
    <w:rsid w:val="00052D45"/>
    <w:rsid w:val="0006358D"/>
    <w:rsid w:val="000732A9"/>
    <w:rsid w:val="00087C86"/>
    <w:rsid w:val="000A585F"/>
    <w:rsid w:val="000C0EF7"/>
    <w:rsid w:val="000C3761"/>
    <w:rsid w:val="000C5C3F"/>
    <w:rsid w:val="000C797A"/>
    <w:rsid w:val="000D41E7"/>
    <w:rsid w:val="000E1F66"/>
    <w:rsid w:val="000E5BF4"/>
    <w:rsid w:val="000F40E1"/>
    <w:rsid w:val="001065B2"/>
    <w:rsid w:val="001071E4"/>
    <w:rsid w:val="0012100C"/>
    <w:rsid w:val="00122A9C"/>
    <w:rsid w:val="00133EA5"/>
    <w:rsid w:val="00135AA0"/>
    <w:rsid w:val="00144406"/>
    <w:rsid w:val="00150E83"/>
    <w:rsid w:val="00166C75"/>
    <w:rsid w:val="00172D55"/>
    <w:rsid w:val="00173900"/>
    <w:rsid w:val="0017500B"/>
    <w:rsid w:val="00175B86"/>
    <w:rsid w:val="0019788F"/>
    <w:rsid w:val="001B205D"/>
    <w:rsid w:val="002048C8"/>
    <w:rsid w:val="00211689"/>
    <w:rsid w:val="00225267"/>
    <w:rsid w:val="00236551"/>
    <w:rsid w:val="0024063A"/>
    <w:rsid w:val="002553D1"/>
    <w:rsid w:val="002762FE"/>
    <w:rsid w:val="00297A43"/>
    <w:rsid w:val="002B5BC5"/>
    <w:rsid w:val="002D4C9A"/>
    <w:rsid w:val="002D5E45"/>
    <w:rsid w:val="002F2103"/>
    <w:rsid w:val="00300AFE"/>
    <w:rsid w:val="003077E2"/>
    <w:rsid w:val="00321BF4"/>
    <w:rsid w:val="003226C8"/>
    <w:rsid w:val="00326498"/>
    <w:rsid w:val="0033364B"/>
    <w:rsid w:val="0035623E"/>
    <w:rsid w:val="00357E79"/>
    <w:rsid w:val="00361030"/>
    <w:rsid w:val="00362811"/>
    <w:rsid w:val="00365930"/>
    <w:rsid w:val="00380671"/>
    <w:rsid w:val="003935B2"/>
    <w:rsid w:val="003A5243"/>
    <w:rsid w:val="003D0AE6"/>
    <w:rsid w:val="003D1107"/>
    <w:rsid w:val="003D2C5E"/>
    <w:rsid w:val="003E02BD"/>
    <w:rsid w:val="004008FB"/>
    <w:rsid w:val="004165C1"/>
    <w:rsid w:val="004166E8"/>
    <w:rsid w:val="00425639"/>
    <w:rsid w:val="004440D5"/>
    <w:rsid w:val="004473D8"/>
    <w:rsid w:val="00450DFA"/>
    <w:rsid w:val="00486A02"/>
    <w:rsid w:val="004D15F9"/>
    <w:rsid w:val="004D226E"/>
    <w:rsid w:val="004D4813"/>
    <w:rsid w:val="00504BC7"/>
    <w:rsid w:val="0051665F"/>
    <w:rsid w:val="00523E4A"/>
    <w:rsid w:val="005315D7"/>
    <w:rsid w:val="005332AA"/>
    <w:rsid w:val="00543390"/>
    <w:rsid w:val="00554444"/>
    <w:rsid w:val="00563477"/>
    <w:rsid w:val="005654D6"/>
    <w:rsid w:val="00592813"/>
    <w:rsid w:val="005968B9"/>
    <w:rsid w:val="005A358C"/>
    <w:rsid w:val="005A4384"/>
    <w:rsid w:val="005B0FEB"/>
    <w:rsid w:val="005B1249"/>
    <w:rsid w:val="005B34D8"/>
    <w:rsid w:val="005B616D"/>
    <w:rsid w:val="005C0AEA"/>
    <w:rsid w:val="005D0DD0"/>
    <w:rsid w:val="005D6349"/>
    <w:rsid w:val="005D7AFE"/>
    <w:rsid w:val="005F05EF"/>
    <w:rsid w:val="005F2EE2"/>
    <w:rsid w:val="006043C2"/>
    <w:rsid w:val="00644F5E"/>
    <w:rsid w:val="00667216"/>
    <w:rsid w:val="00677239"/>
    <w:rsid w:val="00690224"/>
    <w:rsid w:val="006A216E"/>
    <w:rsid w:val="006A30D1"/>
    <w:rsid w:val="006A56BF"/>
    <w:rsid w:val="006B776E"/>
    <w:rsid w:val="006C25C5"/>
    <w:rsid w:val="006C3035"/>
    <w:rsid w:val="006E195C"/>
    <w:rsid w:val="006F4139"/>
    <w:rsid w:val="00704C86"/>
    <w:rsid w:val="0074115A"/>
    <w:rsid w:val="00744951"/>
    <w:rsid w:val="00775AE1"/>
    <w:rsid w:val="00792785"/>
    <w:rsid w:val="007A02B2"/>
    <w:rsid w:val="007D1356"/>
    <w:rsid w:val="007F7F85"/>
    <w:rsid w:val="00820C5C"/>
    <w:rsid w:val="00830F75"/>
    <w:rsid w:val="0084059B"/>
    <w:rsid w:val="00841293"/>
    <w:rsid w:val="00851816"/>
    <w:rsid w:val="00863F38"/>
    <w:rsid w:val="00865603"/>
    <w:rsid w:val="00882E68"/>
    <w:rsid w:val="008A42CE"/>
    <w:rsid w:val="008E11B8"/>
    <w:rsid w:val="008E179A"/>
    <w:rsid w:val="008E5617"/>
    <w:rsid w:val="008F0C67"/>
    <w:rsid w:val="00910F44"/>
    <w:rsid w:val="009112FD"/>
    <w:rsid w:val="00915945"/>
    <w:rsid w:val="009222D5"/>
    <w:rsid w:val="00924E7F"/>
    <w:rsid w:val="00932C7D"/>
    <w:rsid w:val="00935A94"/>
    <w:rsid w:val="00954E20"/>
    <w:rsid w:val="00956CE9"/>
    <w:rsid w:val="00967D64"/>
    <w:rsid w:val="00971D96"/>
    <w:rsid w:val="009754AF"/>
    <w:rsid w:val="00977C9F"/>
    <w:rsid w:val="00982D3F"/>
    <w:rsid w:val="00985BD3"/>
    <w:rsid w:val="00993C6C"/>
    <w:rsid w:val="009A6DF9"/>
    <w:rsid w:val="009B7023"/>
    <w:rsid w:val="009D126F"/>
    <w:rsid w:val="009D17CD"/>
    <w:rsid w:val="009D6D85"/>
    <w:rsid w:val="009D70B0"/>
    <w:rsid w:val="009D74D0"/>
    <w:rsid w:val="009E67D1"/>
    <w:rsid w:val="00A07E7D"/>
    <w:rsid w:val="00A16176"/>
    <w:rsid w:val="00A24073"/>
    <w:rsid w:val="00A32D5F"/>
    <w:rsid w:val="00A94D41"/>
    <w:rsid w:val="00AA0DE1"/>
    <w:rsid w:val="00AA342E"/>
    <w:rsid w:val="00AC2F9A"/>
    <w:rsid w:val="00AC4617"/>
    <w:rsid w:val="00AD5F13"/>
    <w:rsid w:val="00AD678D"/>
    <w:rsid w:val="00AE0877"/>
    <w:rsid w:val="00B131D0"/>
    <w:rsid w:val="00B263EF"/>
    <w:rsid w:val="00B3008C"/>
    <w:rsid w:val="00B330A2"/>
    <w:rsid w:val="00B50621"/>
    <w:rsid w:val="00B60116"/>
    <w:rsid w:val="00B8701C"/>
    <w:rsid w:val="00B9077D"/>
    <w:rsid w:val="00BA1590"/>
    <w:rsid w:val="00BA2590"/>
    <w:rsid w:val="00BC3BC7"/>
    <w:rsid w:val="00BE0049"/>
    <w:rsid w:val="00BF0D84"/>
    <w:rsid w:val="00BF1B4F"/>
    <w:rsid w:val="00C04878"/>
    <w:rsid w:val="00C10032"/>
    <w:rsid w:val="00C24EA5"/>
    <w:rsid w:val="00C26653"/>
    <w:rsid w:val="00C42158"/>
    <w:rsid w:val="00C5095D"/>
    <w:rsid w:val="00C761BD"/>
    <w:rsid w:val="00C90520"/>
    <w:rsid w:val="00C941DF"/>
    <w:rsid w:val="00CB0176"/>
    <w:rsid w:val="00CB2DE1"/>
    <w:rsid w:val="00CB2E01"/>
    <w:rsid w:val="00CF7356"/>
    <w:rsid w:val="00D04CBA"/>
    <w:rsid w:val="00D05737"/>
    <w:rsid w:val="00D16F31"/>
    <w:rsid w:val="00D51352"/>
    <w:rsid w:val="00D768CC"/>
    <w:rsid w:val="00D972E7"/>
    <w:rsid w:val="00DA08E4"/>
    <w:rsid w:val="00DA5DCC"/>
    <w:rsid w:val="00DA5EB0"/>
    <w:rsid w:val="00DC118F"/>
    <w:rsid w:val="00DC12AA"/>
    <w:rsid w:val="00DC5D3E"/>
    <w:rsid w:val="00DD1879"/>
    <w:rsid w:val="00DD5A83"/>
    <w:rsid w:val="00DD792D"/>
    <w:rsid w:val="00DE0212"/>
    <w:rsid w:val="00DF0D85"/>
    <w:rsid w:val="00DF343E"/>
    <w:rsid w:val="00E1263D"/>
    <w:rsid w:val="00E30513"/>
    <w:rsid w:val="00E315D8"/>
    <w:rsid w:val="00E454D2"/>
    <w:rsid w:val="00E56C0A"/>
    <w:rsid w:val="00E5713C"/>
    <w:rsid w:val="00E720F6"/>
    <w:rsid w:val="00E8203C"/>
    <w:rsid w:val="00E8433C"/>
    <w:rsid w:val="00E91733"/>
    <w:rsid w:val="00EA788B"/>
    <w:rsid w:val="00EC6491"/>
    <w:rsid w:val="00ED4626"/>
    <w:rsid w:val="00EF0EDC"/>
    <w:rsid w:val="00F0059B"/>
    <w:rsid w:val="00F22EF4"/>
    <w:rsid w:val="00F250E3"/>
    <w:rsid w:val="00F333D9"/>
    <w:rsid w:val="00F35977"/>
    <w:rsid w:val="00F563AA"/>
    <w:rsid w:val="00F66FA6"/>
    <w:rsid w:val="00F67415"/>
    <w:rsid w:val="00FC68DB"/>
    <w:rsid w:val="00FD74F7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239A"/>
  <w15:docId w15:val="{AA0D957E-E76B-45C9-A7C4-0B182D0E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8D"/>
    <w:pPr>
      <w:bidi/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E7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DA5DCC"/>
    <w:rPr>
      <w:rFonts w:ascii="GillSans-Bold" w:hAnsi="GillSans-Bold" w:hint="default"/>
      <w:b/>
      <w:bCs/>
      <w:i w:val="0"/>
      <w:iCs w:val="0"/>
      <w:color w:val="000000"/>
      <w:sz w:val="36"/>
      <w:szCs w:val="36"/>
    </w:rPr>
  </w:style>
  <w:style w:type="character" w:customStyle="1" w:styleId="None">
    <w:name w:val="None"/>
    <w:rsid w:val="00DA5DCC"/>
  </w:style>
  <w:style w:type="paragraph" w:styleId="Caption">
    <w:name w:val="caption"/>
    <w:basedOn w:val="Normal"/>
    <w:next w:val="Normal"/>
    <w:qFormat/>
    <w:rsid w:val="00563477"/>
    <w:pPr>
      <w:jc w:val="center"/>
    </w:pPr>
    <w:rPr>
      <w:rFonts w:ascii="Times New Roman" w:hAnsi="Times New Roman" w:cs="David"/>
      <w:b/>
      <w:bCs/>
      <w:color w:val="auto"/>
      <w:kern w:val="0"/>
      <w:sz w:val="28"/>
      <w:szCs w:val="28"/>
      <w:lang w:eastAsia="he-IL"/>
      <w14:ligatures w14:val="none"/>
      <w14:cntxtAlts w14:val="0"/>
    </w:rPr>
  </w:style>
  <w:style w:type="table" w:styleId="TableGrid">
    <w:name w:val="Table Grid"/>
    <w:basedOn w:val="TableNormal"/>
    <w:uiPriority w:val="39"/>
    <w:rsid w:val="00AD67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2F2103"/>
    <w:pPr>
      <w:bidi w:val="0"/>
      <w:jc w:val="both"/>
    </w:pPr>
    <w:rPr>
      <w:rFonts w:ascii="Times New Roman" w:hAnsi="Times New Roman" w:cs="David"/>
      <w:color w:val="auto"/>
      <w:kern w:val="0"/>
      <w:sz w:val="24"/>
      <w:szCs w:val="24"/>
      <w:lang w:eastAsia="he-IL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semiHidden/>
    <w:rsid w:val="002F2103"/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t2">
    <w:name w:val="t2"/>
    <w:basedOn w:val="DefaultParagraphFont"/>
    <w:rsid w:val="002F2103"/>
  </w:style>
  <w:style w:type="paragraph" w:styleId="Header">
    <w:name w:val="header"/>
    <w:basedOn w:val="Normal"/>
    <w:link w:val="HeaderChar"/>
    <w:uiPriority w:val="99"/>
    <w:unhideWhenUsed/>
    <w:rsid w:val="003806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67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806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67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a">
    <w:name w:val="a"/>
    <w:basedOn w:val="DefaultParagraphFont"/>
    <w:rsid w:val="00380671"/>
  </w:style>
  <w:style w:type="paragraph" w:styleId="BalloonText">
    <w:name w:val="Balloon Text"/>
    <w:basedOn w:val="Normal"/>
    <w:link w:val="BalloonTextChar"/>
    <w:uiPriority w:val="99"/>
    <w:semiHidden/>
    <w:unhideWhenUsed/>
    <w:rsid w:val="00E72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F6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customStyle="1" w:styleId="fontstyle21">
    <w:name w:val="fontstyle21"/>
    <w:basedOn w:val="DefaultParagraphFont"/>
    <w:rsid w:val="00016D6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16D66"/>
    <w:rPr>
      <w:rFonts w:cs="TimesNewRomanPS-BoldMT" w:hint="cs"/>
      <w:b/>
      <w:bCs/>
      <w:i w:val="0"/>
      <w:iCs w:val="0"/>
      <w:color w:val="000000"/>
      <w:sz w:val="24"/>
      <w:szCs w:val="24"/>
    </w:rPr>
  </w:style>
  <w:style w:type="paragraph" w:customStyle="1" w:styleId="p1">
    <w:name w:val="p1"/>
    <w:basedOn w:val="Normal"/>
    <w:rsid w:val="00D972E7"/>
    <w:pPr>
      <w:bidi w:val="0"/>
    </w:pPr>
    <w:rPr>
      <w:rFonts w:ascii="Times" w:eastAsiaTheme="minorHAnsi" w:hAnsi="Times" w:cs="Times New Roman"/>
      <w:color w:val="auto"/>
      <w:kern w:val="0"/>
      <w:sz w:val="17"/>
      <w:szCs w:val="17"/>
      <w14:ligatures w14:val="none"/>
      <w14:cntxtAlts w14:val="0"/>
    </w:rPr>
  </w:style>
  <w:style w:type="table" w:styleId="GridTable4-Accent4">
    <w:name w:val="Grid Table 4 Accent 4"/>
    <w:basedOn w:val="TableNormal"/>
    <w:uiPriority w:val="49"/>
    <w:rsid w:val="00D972E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112FD"/>
    <w:pPr>
      <w:spacing w:after="0" w:line="240" w:lineRule="auto"/>
    </w:pPr>
    <w:rPr>
      <w:lang w:val="en-I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2">
    <w:name w:val="Grid Table 1 Light Accent 2"/>
    <w:basedOn w:val="TableNormal"/>
    <w:uiPriority w:val="46"/>
    <w:rsid w:val="00AD5F13"/>
    <w:pPr>
      <w:spacing w:after="0" w:line="240" w:lineRule="auto"/>
    </w:pPr>
    <w:rPr>
      <w:lang w:val="en-IL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A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iema@bgu.ac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viema@bg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מיה לביא אג'אי</dc:creator>
  <cp:keywords/>
  <dc:description/>
  <cp:lastModifiedBy>מיה לביא-אג'אי</cp:lastModifiedBy>
  <cp:revision>80</cp:revision>
  <dcterms:created xsi:type="dcterms:W3CDTF">2023-06-21T05:22:00Z</dcterms:created>
  <dcterms:modified xsi:type="dcterms:W3CDTF">2023-09-03T14:19:00Z</dcterms:modified>
</cp:coreProperties>
</file>