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80" w:rsidRDefault="00857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01BB" wp14:editId="6FE030A2">
                <wp:simplePos x="0" y="0"/>
                <wp:positionH relativeFrom="column">
                  <wp:posOffset>-809625</wp:posOffset>
                </wp:positionH>
                <wp:positionV relativeFrom="paragraph">
                  <wp:posOffset>9525</wp:posOffset>
                </wp:positionV>
                <wp:extent cx="6700520" cy="5619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857380" w:rsidRDefault="00857380" w:rsidP="00625678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שם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__</w:t>
                            </w:r>
                            <w:r w:rsidR="003041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חינוך לשלום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______</w:t>
                            </w:r>
                            <w:r w:rsidR="0062567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2020-2021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  <w:p w:rsidR="00857380" w:rsidRPr="00857380" w:rsidRDefault="00857380" w:rsidP="00066D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מ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ס'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="00066D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198-2-0118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0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.75pt;width:527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5s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">
                <v:textbox>
                  <w:txbxContent>
                    <w:p w:rsidR="00857380" w:rsidRPr="00857380" w:rsidRDefault="00857380" w:rsidP="00625678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שם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__</w:t>
                      </w:r>
                      <w:r w:rsidR="0030411A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חינוך לשלום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______</w:t>
                      </w:r>
                      <w:r w:rsidR="00625678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2020-2021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_________</w:t>
                      </w:r>
                    </w:p>
                    <w:p w:rsidR="00857380" w:rsidRPr="00857380" w:rsidRDefault="00857380" w:rsidP="00066D31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מ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ס'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="00066D31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198-2-0118</w:t>
                      </w:r>
                    </w:p>
                  </w:txbxContent>
                </v:textbox>
              </v:shape>
            </w:pict>
          </mc:Fallback>
        </mc:AlternateContent>
      </w:r>
    </w:p>
    <w:p w:rsidR="002868B2" w:rsidRPr="00857380" w:rsidRDefault="00857380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A3A5D" wp14:editId="59CDF480">
                <wp:simplePos x="0" y="0"/>
                <wp:positionH relativeFrom="column">
                  <wp:posOffset>-781050</wp:posOffset>
                </wp:positionH>
                <wp:positionV relativeFrom="paragraph">
                  <wp:posOffset>334010</wp:posOffset>
                </wp:positionV>
                <wp:extent cx="4471670" cy="8458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B6" w:rsidRDefault="00857380" w:rsidP="00D613E7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תיאור </w:t>
                            </w:r>
                            <w:r w:rsidR="006971B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מטרות ויעדי 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חינוך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לשלום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עוסק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בהבניית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ראיית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עולם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התורמת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לקידומו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של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השלום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ונותן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 xml:space="preserve">לסטודנטים חומר למחשבה ולדיון 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וכלים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להתמודדות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עם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קונפליקטים ועם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הפוטנציאל לחיים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בעידן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השלום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 xml:space="preserve">הקורס יעסוק בשני מעגלים עיקריים : חינוך לשלום ברמה האישית והבין אישית, וחינוך לשלום ברמה החברתית-לאומית. </w:t>
                            </w:r>
                            <w:r w:rsidR="00D613E7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 xml:space="preserve">ברמה האישית נעסוק במושגים כמו קבלה , חמלה וחוסר שיפוטיות ונתרגל אותם על עצמינו בדרכים שונות. נתייחס למושגים כמו אחר ותפיסת האחר ברמה אישית וחברתית. ברמה החברתית לאומית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הקורס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יציג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תיאוריות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וגישות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מרכזיות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בחינוך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לשלום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תוך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התייחסות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ליישומיו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בחינוך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הפורמלי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והלא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411A" w:rsidRPr="00001C34">
                              <w:rPr>
                                <w:rFonts w:asciiTheme="majorBidi" w:hAnsiTheme="majorBidi" w:cs="Times New Roman" w:hint="cs"/>
                                <w:sz w:val="18"/>
                                <w:szCs w:val="18"/>
                                <w:rtl/>
                              </w:rPr>
                              <w:t>פורמלי</w:t>
                            </w:r>
                            <w:r w:rsidR="0030411A" w:rsidRPr="00001C34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30411A" w:rsidRPr="0030411A">
                              <w:rPr>
                                <w:rFonts w:asciiTheme="majorBidi" w:hAnsiTheme="majorBidi" w:cs="Times New Roman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F97A5D" w:rsidRDefault="00F97A5D" w:rsidP="00D613E7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:rsidR="006971B6" w:rsidRDefault="006971B6" w:rsidP="006971B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:rsidR="00857380" w:rsidRPr="00A21D15" w:rsidRDefault="00857380" w:rsidP="0030411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נוכחות חובה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21D15" w:rsidRDefault="00857380" w:rsidP="0030411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אופן  ההוראה: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שיעורים פרונטאליים</w:t>
                            </w:r>
                            <w:r w:rsidR="00A92C9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בסגנון היברידי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, עבודה בקבוצות קטנות, </w:t>
                            </w:r>
                            <w:r w:rsidR="00D613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תרגילים,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דיונים, סרטים</w:t>
                            </w:r>
                            <w:r w:rsidR="00D613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F97A5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הסטודנטים יתבקשו להיות נוכחים בכיתה או\ו בזום בצורה מלאה ועקבית ולהשתתף בפעילות. </w:t>
                            </w:r>
                          </w:p>
                          <w:p w:rsidR="00857380" w:rsidRPr="00A21D15" w:rsidRDefault="00857380" w:rsidP="0085738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פירוט של האופן בו ימדדו ויוערכו הסטודנטים בקורס (אלו מטלות, ומה חלקן בציון הסופי)</w:t>
                            </w:r>
                          </w:p>
                          <w:p w:rsidR="00F97A5D" w:rsidRDefault="00F97A5D" w:rsidP="00F97A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כל זוג יבחר מושג אחד מתוך רשימת המושגים הקשורים לחינוך לשלום ויציג בכיתה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בכ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- 5 דקות את ההגדרות השונות שניתנו בספרות למושג וסיכום שני מחקרים או תאוריה שעוסקת  במושג מנקודת מבט שונות. (חובה ללא ציון).</w:t>
                            </w:r>
                          </w:p>
                          <w:p w:rsidR="00F97A5D" w:rsidRDefault="00F97A5D" w:rsidP="00F97A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הצגת ההתנסות בשדה. (חובה ללא ציון)</w:t>
                            </w:r>
                          </w:p>
                          <w:p w:rsidR="00857380" w:rsidRPr="00A21D15" w:rsidRDefault="0030411A" w:rsidP="003041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עבודה מסכמת (תוגש כשלושה שבועות אחרי מועד סיום הקורס). 100%</w:t>
                            </w:r>
                          </w:p>
                          <w:p w:rsidR="00857380" w:rsidRPr="00A21D15" w:rsidRDefault="00857380" w:rsidP="0085738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3A5D" id="_x0000_s1027" type="#_x0000_t202" style="position:absolute;left:0;text-align:left;margin-left:-61.5pt;margin-top:26.3pt;width:352.1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w6JQIAAEwEAAAOAAAAZHJzL2Uyb0RvYy54bWysVNtu2zAMfR+wfxD0vjgxnC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">
                <v:textbox>
                  <w:txbxContent>
                    <w:p w:rsidR="006971B6" w:rsidRDefault="00857380" w:rsidP="00D613E7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תיאור </w:t>
                      </w:r>
                      <w:r w:rsidR="006971B6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מטרות ויעדי 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חינוך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לשלום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עוסק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בהבניית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ראיית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עולם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התורמת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לקידומו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של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השלום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ונותן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 xml:space="preserve">לסטודנטים חומר למחשבה ולדיון 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וכלים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להתמודדות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עם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קונפליקטים ועם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הפוטנציאל לחיים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בעידן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השלום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.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 xml:space="preserve">הקורס יעסוק בשני מעגלים עיקריים : חינוך לשלום ברמה האישית והבין אישית, וחינוך לשלום ברמה החברתית-לאומית. </w:t>
                      </w:r>
                      <w:r w:rsidR="00D613E7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 xml:space="preserve">ברמה האישית נעסוק במושגים כמו קבלה , חמלה וחוסר שיפוטיות ונתרגל אותם על עצמינו בדרכים שונות. נתייחס למושגים כמו אחר ותפיסת האחר ברמה אישית וחברתית. ברמה החברתית לאומית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הקורס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יציג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תיאוריות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וגישות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מרכזיות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בחינוך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לשלום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תוך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התייחסות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ליישומיו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בחינוך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הפורמלי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והלא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411A" w:rsidRPr="00001C34">
                        <w:rPr>
                          <w:rFonts w:asciiTheme="majorBidi" w:hAnsiTheme="majorBidi" w:cs="Times New Roman" w:hint="cs"/>
                          <w:sz w:val="18"/>
                          <w:szCs w:val="18"/>
                          <w:rtl/>
                        </w:rPr>
                        <w:t>פורמלי</w:t>
                      </w:r>
                      <w:r w:rsidR="0030411A" w:rsidRPr="00001C34">
                        <w:rPr>
                          <w:rFonts w:asciiTheme="majorBidi" w:hAnsiTheme="majorBidi" w:cs="Times New Roman"/>
                          <w:sz w:val="18"/>
                          <w:szCs w:val="18"/>
                          <w:rtl/>
                        </w:rPr>
                        <w:t>.</w:t>
                      </w:r>
                      <w:r w:rsidR="0030411A" w:rsidRPr="0030411A">
                        <w:rPr>
                          <w:rFonts w:asciiTheme="majorBidi" w:hAnsiTheme="majorBidi" w:cs="Times New Roman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</w:p>
                    <w:p w:rsidR="00F97A5D" w:rsidRDefault="00F97A5D" w:rsidP="00D613E7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:rsidR="006971B6" w:rsidRDefault="006971B6" w:rsidP="006971B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:rsidR="00857380" w:rsidRPr="00A21D15" w:rsidRDefault="00857380" w:rsidP="0030411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נהלי נוכחות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נוכחות חובה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21D15" w:rsidRDefault="00857380" w:rsidP="0030411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אופן  ההוראה: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שיעורים פרונטאליים</w:t>
                      </w:r>
                      <w:r w:rsidR="00A92C9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בסגנון היברידי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, עבודה בקבוצות קטנות, </w:t>
                      </w:r>
                      <w:r w:rsidR="00D613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תרגילים,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דיונים, סרטים</w:t>
                      </w:r>
                      <w:r w:rsidR="00D613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F97A5D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 הסטודנטים יתבקשו להיות נוכחים בכיתה או\ו בזום בצורה מלאה ועקבית ולהשתתף בפעילות. </w:t>
                      </w:r>
                    </w:p>
                    <w:p w:rsidR="00857380" w:rsidRPr="00A21D15" w:rsidRDefault="00857380" w:rsidP="0085738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הערכת הסטודנטים בקורס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פירוט של האופן בו ימדדו ויוערכו הסטודנטים בקורס (אלו מטלות, ומה חלקן בציון הסופי)</w:t>
                      </w:r>
                    </w:p>
                    <w:p w:rsidR="00F97A5D" w:rsidRDefault="00F97A5D" w:rsidP="00F97A5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כל זוג יבחר מושג אחד מתוך רשימת המושגים הקשורים לחינוך לשלום ויציג בכיתה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בכ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- 5 דקות את ההגדרות השונות שניתנו בספרות למושג וסיכום שני מחקרים או תאוריה שעוסקת  במושג מנקודת מבט שונות. (חובה ללא ציון).</w:t>
                      </w:r>
                    </w:p>
                    <w:p w:rsidR="00F97A5D" w:rsidRDefault="00F97A5D" w:rsidP="00F97A5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הצגת ההתנסות בשדה. (חובה ללא ציון)</w:t>
                      </w:r>
                    </w:p>
                    <w:p w:rsidR="00857380" w:rsidRPr="00A21D15" w:rsidRDefault="0030411A" w:rsidP="0030411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עבודה מסכמת (תוגש כשלושה שבועות אחרי מועד סיום הקורס). 100%</w:t>
                      </w:r>
                    </w:p>
                    <w:p w:rsidR="00857380" w:rsidRPr="00A21D15" w:rsidRDefault="00857380" w:rsidP="00857380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AFDC" wp14:editId="534C7133">
                <wp:simplePos x="0" y="0"/>
                <wp:positionH relativeFrom="column">
                  <wp:posOffset>3781425</wp:posOffset>
                </wp:positionH>
                <wp:positionV relativeFrom="paragraph">
                  <wp:posOffset>334010</wp:posOffset>
                </wp:positionV>
                <wp:extent cx="2374265" cy="8458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857380" w:rsidRPr="00A21D15" w:rsidRDefault="00857380" w:rsidP="00D2663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D613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  <w:r w:rsidR="00D2663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  <w:r w:rsidR="00D613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-202</w:t>
                            </w:r>
                            <w:r w:rsidR="00D2663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  <w:p w:rsidR="00857380" w:rsidRPr="00A21D15" w:rsidRDefault="00857380" w:rsidP="00D613E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סמסטר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D613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א</w:t>
                            </w:r>
                          </w:p>
                          <w:p w:rsidR="00857380" w:rsidRPr="00A21D15" w:rsidRDefault="00857380" w:rsidP="00D613E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יום ג </w:t>
                            </w:r>
                            <w:r w:rsidR="00D613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10-12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מיקום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מיקום ההוראה (בניין וחדר)</w:t>
                            </w:r>
                          </w:p>
                          <w:p w:rsidR="00857380" w:rsidRPr="00A21D15" w:rsidRDefault="00857380" w:rsidP="0030411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שפת הוראה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עברית</w:t>
                            </w:r>
                          </w:p>
                          <w:p w:rsidR="00857380" w:rsidRPr="00A21D15" w:rsidRDefault="00857380" w:rsidP="0030411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תואר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שני </w:t>
                            </w:r>
                          </w:p>
                          <w:p w:rsidR="00857380" w:rsidRPr="00A21D15" w:rsidRDefault="00857380" w:rsidP="0030411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אפיון הקורס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קורס חובה</w:t>
                            </w:r>
                          </w:p>
                          <w:p w:rsidR="00857380" w:rsidRPr="00A21D15" w:rsidRDefault="00857380" w:rsidP="006971B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971B6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התוכנית לניהול וישוב סכסוכים</w:t>
                            </w:r>
                          </w:p>
                          <w:p w:rsidR="00BE29ED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שם המרצה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ד"ר טל ליטבק הירש</w:t>
                            </w:r>
                          </w:p>
                          <w:p w:rsidR="00857380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פרטי קשר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  <w:r w:rsidR="00BE29ED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דוא"ל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</w:p>
                          <w:p w:rsidR="00857380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 קבלה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ימי שלישי בתאום מראש</w:t>
                            </w:r>
                          </w:p>
                          <w:p w:rsidR="00857380" w:rsidRPr="00857380" w:rsidRDefault="00857380" w:rsidP="00641618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41618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23-09-2020</w:t>
                            </w: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AFDC" id="_x0000_s1028" type="#_x0000_t202" style="position:absolute;left:0;text-align:left;margin-left:297.75pt;margin-top:26.3pt;width:186.95pt;height:66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FJwIAAE4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">
                <v:textbox>
                  <w:txbxContent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נקודות זכות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2</w:t>
                      </w:r>
                    </w:p>
                    <w:p w:rsidR="00857380" w:rsidRPr="00A21D15" w:rsidRDefault="00857380" w:rsidP="00D2663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שנה אקדמית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D613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</w:t>
                      </w:r>
                      <w:r w:rsidR="00D2663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</w:t>
                      </w:r>
                      <w:r w:rsidR="00D613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-202</w:t>
                      </w:r>
                      <w:r w:rsidR="00D2663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1</w:t>
                      </w:r>
                    </w:p>
                    <w:p w:rsidR="00857380" w:rsidRPr="00A21D15" w:rsidRDefault="00857380" w:rsidP="00D613E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סמסטר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D613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א</w:t>
                      </w:r>
                    </w:p>
                    <w:p w:rsidR="00857380" w:rsidRPr="00A21D15" w:rsidRDefault="00857380" w:rsidP="00D613E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יום ג </w:t>
                      </w:r>
                      <w:r w:rsidR="00D613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10-12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מיקום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מיקום ההוראה (בניין וחדר)</w:t>
                      </w:r>
                    </w:p>
                    <w:p w:rsidR="00857380" w:rsidRPr="00A21D15" w:rsidRDefault="00857380" w:rsidP="0030411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שפת הוראה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עברית</w:t>
                      </w:r>
                    </w:p>
                    <w:p w:rsidR="00857380" w:rsidRPr="00A21D15" w:rsidRDefault="00857380" w:rsidP="0030411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תואר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שני </w:t>
                      </w:r>
                    </w:p>
                    <w:p w:rsidR="00857380" w:rsidRPr="00A21D15" w:rsidRDefault="00857380" w:rsidP="0030411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אפיון הקורס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קורס חובה</w:t>
                      </w:r>
                    </w:p>
                    <w:p w:rsidR="00857380" w:rsidRPr="00A21D15" w:rsidRDefault="00857380" w:rsidP="006971B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מחלקה אחראית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971B6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התוכנית לניהול וישוב סכסוכים</w:t>
                      </w:r>
                    </w:p>
                    <w:p w:rsidR="00BE29ED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שם המרצה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ד"ר טל ליטבק הירש</w:t>
                      </w:r>
                    </w:p>
                    <w:p w:rsidR="00857380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פרטי קשר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  <w:r w:rsidR="00BE29ED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טלפון במשרד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דוא"ל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</w:p>
                    <w:p w:rsidR="00857380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 קבלה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ימי שלישי בתאום מראש</w:t>
                      </w:r>
                    </w:p>
                    <w:p w:rsidR="00857380" w:rsidRPr="00857380" w:rsidRDefault="00857380" w:rsidP="00641618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עדכון אחרון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41618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23-09-2020</w:t>
                      </w:r>
                    </w:p>
                    <w:p w:rsidR="00857380" w:rsidRPr="00857380" w:rsidRDefault="00857380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lastRenderedPageBreak/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bookmarkStart w:id="0" w:name="_GoBack"/>
      <w:bookmarkEnd w:id="0"/>
      <w:r>
        <w:rPr>
          <w:rFonts w:hint="cs"/>
          <w:rtl/>
        </w:rPr>
        <w:br/>
      </w:r>
      <w:r w:rsidR="002868B2"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תוכן הקורס/ מבנה הקורס</w:t>
      </w:r>
    </w:p>
    <w:p w:rsidR="002868B2" w:rsidRPr="006971B6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6971B6">
        <w:rPr>
          <w:rFonts w:asciiTheme="majorBidi" w:hAnsiTheme="majorBidi" w:cstheme="majorBidi" w:hint="cs"/>
          <w:sz w:val="20"/>
          <w:szCs w:val="20"/>
          <w:rtl/>
        </w:rPr>
        <w:t>שבוע 1:</w:t>
      </w:r>
      <w:r w:rsidR="0030411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theme="majorBidi" w:hint="cs"/>
          <w:b/>
          <w:bCs/>
          <w:sz w:val="20"/>
          <w:szCs w:val="20"/>
          <w:rtl/>
        </w:rPr>
        <w:t>מהו חינוך לשלום, הגדרות ומודלים מרכזיים</w:t>
      </w:r>
      <w:r w:rsidR="00DC7785" w:rsidRPr="00DC7785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</w:p>
    <w:p w:rsidR="0030411A" w:rsidRDefault="002868B2" w:rsidP="0030411A">
      <w:pPr>
        <w:spacing w:line="360" w:lineRule="auto"/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חובה:</w:t>
      </w:r>
    </w:p>
    <w:p w:rsidR="0030411A" w:rsidRPr="0030411A" w:rsidRDefault="0030411A" w:rsidP="0030411A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30411A">
        <w:t xml:space="preserve"> </w:t>
      </w:r>
      <w:r w:rsidRPr="0030411A">
        <w:rPr>
          <w:rFonts w:asciiTheme="majorBidi" w:hAnsiTheme="majorBidi" w:cstheme="majorBidi"/>
          <w:sz w:val="20"/>
          <w:szCs w:val="20"/>
        </w:rPr>
        <w:t>1.</w:t>
      </w:r>
      <w:r w:rsidRPr="0030411A">
        <w:rPr>
          <w:rFonts w:asciiTheme="majorBidi" w:hAnsiTheme="majorBidi" w:cs="Times New Roman"/>
          <w:sz w:val="20"/>
          <w:szCs w:val="20"/>
          <w:rtl/>
        </w:rPr>
        <w:tab/>
      </w:r>
      <w:r w:rsidRPr="0030411A">
        <w:rPr>
          <w:rFonts w:asciiTheme="majorBidi" w:hAnsiTheme="majorBidi" w:cstheme="majorBidi"/>
          <w:sz w:val="20"/>
          <w:szCs w:val="20"/>
        </w:rPr>
        <w:t xml:space="preserve">Harris, I. M. (2004). Peace education theory. </w:t>
      </w:r>
      <w:r w:rsidRPr="00A21D15">
        <w:rPr>
          <w:rFonts w:asciiTheme="majorBidi" w:hAnsiTheme="majorBidi" w:cstheme="majorBidi"/>
          <w:i/>
          <w:iCs/>
          <w:sz w:val="20"/>
          <w:szCs w:val="20"/>
        </w:rPr>
        <w:t>Journal of Peace Education, 1</w:t>
      </w:r>
      <w:r w:rsidRPr="0030411A">
        <w:rPr>
          <w:rFonts w:asciiTheme="majorBidi" w:hAnsiTheme="majorBidi" w:cstheme="majorBidi"/>
          <w:sz w:val="20"/>
          <w:szCs w:val="20"/>
        </w:rPr>
        <w:t>, 5-20</w:t>
      </w:r>
      <w:r w:rsidRPr="0030411A">
        <w:rPr>
          <w:rFonts w:asciiTheme="majorBidi" w:hAnsiTheme="majorBidi" w:cs="Times New Roman"/>
          <w:sz w:val="20"/>
          <w:szCs w:val="20"/>
          <w:rtl/>
        </w:rPr>
        <w:t>.</w:t>
      </w:r>
    </w:p>
    <w:p w:rsidR="002868B2" w:rsidRDefault="002868B2" w:rsidP="0030411A">
      <w:pPr>
        <w:bidi w:val="0"/>
        <w:spacing w:line="360" w:lineRule="auto"/>
        <w:rPr>
          <w:rFonts w:asciiTheme="majorBidi" w:hAnsiTheme="majorBidi" w:cstheme="majorBidi"/>
          <w:sz w:val="20"/>
          <w:szCs w:val="20"/>
          <w:u w:val="single"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</w:p>
    <w:p w:rsidR="0030411A" w:rsidRPr="0030411A" w:rsidRDefault="0030411A" w:rsidP="0030411A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30411A">
        <w:rPr>
          <w:rFonts w:asciiTheme="majorBidi" w:hAnsiTheme="majorBidi" w:cs="Times New Roman"/>
          <w:sz w:val="20"/>
          <w:szCs w:val="20"/>
        </w:rPr>
        <w:lastRenderedPageBreak/>
        <w:t>1</w:t>
      </w:r>
      <w:r w:rsidRPr="0030411A">
        <w:rPr>
          <w:rFonts w:asciiTheme="majorBidi" w:hAnsiTheme="majorBidi" w:cs="Times New Roman"/>
          <w:sz w:val="20"/>
          <w:szCs w:val="20"/>
          <w:rtl/>
        </w:rPr>
        <w:t>.</w:t>
      </w:r>
      <w:r w:rsidRPr="0030411A">
        <w:rPr>
          <w:rFonts w:asciiTheme="majorBidi" w:hAnsiTheme="majorBidi" w:cs="Times New Roman"/>
          <w:sz w:val="20"/>
          <w:szCs w:val="20"/>
          <w:rtl/>
        </w:rPr>
        <w:tab/>
      </w:r>
      <w:r w:rsidRPr="0030411A">
        <w:rPr>
          <w:rFonts w:asciiTheme="majorBidi" w:hAnsiTheme="majorBidi" w:cstheme="majorBidi"/>
          <w:sz w:val="20"/>
          <w:szCs w:val="20"/>
        </w:rPr>
        <w:t xml:space="preserve">Salomon, G. (2002). The nature of peace education: Not all programs are created equal. In: G. Salomon &amp; B. 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Nevo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 (Eds.), Peace education: </w:t>
      </w:r>
      <w:r w:rsidRPr="00A21D15">
        <w:rPr>
          <w:rFonts w:asciiTheme="majorBidi" w:hAnsiTheme="majorBidi" w:cstheme="majorBidi"/>
          <w:i/>
          <w:iCs/>
          <w:sz w:val="20"/>
          <w:szCs w:val="20"/>
        </w:rPr>
        <w:t>The concept, principles, and practices around the world</w:t>
      </w:r>
      <w:r w:rsidRPr="0030411A">
        <w:rPr>
          <w:rFonts w:asciiTheme="majorBidi" w:hAnsiTheme="majorBidi" w:cstheme="majorBidi"/>
          <w:sz w:val="20"/>
          <w:szCs w:val="20"/>
        </w:rPr>
        <w:t>. (pp. 3-13). Mahwah, NJ: Lawrence Erlbaum Associates Publishers</w:t>
      </w:r>
      <w:r w:rsidRPr="0030411A">
        <w:rPr>
          <w:rFonts w:asciiTheme="majorBidi" w:hAnsiTheme="majorBidi" w:cs="Times New Roman"/>
          <w:sz w:val="20"/>
          <w:szCs w:val="20"/>
          <w:rtl/>
        </w:rPr>
        <w:t>.</w:t>
      </w:r>
    </w:p>
    <w:p w:rsidR="0030411A" w:rsidRPr="0030411A" w:rsidRDefault="0030411A" w:rsidP="0030411A">
      <w:pPr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30411A">
        <w:rPr>
          <w:rFonts w:asciiTheme="majorBidi" w:hAnsiTheme="majorBidi" w:cstheme="majorBidi"/>
          <w:sz w:val="20"/>
          <w:szCs w:val="20"/>
        </w:rPr>
        <w:t>2.</w:t>
      </w:r>
      <w:r w:rsidRPr="0030411A">
        <w:rPr>
          <w:rFonts w:asciiTheme="majorBidi" w:hAnsiTheme="majorBidi" w:cstheme="majorBidi"/>
          <w:sz w:val="20"/>
          <w:szCs w:val="20"/>
        </w:rPr>
        <w:tab/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Kupermintz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, H. (2009). 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Aptitute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 for peace: towards an instructional theory of peace education. In D. Berliner and H. 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Kupermintz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30411A">
        <w:rPr>
          <w:rFonts w:asciiTheme="majorBidi" w:hAnsiTheme="majorBidi" w:cstheme="majorBidi"/>
          <w:sz w:val="20"/>
          <w:szCs w:val="20"/>
        </w:rPr>
        <w:t>Eds</w:t>
      </w:r>
      <w:proofErr w:type="spellEnd"/>
      <w:r w:rsidRPr="0030411A">
        <w:rPr>
          <w:rFonts w:asciiTheme="majorBidi" w:hAnsiTheme="majorBidi" w:cstheme="majorBidi"/>
          <w:sz w:val="20"/>
          <w:szCs w:val="20"/>
        </w:rPr>
        <w:t xml:space="preserve">). </w:t>
      </w:r>
      <w:r w:rsidRPr="00A21D15">
        <w:rPr>
          <w:rFonts w:asciiTheme="majorBidi" w:hAnsiTheme="majorBidi" w:cstheme="majorBidi"/>
          <w:i/>
          <w:iCs/>
          <w:sz w:val="20"/>
          <w:szCs w:val="20"/>
        </w:rPr>
        <w:t xml:space="preserve">Fostering change in </w:t>
      </w:r>
      <w:proofErr w:type="spellStart"/>
      <w:r w:rsidRPr="00A21D15">
        <w:rPr>
          <w:rFonts w:asciiTheme="majorBidi" w:hAnsiTheme="majorBidi" w:cstheme="majorBidi"/>
          <w:i/>
          <w:iCs/>
          <w:sz w:val="20"/>
          <w:szCs w:val="20"/>
        </w:rPr>
        <w:t>instituions</w:t>
      </w:r>
      <w:proofErr w:type="spellEnd"/>
      <w:r w:rsidRPr="00A21D15">
        <w:rPr>
          <w:rFonts w:asciiTheme="majorBidi" w:hAnsiTheme="majorBidi" w:cstheme="majorBidi"/>
          <w:i/>
          <w:iCs/>
          <w:sz w:val="20"/>
          <w:szCs w:val="20"/>
        </w:rPr>
        <w:t>, Environments and people</w:t>
      </w:r>
      <w:r w:rsidRPr="0030411A">
        <w:rPr>
          <w:rFonts w:asciiTheme="majorBidi" w:hAnsiTheme="majorBidi" w:cstheme="majorBidi"/>
          <w:sz w:val="20"/>
          <w:szCs w:val="20"/>
        </w:rPr>
        <w:t>. Routledge press. 219-230.</w:t>
      </w: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2:</w:t>
      </w:r>
      <w:r w:rsidR="0030411A" w:rsidRPr="0030411A">
        <w:rPr>
          <w:rFonts w:hint="cs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מהו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חינוך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לשלום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,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הגדרות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ומודלים</w:t>
      </w:r>
      <w:r w:rsidR="0030411A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0411A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מרכזיים</w:t>
      </w:r>
      <w:r w:rsidR="00DC7785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.</w:t>
      </w: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חובה:</w:t>
      </w:r>
      <w:r w:rsidR="0030411A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  <w:r w:rsidR="0030411A" w:rsidRPr="0030411A">
        <w:rPr>
          <w:rFonts w:asciiTheme="majorBidi" w:hAnsiTheme="majorBidi" w:cstheme="majorBidi" w:hint="cs"/>
          <w:sz w:val="20"/>
          <w:szCs w:val="20"/>
          <w:rtl/>
        </w:rPr>
        <w:t>המשך משבוע שעבר</w:t>
      </w:r>
    </w:p>
    <w:p w:rsidR="002868B2" w:rsidRPr="00857380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</w:p>
    <w:p w:rsidR="002868B2" w:rsidRPr="00566AD0" w:rsidRDefault="002868B2" w:rsidP="00566AD0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3: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ab/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זהות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,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אחר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,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ואמונות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חברתיות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בתנאי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קונפליקט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-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הבנת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המרכיבים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הפסיכולוגים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העומדים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בבסיס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הקונפליקט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בישראל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proofErr w:type="spellStart"/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וההקשים</w:t>
      </w:r>
      <w:proofErr w:type="spellEnd"/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ביחס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לחינוך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566AD0" w:rsidRPr="00DC7785">
        <w:rPr>
          <w:rFonts w:asciiTheme="majorBidi" w:hAnsiTheme="majorBidi" w:cs="Times New Roman" w:hint="cs"/>
          <w:b/>
          <w:bCs/>
          <w:sz w:val="20"/>
          <w:szCs w:val="20"/>
          <w:rtl/>
        </w:rPr>
        <w:t>לשלום</w:t>
      </w:r>
      <w:r w:rsidR="00566AD0" w:rsidRPr="00DC7785">
        <w:rPr>
          <w:rFonts w:asciiTheme="majorBidi" w:hAnsiTheme="majorBidi" w:cs="Times New Roman"/>
          <w:b/>
          <w:bCs/>
          <w:sz w:val="20"/>
          <w:szCs w:val="20"/>
          <w:rtl/>
        </w:rPr>
        <w:t>.</w:t>
      </w:r>
    </w:p>
    <w:p w:rsidR="002868B2" w:rsidRPr="00566AD0" w:rsidRDefault="002868B2" w:rsidP="00566AD0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566AD0">
        <w:rPr>
          <w:rFonts w:asciiTheme="majorBidi" w:hAnsiTheme="majorBidi" w:cstheme="majorBidi" w:hint="cs"/>
          <w:sz w:val="20"/>
          <w:szCs w:val="20"/>
          <w:rtl/>
        </w:rPr>
        <w:t>קריאת חובה:</w:t>
      </w:r>
      <w:r w:rsidR="00566AD0" w:rsidRPr="00566AD0">
        <w:rPr>
          <w:rFonts w:hint="cs"/>
          <w:rtl/>
        </w:rPr>
        <w:t xml:space="preserve"> </w:t>
      </w:r>
    </w:p>
    <w:p w:rsidR="00566AD0" w:rsidRPr="00566AD0" w:rsidRDefault="002868B2" w:rsidP="00566AD0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  <w:r w:rsidR="00566AD0" w:rsidRPr="00566AD0">
        <w:rPr>
          <w:rtl/>
        </w:rPr>
        <w:t xml:space="preserve">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1.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ab/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בר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>-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טל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ד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. (2007).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לחיות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עם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הסכסוך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: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ניתוח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פסיכולוגי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>-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חברתי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של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החברה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היהודית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בישראל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פרק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 1).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ירושלים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כרמל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>.</w:t>
      </w:r>
    </w:p>
    <w:p w:rsidR="002868B2" w:rsidRPr="00E535BC" w:rsidRDefault="002868B2" w:rsidP="00E535BC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theme="majorBidi" w:hint="cs"/>
          <w:sz w:val="20"/>
          <w:szCs w:val="20"/>
          <w:rtl/>
        </w:rPr>
        <w:t xml:space="preserve">שבוע 4: </w:t>
      </w:r>
      <w:r w:rsidR="00566AD0"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דמוניזציה  והידברות</w:t>
      </w:r>
      <w:r w:rsidR="00DC7785" w:rsidRPr="00E535B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DC7785"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בחינוך לשלום</w:t>
      </w:r>
    </w:p>
    <w:p w:rsidR="002868B2" w:rsidRPr="00566AD0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חובה:</w:t>
      </w:r>
      <w:r w:rsidR="00566AD0" w:rsidRPr="00566AD0">
        <w:rPr>
          <w:rFonts w:hint="cs"/>
          <w:rtl/>
        </w:rPr>
        <w:t xml:space="preserve">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1. אלון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נ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עומר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566AD0" w:rsidRPr="00566AD0">
        <w:rPr>
          <w:rFonts w:asciiTheme="majorBidi" w:hAnsiTheme="majorBidi" w:cs="Times New Roman" w:hint="cs"/>
          <w:sz w:val="20"/>
          <w:szCs w:val="20"/>
          <w:rtl/>
        </w:rPr>
        <w:t>ח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 xml:space="preserve">. (2005).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השטן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שבינינו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מדמוניזציה</w:t>
      </w:r>
      <w:r w:rsidR="00566AD0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566AD0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להידברות</w:t>
      </w:r>
      <w:r w:rsidR="00566AD0" w:rsidRPr="00566AD0">
        <w:rPr>
          <w:rFonts w:asciiTheme="majorBidi" w:hAnsiTheme="majorBidi" w:cs="Times New Roman"/>
          <w:sz w:val="20"/>
          <w:szCs w:val="20"/>
          <w:rtl/>
        </w:rPr>
        <w:t>. 9-13, 111-136.</w:t>
      </w: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רשות:</w:t>
      </w:r>
    </w:p>
    <w:p w:rsidR="00566AD0" w:rsidRPr="00E535BC" w:rsidRDefault="00566AD0" w:rsidP="002868B2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 xml:space="preserve">שבוע 5 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: אחרות ודיאלוג</w:t>
      </w:r>
    </w:p>
    <w:p w:rsidR="00566AD0" w:rsidRPr="00E535BC" w:rsidRDefault="00566AD0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lastRenderedPageBreak/>
        <w:t xml:space="preserve">קריאת חובה: </w:t>
      </w:r>
      <w:r w:rsidR="00E535BC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1.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בר</w:t>
      </w:r>
      <w:r w:rsidRPr="00E535BC">
        <w:rPr>
          <w:rFonts w:asciiTheme="majorBidi" w:hAnsiTheme="majorBidi" w:cs="Times New Roman"/>
          <w:sz w:val="20"/>
          <w:szCs w:val="20"/>
          <w:rtl/>
        </w:rPr>
        <w:t>-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ד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(2005).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על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האחרים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proofErr w:type="spellStart"/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בתוכינו</w:t>
      </w:r>
      <w:proofErr w:type="spellEnd"/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: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תמורות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בזהות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הישראלית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מנקודת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ראות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פסיכולוגית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חברתית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.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הוצאת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הספרים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של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אוניברסיטת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גוריון</w:t>
      </w:r>
      <w:r w:rsidRPr="00E535BC">
        <w:rPr>
          <w:rFonts w:asciiTheme="majorBidi" w:hAnsiTheme="majorBidi" w:cs="Times New Roman"/>
          <w:sz w:val="20"/>
          <w:szCs w:val="20"/>
          <w:rtl/>
        </w:rPr>
        <w:t>, 11-20.</w:t>
      </w:r>
    </w:p>
    <w:p w:rsidR="00566AD0" w:rsidRPr="00E535BC" w:rsidRDefault="00566AD0" w:rsidP="00A21D15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6-7</w:t>
      </w:r>
      <w:r w:rsidR="00E535BC"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E535BC" w:rsidRPr="00E535BC">
        <w:rPr>
          <w:rFonts w:asciiTheme="majorBidi" w:hAnsiTheme="majorBidi" w:cs="Times New Roman" w:hint="cs"/>
          <w:b/>
          <w:bCs/>
          <w:sz w:val="20"/>
          <w:szCs w:val="20"/>
          <w:rtl/>
        </w:rPr>
        <w:t>חינוך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E535BC" w:rsidRPr="00E535BC">
        <w:rPr>
          <w:rFonts w:asciiTheme="majorBidi" w:hAnsiTheme="majorBidi" w:cs="Times New Roman" w:hint="cs"/>
          <w:b/>
          <w:bCs/>
          <w:sz w:val="20"/>
          <w:szCs w:val="20"/>
          <w:rtl/>
        </w:rPr>
        <w:t>לשלום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E535BC" w:rsidRPr="00E535BC">
        <w:rPr>
          <w:rFonts w:asciiTheme="majorBidi" w:hAnsiTheme="majorBidi" w:cs="Times New Roman" w:hint="cs"/>
          <w:b/>
          <w:bCs/>
          <w:sz w:val="20"/>
          <w:szCs w:val="20"/>
          <w:rtl/>
        </w:rPr>
        <w:t>בישראל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A21D15">
        <w:rPr>
          <w:rFonts w:asciiTheme="majorBidi" w:hAnsiTheme="majorBidi" w:cs="Times New Roman"/>
          <w:b/>
          <w:bCs/>
          <w:sz w:val="20"/>
          <w:szCs w:val="20"/>
          <w:rtl/>
        </w:rPr>
        <w:t>–</w:t>
      </w:r>
      <w:r w:rsidR="00E535BC" w:rsidRPr="00E535BC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A21D15">
        <w:rPr>
          <w:rFonts w:asciiTheme="majorBidi" w:hAnsiTheme="majorBidi" w:cs="Times New Roman" w:hint="cs"/>
          <w:b/>
          <w:bCs/>
          <w:sz w:val="20"/>
          <w:szCs w:val="20"/>
          <w:rtl/>
        </w:rPr>
        <w:t>מודל עקיף וישיר</w:t>
      </w:r>
      <w:r w:rsid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(הצגת המודל ועבודה בקבוצות קטנות)</w:t>
      </w:r>
    </w:p>
    <w:p w:rsidR="00566AD0" w:rsidRPr="00E535BC" w:rsidRDefault="00566AD0" w:rsidP="002868B2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A21D15" w:rsidRDefault="00E535BC" w:rsidP="00A21D15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קריאת חובה </w:t>
      </w:r>
      <w:r w:rsidR="00A21D15">
        <w:rPr>
          <w:rFonts w:asciiTheme="majorBidi" w:hAnsiTheme="majorBidi" w:cstheme="majorBidi"/>
          <w:sz w:val="20"/>
          <w:szCs w:val="20"/>
          <w:rtl/>
        </w:rPr>
        <w:t>–</w:t>
      </w:r>
      <w:r w:rsidRPr="00A21D1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21D15">
        <w:rPr>
          <w:rFonts w:asciiTheme="majorBidi" w:hAnsiTheme="majorBidi" w:cs="Times New Roman" w:hint="cs"/>
          <w:sz w:val="20"/>
          <w:szCs w:val="20"/>
          <w:rtl/>
        </w:rPr>
        <w:t xml:space="preserve">1.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בר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>-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טל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ד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',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רוזן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י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' (2010).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חינוך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לשלום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בחברות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המעורבות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בסכסוך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בלתי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נשלט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מודל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עקיף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ab/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ab/>
        <w:t xml:space="preserve"> </w:t>
      </w:r>
      <w:r w:rsidR="00A21D15" w:rsidRPr="00A21D15">
        <w:rPr>
          <w:rFonts w:asciiTheme="majorBidi" w:hAnsiTheme="majorBidi" w:cs="Times New Roman" w:hint="cs"/>
          <w:sz w:val="20"/>
          <w:szCs w:val="20"/>
          <w:rtl/>
        </w:rPr>
        <w:t>וישיר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 xml:space="preserve">.  </w:t>
      </w:r>
      <w:r w:rsidR="00A21D15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עיונים</w:t>
      </w:r>
      <w:r w:rsidR="00A21D15"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="00A21D15"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בחינוך</w:t>
      </w:r>
      <w:r w:rsidR="00A21D15" w:rsidRPr="00A21D15">
        <w:rPr>
          <w:rFonts w:asciiTheme="majorBidi" w:hAnsiTheme="majorBidi" w:cs="Times New Roman"/>
          <w:sz w:val="20"/>
          <w:szCs w:val="20"/>
          <w:rtl/>
        </w:rPr>
        <w:t>,3, 36-12.</w:t>
      </w:r>
      <w:r w:rsidR="00A21D15" w:rsidRPr="00A21D15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</w:p>
    <w:p w:rsidR="00DC7785" w:rsidRPr="00E535BC" w:rsidRDefault="00DC7785" w:rsidP="00A21D15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8-9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חינוך לשלום בהקשר הפורמלי: מדיניות ויישומה בבתי הספר .</w:t>
      </w:r>
    </w:p>
    <w:p w:rsidR="00DC7785" w:rsidRPr="00A21D15" w:rsidRDefault="00DC7785" w:rsidP="00DC7785">
      <w:pPr>
        <w:spacing w:line="360" w:lineRule="auto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u w:val="single"/>
          <w:rtl/>
        </w:rPr>
        <w:t>קריאת רשות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: סלומון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ג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עיסאוי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מ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(2009) 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דו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"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הוועדה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הציבורית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לגיבוש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המדיניות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הממלכתית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בנושא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חינוך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לחיים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משותפים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בין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יהודים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לערבים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בישראל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. 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זמיר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(2005).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זמנים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חדשים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ספרים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חדשים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פנים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, 31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hyperlink r:id="rId8" w:history="1">
        <w:r w:rsidRPr="00E535BC">
          <w:rPr>
            <w:rStyle w:val="Hyperlink"/>
            <w:rFonts w:asciiTheme="majorBidi" w:hAnsiTheme="majorBidi" w:cstheme="majorBidi"/>
            <w:sz w:val="20"/>
            <w:szCs w:val="20"/>
            <w:u w:val="none"/>
          </w:rPr>
          <w:t>http://www.itu.org.il/Index.asp?ArticleID=4836&amp;CategoryID=749&amp;Page=1</w:t>
        </w:r>
      </w:hyperlink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ליאון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תשנ</w:t>
      </w:r>
      <w:r w:rsidRPr="00E535BC">
        <w:rPr>
          <w:rFonts w:asciiTheme="majorBidi" w:hAnsiTheme="majorBidi" w:cs="Times New Roman"/>
          <w:sz w:val="20"/>
          <w:szCs w:val="20"/>
          <w:rtl/>
        </w:rPr>
        <w:t>"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)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חינוך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לשלום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השלכות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לטווח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הארוך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בתחום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תכניות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לימודים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ומיקודן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במקצועות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במדעי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החברה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היבטים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פורמליים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ובלתי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פורמליים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הלכה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למעשה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בתכנון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לימודים</w:t>
      </w:r>
      <w:r w:rsidRPr="00E535BC">
        <w:rPr>
          <w:rFonts w:asciiTheme="majorBidi" w:hAnsiTheme="majorBidi" w:cs="Times New Roman"/>
          <w:sz w:val="20"/>
          <w:szCs w:val="20"/>
          <w:rtl/>
        </w:rPr>
        <w:t>, 10-27.</w:t>
      </w:r>
    </w:p>
    <w:p w:rsidR="00DC7785" w:rsidRPr="00E535BC" w:rsidRDefault="00DC7785" w:rsidP="00DC7785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A21D15">
        <w:rPr>
          <w:rFonts w:asciiTheme="majorBidi" w:hAnsiTheme="majorBidi" w:cstheme="majorBidi"/>
          <w:i/>
          <w:iCs/>
          <w:sz w:val="20"/>
          <w:szCs w:val="20"/>
        </w:rPr>
        <w:t>Jews, Israel and Peace in the Palestinian Authority textbooks</w:t>
      </w:r>
      <w:r w:rsidRPr="00E535BC">
        <w:rPr>
          <w:rFonts w:asciiTheme="majorBidi" w:hAnsiTheme="majorBidi" w:cstheme="majorBidi"/>
          <w:sz w:val="20"/>
          <w:szCs w:val="20"/>
        </w:rPr>
        <w:t xml:space="preserve"> – Report, June, </w:t>
      </w:r>
      <w:proofErr w:type="gramStart"/>
      <w:r w:rsidRPr="00E535BC">
        <w:rPr>
          <w:rFonts w:asciiTheme="majorBidi" w:hAnsiTheme="majorBidi" w:cstheme="majorBidi" w:hint="cs"/>
          <w:sz w:val="20"/>
          <w:szCs w:val="20"/>
          <w:rtl/>
        </w:rPr>
        <w:t>2015</w:t>
      </w:r>
      <w:r w:rsidRPr="00E535BC">
        <w:rPr>
          <w:rFonts w:asciiTheme="majorBidi" w:hAnsiTheme="majorBidi" w:cstheme="majorBidi"/>
          <w:sz w:val="20"/>
          <w:szCs w:val="20"/>
        </w:rPr>
        <w:t xml:space="preserve"> ,</w:t>
      </w:r>
      <w:proofErr w:type="gramEnd"/>
      <w:r w:rsidRPr="00E535BC">
        <w:rPr>
          <w:rFonts w:asciiTheme="majorBidi" w:hAnsiTheme="majorBidi" w:cstheme="majorBidi"/>
          <w:sz w:val="20"/>
          <w:szCs w:val="20"/>
        </w:rPr>
        <w:t xml:space="preserve"> 3-5. (Centre for monitoring the impact of peace).</w:t>
      </w:r>
    </w:p>
    <w:p w:rsidR="00DC7785" w:rsidRPr="007D2E6E" w:rsidRDefault="00DC7785" w:rsidP="007D2E6E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10-11</w:t>
      </w:r>
      <w:r w:rsid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חינוך לשלום בשדה</w:t>
      </w:r>
      <w:r w:rsidRPr="007D2E6E"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DC7785" w:rsidRPr="00857380" w:rsidRDefault="00DC7785" w:rsidP="00DC7785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קריאת חובה :</w:t>
      </w:r>
      <w:r w:rsidRPr="00DC7785">
        <w:rPr>
          <w:rFonts w:hint="cs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ליטבק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הירש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ט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ובר</w:t>
      </w:r>
      <w:r w:rsidRPr="00E535BC">
        <w:rPr>
          <w:rFonts w:asciiTheme="majorBidi" w:hAnsiTheme="majorBidi" w:cs="Times New Roman"/>
          <w:sz w:val="20"/>
          <w:szCs w:val="20"/>
          <w:rtl/>
        </w:rPr>
        <w:t>-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ד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(2008).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מפגשים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בראי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הזמן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מפגש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>, 27</w:t>
      </w:r>
      <w:r w:rsidRPr="00E535BC">
        <w:rPr>
          <w:rFonts w:asciiTheme="majorBidi" w:hAnsiTheme="majorBidi" w:cs="Times New Roman"/>
          <w:sz w:val="20"/>
          <w:szCs w:val="20"/>
          <w:rtl/>
        </w:rPr>
        <w:t>, 57-80.</w:t>
      </w:r>
    </w:p>
    <w:p w:rsidR="00DC7785" w:rsidRDefault="00DC7785" w:rsidP="00DC7785">
      <w:pPr>
        <w:spacing w:line="360" w:lineRule="auto"/>
        <w:rPr>
          <w:rFonts w:asciiTheme="majorBidi" w:hAnsiTheme="majorBidi" w:cs="Times New Roman"/>
          <w:sz w:val="20"/>
          <w:szCs w:val="20"/>
          <w:u w:val="single"/>
          <w:rtl/>
        </w:rPr>
      </w:pPr>
      <w:r>
        <w:rPr>
          <w:rFonts w:asciiTheme="majorBidi" w:hAnsiTheme="majorBidi" w:cs="Times New Roman" w:hint="cs"/>
          <w:sz w:val="20"/>
          <w:szCs w:val="20"/>
          <w:u w:val="single"/>
          <w:rtl/>
        </w:rPr>
        <w:lastRenderedPageBreak/>
        <w:t>קריאת רשות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="Times New Roman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בר</w:t>
      </w:r>
      <w:r w:rsidRPr="00E535BC">
        <w:rPr>
          <w:rFonts w:asciiTheme="majorBidi" w:hAnsiTheme="majorBidi" w:cs="Times New Roman"/>
          <w:sz w:val="20"/>
          <w:szCs w:val="20"/>
          <w:rtl/>
        </w:rPr>
        <w:t>-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,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ד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(2006).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ספר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את</w:t>
      </w:r>
      <w:r w:rsidRPr="00A21D15">
        <w:rPr>
          <w:rFonts w:asciiTheme="majorBidi" w:hAnsiTheme="majorBidi" w:cs="Times New Roman"/>
          <w:i/>
          <w:iCs/>
          <w:sz w:val="20"/>
          <w:szCs w:val="20"/>
          <w:rtl/>
        </w:rPr>
        <w:t xml:space="preserve"> </w:t>
      </w:r>
      <w:r w:rsidRPr="00A21D15">
        <w:rPr>
          <w:rFonts w:asciiTheme="majorBidi" w:hAnsiTheme="majorBidi" w:cs="Times New Roman" w:hint="cs"/>
          <w:i/>
          <w:iCs/>
          <w:sz w:val="20"/>
          <w:szCs w:val="20"/>
          <w:rtl/>
        </w:rPr>
        <w:t>חייך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הוצאת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הספרים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של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אוניברסיטת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גוריון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בנגב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פרק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3. (82-124)</w:t>
      </w:r>
    </w:p>
    <w:p w:rsidR="00DC7785" w:rsidRDefault="00DC7785" w:rsidP="00A21D15">
      <w:pPr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535BC">
        <w:rPr>
          <w:rFonts w:asciiTheme="majorBidi" w:hAnsiTheme="majorBidi" w:cstheme="majorBidi"/>
          <w:sz w:val="20"/>
          <w:szCs w:val="20"/>
        </w:rPr>
        <w:t>Steinberg, S.</w:t>
      </w:r>
      <w:proofErr w:type="gramStart"/>
      <w:r w:rsidRPr="00E535BC">
        <w:rPr>
          <w:rFonts w:asciiTheme="majorBidi" w:hAnsiTheme="majorBidi" w:cstheme="majorBidi"/>
          <w:sz w:val="20"/>
          <w:szCs w:val="20"/>
        </w:rPr>
        <w:t>,  Bar</w:t>
      </w:r>
      <w:proofErr w:type="gramEnd"/>
      <w:r w:rsidRPr="00E535BC">
        <w:rPr>
          <w:rFonts w:asciiTheme="majorBidi" w:hAnsiTheme="majorBidi" w:cstheme="majorBidi"/>
          <w:sz w:val="20"/>
          <w:szCs w:val="20"/>
        </w:rPr>
        <w:t xml:space="preserve">-On, D. (2009). The Other Side of the Story: Israeli and Palestinian Teachers Write a History Textbook Together. </w:t>
      </w:r>
      <w:r w:rsidRPr="00A21D15">
        <w:rPr>
          <w:rFonts w:asciiTheme="majorBidi" w:hAnsiTheme="majorBidi" w:cstheme="majorBidi"/>
          <w:i/>
          <w:iCs/>
          <w:sz w:val="20"/>
          <w:szCs w:val="20"/>
        </w:rPr>
        <w:t>Harvard educational review, 79</w:t>
      </w:r>
      <w:r w:rsidRPr="00E535BC">
        <w:rPr>
          <w:rFonts w:asciiTheme="majorBidi" w:hAnsiTheme="majorBidi" w:cstheme="majorBidi"/>
          <w:sz w:val="20"/>
          <w:szCs w:val="20"/>
        </w:rPr>
        <w:t>(1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). </w:t>
      </w:r>
    </w:p>
    <w:p w:rsidR="00A21D15" w:rsidRPr="00E535BC" w:rsidRDefault="00A21D15" w:rsidP="00A21D15">
      <w:pPr>
        <w:bidi w:val="0"/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A21D15">
        <w:rPr>
          <w:rFonts w:asciiTheme="majorBidi" w:hAnsiTheme="majorBidi" w:cstheme="majorBidi"/>
          <w:sz w:val="20"/>
          <w:szCs w:val="20"/>
        </w:rPr>
        <w:t>Bekerman</w:t>
      </w:r>
      <w:proofErr w:type="spellEnd"/>
      <w:r w:rsidRPr="00A21D15">
        <w:rPr>
          <w:rFonts w:asciiTheme="majorBidi" w:hAnsiTheme="majorBidi" w:cstheme="majorBidi"/>
          <w:sz w:val="20"/>
          <w:szCs w:val="20"/>
        </w:rPr>
        <w:t xml:space="preserve">, Z. (2007). Developing Palestinian-Jewish bilingual integrated education in Israel: Opportunities and challenges for peace education in conflict societies. In Z. </w:t>
      </w:r>
      <w:proofErr w:type="spellStart"/>
      <w:r w:rsidRPr="00A21D15">
        <w:rPr>
          <w:rFonts w:asciiTheme="majorBidi" w:hAnsiTheme="majorBidi" w:cstheme="majorBidi"/>
          <w:sz w:val="20"/>
          <w:szCs w:val="20"/>
        </w:rPr>
        <w:t>Bekerman</w:t>
      </w:r>
      <w:proofErr w:type="spellEnd"/>
      <w:r w:rsidRPr="00A21D15">
        <w:rPr>
          <w:rFonts w:asciiTheme="majorBidi" w:hAnsiTheme="majorBidi" w:cstheme="majorBidi"/>
          <w:sz w:val="20"/>
          <w:szCs w:val="20"/>
        </w:rPr>
        <w:t xml:space="preserve"> &amp; C. </w:t>
      </w:r>
      <w:proofErr w:type="spellStart"/>
      <w:r w:rsidRPr="00A21D15">
        <w:rPr>
          <w:rFonts w:asciiTheme="majorBidi" w:hAnsiTheme="majorBidi" w:cstheme="majorBidi"/>
          <w:sz w:val="20"/>
          <w:szCs w:val="20"/>
        </w:rPr>
        <w:t>McGlynn</w:t>
      </w:r>
      <w:proofErr w:type="spellEnd"/>
      <w:r w:rsidRPr="00A21D15">
        <w:rPr>
          <w:rFonts w:asciiTheme="majorBidi" w:hAnsiTheme="majorBidi" w:cstheme="majorBidi"/>
          <w:sz w:val="20"/>
          <w:szCs w:val="20"/>
        </w:rPr>
        <w:t xml:space="preserve"> (Eds.), </w:t>
      </w:r>
      <w:r w:rsidRPr="007B498B">
        <w:rPr>
          <w:rFonts w:asciiTheme="majorBidi" w:hAnsiTheme="majorBidi" w:cstheme="majorBidi"/>
          <w:i/>
          <w:iCs/>
          <w:sz w:val="20"/>
          <w:szCs w:val="20"/>
        </w:rPr>
        <w:t>Addressing ethnic conflict through peace education: International perspectives</w:t>
      </w:r>
      <w:r w:rsidRPr="00A21D15">
        <w:rPr>
          <w:rFonts w:asciiTheme="majorBidi" w:hAnsiTheme="majorBidi" w:cstheme="majorBidi"/>
          <w:sz w:val="20"/>
          <w:szCs w:val="20"/>
        </w:rPr>
        <w:t xml:space="preserve"> (pp. 91-106). Palgrave Macmillan</w:t>
      </w:r>
      <w:r w:rsidRPr="00A21D15">
        <w:rPr>
          <w:rFonts w:asciiTheme="majorBidi" w:hAnsiTheme="majorBidi" w:cs="Times New Roman"/>
          <w:sz w:val="20"/>
          <w:szCs w:val="20"/>
          <w:rtl/>
        </w:rPr>
        <w:t>.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 w:hint="cs"/>
          <w:sz w:val="20"/>
          <w:szCs w:val="20"/>
          <w:rtl/>
        </w:rPr>
        <w:t>העשרה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מאמר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</w:t>
      </w:r>
      <w:r w:rsidRPr="00E535BC">
        <w:rPr>
          <w:rFonts w:asciiTheme="majorBidi" w:hAnsiTheme="majorBidi" w:cs="Times New Roman"/>
          <w:sz w:val="20"/>
          <w:szCs w:val="20"/>
          <w:rtl/>
        </w:rPr>
        <w:t>"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הארץ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"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שעוסק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ביישום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הספר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הדו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נראטיבי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 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בבתי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ספר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:  </w:t>
      </w:r>
      <w:r w:rsidRPr="00E535BC">
        <w:rPr>
          <w:rFonts w:asciiTheme="majorBidi" w:hAnsiTheme="majorBidi" w:cstheme="majorBidi"/>
          <w:sz w:val="20"/>
          <w:szCs w:val="20"/>
        </w:rPr>
        <w:t>http://www.haaretz.co.il/hasite/spages/1190986.html</w:t>
      </w:r>
    </w:p>
    <w:p w:rsidR="00DC7785" w:rsidRPr="00E535BC" w:rsidRDefault="00DC7785" w:rsidP="00DC778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535BC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אופציה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לצפיה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בסרט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spellStart"/>
      <w:r w:rsidRPr="00E535BC">
        <w:rPr>
          <w:rFonts w:asciiTheme="majorBidi" w:hAnsiTheme="majorBidi" w:cs="Times New Roman" w:hint="cs"/>
          <w:sz w:val="20"/>
          <w:szCs w:val="20"/>
          <w:rtl/>
        </w:rPr>
        <w:t>דקומנטרי</w:t>
      </w:r>
      <w:proofErr w:type="spellEnd"/>
      <w:r w:rsidRPr="00E535BC">
        <w:rPr>
          <w:rFonts w:asciiTheme="majorBidi" w:hAnsiTheme="majorBidi" w:cs="Times New Roman"/>
          <w:sz w:val="20"/>
          <w:szCs w:val="20"/>
          <w:rtl/>
        </w:rPr>
        <w:t xml:space="preserve"> "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סיפורי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חיים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בקבוצות</w:t>
      </w:r>
      <w:r w:rsidRPr="00E535BC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535BC">
        <w:rPr>
          <w:rFonts w:asciiTheme="majorBidi" w:hAnsiTheme="majorBidi" w:cs="Times New Roman" w:hint="cs"/>
          <w:sz w:val="20"/>
          <w:szCs w:val="20"/>
          <w:rtl/>
        </w:rPr>
        <w:t>קונפליקט</w:t>
      </w:r>
      <w:r w:rsidRPr="00E535BC">
        <w:rPr>
          <w:rFonts w:asciiTheme="majorBidi" w:hAnsiTheme="majorBidi" w:cs="Times New Roman"/>
          <w:sz w:val="20"/>
          <w:szCs w:val="20"/>
          <w:rtl/>
        </w:rPr>
        <w:t>") .</w:t>
      </w:r>
    </w:p>
    <w:p w:rsidR="002868B2" w:rsidRPr="00E535BC" w:rsidRDefault="00DC7785" w:rsidP="002868B2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>שבוע 12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A21D15">
        <w:rPr>
          <w:rFonts w:asciiTheme="majorBidi" w:hAnsiTheme="majorBidi" w:cstheme="majorBidi" w:hint="cs"/>
          <w:b/>
          <w:bCs/>
          <w:sz w:val="20"/>
          <w:szCs w:val="20"/>
          <w:rtl/>
        </w:rPr>
        <w:t>חינוך לשלום בא</w:t>
      </w:r>
      <w:r w:rsidRPr="00E535BC">
        <w:rPr>
          <w:rFonts w:asciiTheme="majorBidi" w:hAnsiTheme="majorBidi" w:cstheme="majorBidi" w:hint="cs"/>
          <w:b/>
          <w:bCs/>
          <w:sz w:val="20"/>
          <w:szCs w:val="20"/>
          <w:rtl/>
        </w:rPr>
        <w:t>זורי קונפליקט בעולם</w:t>
      </w:r>
    </w:p>
    <w:p w:rsidR="00DC7785" w:rsidRDefault="00DC7785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קריאת רשות</w:t>
      </w:r>
    </w:p>
    <w:p w:rsidR="002868B2" w:rsidRPr="00DC7785" w:rsidRDefault="00DC7785" w:rsidP="00A21D15">
      <w:pPr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C7785">
        <w:rPr>
          <w:rFonts w:asciiTheme="majorBidi" w:hAnsiTheme="majorBidi" w:cstheme="majorBidi"/>
          <w:sz w:val="20"/>
          <w:szCs w:val="20"/>
          <w:u w:val="single"/>
        </w:rPr>
        <w:t xml:space="preserve">Salomon, G. and </w:t>
      </w:r>
      <w:proofErr w:type="spellStart"/>
      <w:r w:rsidRPr="00DC7785">
        <w:rPr>
          <w:rFonts w:asciiTheme="majorBidi" w:hAnsiTheme="majorBidi" w:cstheme="majorBidi"/>
          <w:sz w:val="20"/>
          <w:szCs w:val="20"/>
          <w:u w:val="single"/>
        </w:rPr>
        <w:t>Nevo</w:t>
      </w:r>
      <w:proofErr w:type="spellEnd"/>
      <w:r w:rsidRPr="00DC7785">
        <w:rPr>
          <w:rFonts w:asciiTheme="majorBidi" w:hAnsiTheme="majorBidi" w:cstheme="majorBidi"/>
          <w:sz w:val="20"/>
          <w:szCs w:val="20"/>
          <w:u w:val="single"/>
        </w:rPr>
        <w:t>, B (</w:t>
      </w:r>
      <w:proofErr w:type="spellStart"/>
      <w:r w:rsidRPr="00DC7785">
        <w:rPr>
          <w:rFonts w:asciiTheme="majorBidi" w:hAnsiTheme="majorBidi" w:cstheme="majorBidi"/>
          <w:sz w:val="20"/>
          <w:szCs w:val="20"/>
          <w:u w:val="single"/>
        </w:rPr>
        <w:t>Eds</w:t>
      </w:r>
      <w:proofErr w:type="spellEnd"/>
      <w:r w:rsidRPr="00DC7785">
        <w:rPr>
          <w:rFonts w:asciiTheme="majorBidi" w:hAnsiTheme="majorBidi" w:cstheme="majorBidi"/>
          <w:sz w:val="20"/>
          <w:szCs w:val="20"/>
          <w:u w:val="single"/>
        </w:rPr>
        <w:t>).</w:t>
      </w:r>
      <w:r w:rsidR="00A21D15">
        <w:rPr>
          <w:rFonts w:asciiTheme="majorBidi" w:hAnsiTheme="majorBidi" w:cstheme="majorBidi" w:hint="cs"/>
          <w:sz w:val="20"/>
          <w:szCs w:val="20"/>
          <w:u w:val="single"/>
          <w:rtl/>
        </w:rPr>
        <w:t>)</w:t>
      </w:r>
      <w:r w:rsidR="00A21D15">
        <w:rPr>
          <w:rFonts w:asciiTheme="majorBidi" w:hAnsiTheme="majorBidi" w:cstheme="majorBidi"/>
          <w:sz w:val="20"/>
          <w:szCs w:val="20"/>
          <w:u w:val="single"/>
        </w:rPr>
        <w:t>2005)</w:t>
      </w:r>
      <w:r w:rsidRPr="00DC77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21D15">
        <w:rPr>
          <w:rFonts w:asciiTheme="majorBidi" w:hAnsiTheme="majorBidi" w:cstheme="majorBidi"/>
          <w:i/>
          <w:iCs/>
          <w:sz w:val="20"/>
          <w:szCs w:val="20"/>
          <w:u w:val="single"/>
        </w:rPr>
        <w:t>Peace Education</w:t>
      </w:r>
      <w:r w:rsidRPr="00DC7785">
        <w:rPr>
          <w:rFonts w:asciiTheme="majorBidi" w:hAnsiTheme="majorBidi" w:cstheme="majorBidi"/>
          <w:sz w:val="20"/>
          <w:szCs w:val="20"/>
          <w:u w:val="single"/>
        </w:rPr>
        <w:t>. NJ: Lawrence Erlbaum</w:t>
      </w:r>
      <w:r w:rsidR="00A21D15">
        <w:rPr>
          <w:rFonts w:asciiTheme="majorBidi" w:hAnsiTheme="majorBidi" w:cstheme="majorBidi"/>
          <w:sz w:val="20"/>
          <w:szCs w:val="20"/>
          <w:u w:val="single"/>
        </w:rPr>
        <w:t>. Chap 6.</w:t>
      </w:r>
    </w:p>
    <w:p w:rsidR="002868B2" w:rsidRPr="007D2E6E" w:rsidRDefault="00DC7785" w:rsidP="007D2E6E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7D2E6E">
        <w:rPr>
          <w:rFonts w:asciiTheme="majorBidi" w:hAnsiTheme="majorBidi" w:cstheme="majorBidi" w:hint="cs"/>
          <w:sz w:val="20"/>
          <w:szCs w:val="20"/>
          <w:rtl/>
        </w:rPr>
        <w:t xml:space="preserve">שבוע 13 </w:t>
      </w:r>
      <w:r w:rsidR="007D2E6E" w:rsidRPr="007D2E6E">
        <w:rPr>
          <w:rFonts w:asciiTheme="majorBidi" w:hAnsiTheme="majorBidi" w:cstheme="majorBidi" w:hint="cs"/>
          <w:sz w:val="20"/>
          <w:szCs w:val="20"/>
          <w:rtl/>
        </w:rPr>
        <w:t>:</w:t>
      </w:r>
      <w:r w:rsidRPr="007D2E6E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7D2E6E">
        <w:rPr>
          <w:rFonts w:asciiTheme="majorBidi" w:hAnsiTheme="majorBidi" w:cstheme="majorBidi" w:hint="cs"/>
          <w:b/>
          <w:bCs/>
          <w:sz w:val="20"/>
          <w:szCs w:val="20"/>
          <w:rtl/>
        </w:rPr>
        <w:t>הצגת הפרויקטים של הסטודנטים. (ראה עבודת שדה )</w:t>
      </w: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31805" w:rsidRPr="00857380" w:rsidRDefault="00857380" w:rsidP="00857380">
      <w:r>
        <w:rPr>
          <w:rFonts w:hint="cs"/>
          <w:rtl/>
        </w:rPr>
        <w:br/>
      </w:r>
    </w:p>
    <w:sectPr w:rsidR="00231805" w:rsidRPr="00857380" w:rsidSect="002E6FD5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2A" w:rsidRDefault="00AC452A" w:rsidP="00857380">
      <w:pPr>
        <w:spacing w:after="0" w:line="240" w:lineRule="auto"/>
      </w:pPr>
      <w:r>
        <w:separator/>
      </w:r>
    </w:p>
  </w:endnote>
  <w:endnote w:type="continuationSeparator" w:id="0">
    <w:p w:rsidR="00AC452A" w:rsidRDefault="00AC452A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2A" w:rsidRDefault="00AC452A" w:rsidP="00857380">
      <w:pPr>
        <w:spacing w:after="0" w:line="240" w:lineRule="auto"/>
      </w:pPr>
      <w:r>
        <w:separator/>
      </w:r>
    </w:p>
  </w:footnote>
  <w:footnote w:type="continuationSeparator" w:id="0">
    <w:p w:rsidR="00AC452A" w:rsidRDefault="00AC452A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80" w:rsidRDefault="00D1304B" w:rsidP="00857380">
    <w:pPr>
      <w:pStyle w:val="a6"/>
      <w:jc w:val="center"/>
      <w:rPr>
        <w:rtl/>
      </w:rPr>
    </w:pPr>
    <w:r>
      <w:rPr>
        <w:noProof/>
      </w:rPr>
      <w:drawing>
        <wp:inline distT="0" distB="0" distL="0" distR="0" wp14:anchorId="5936FD58">
          <wp:extent cx="963295" cy="688975"/>
          <wp:effectExtent l="0" t="0" r="8255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7380" w:rsidRPr="00857380" w:rsidRDefault="00857380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0"/>
    <w:rsid w:val="00001C34"/>
    <w:rsid w:val="0000620A"/>
    <w:rsid w:val="00066D31"/>
    <w:rsid w:val="00084A85"/>
    <w:rsid w:val="00123715"/>
    <w:rsid w:val="0018323A"/>
    <w:rsid w:val="001E019B"/>
    <w:rsid w:val="00236D49"/>
    <w:rsid w:val="002868B2"/>
    <w:rsid w:val="002A6AB1"/>
    <w:rsid w:val="002E6FD5"/>
    <w:rsid w:val="0030411A"/>
    <w:rsid w:val="00501BBE"/>
    <w:rsid w:val="00516C65"/>
    <w:rsid w:val="00530F71"/>
    <w:rsid w:val="00566AD0"/>
    <w:rsid w:val="00584260"/>
    <w:rsid w:val="0059430F"/>
    <w:rsid w:val="00625678"/>
    <w:rsid w:val="00641618"/>
    <w:rsid w:val="00663E40"/>
    <w:rsid w:val="006971B6"/>
    <w:rsid w:val="007B498B"/>
    <w:rsid w:val="007B60D7"/>
    <w:rsid w:val="007D2E6E"/>
    <w:rsid w:val="00857380"/>
    <w:rsid w:val="009E1F37"/>
    <w:rsid w:val="00A21D15"/>
    <w:rsid w:val="00A62A1E"/>
    <w:rsid w:val="00A855C0"/>
    <w:rsid w:val="00A92C9E"/>
    <w:rsid w:val="00AC452A"/>
    <w:rsid w:val="00AD4399"/>
    <w:rsid w:val="00BD3416"/>
    <w:rsid w:val="00BD7DC8"/>
    <w:rsid w:val="00BE29ED"/>
    <w:rsid w:val="00C303E0"/>
    <w:rsid w:val="00CC7770"/>
    <w:rsid w:val="00D1304B"/>
    <w:rsid w:val="00D26637"/>
    <w:rsid w:val="00D613E7"/>
    <w:rsid w:val="00DC7785"/>
    <w:rsid w:val="00DD696B"/>
    <w:rsid w:val="00E535BC"/>
    <w:rsid w:val="00E84A97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408BF9"/>
  <w15:docId w15:val="{70E2BE8A-BF17-441F-A452-656431E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styleId="Hyperlink">
    <w:name w:val="Hyperlink"/>
    <w:basedOn w:val="a0"/>
    <w:uiPriority w:val="99"/>
    <w:unhideWhenUsed/>
    <w:rsid w:val="00DC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org.il/Index.asp?ArticleID=4836&amp;CategoryID=749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6B7400-3820-4496-A5EE-7570AA5A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יפעת אברהם</cp:lastModifiedBy>
  <cp:revision>4</cp:revision>
  <dcterms:created xsi:type="dcterms:W3CDTF">2020-10-22T08:42:00Z</dcterms:created>
  <dcterms:modified xsi:type="dcterms:W3CDTF">2020-10-22T08:43:00Z</dcterms:modified>
</cp:coreProperties>
</file>