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6966C7" w:rsidRDefault="0082341E" w:rsidP="0082341E">
      <w:pPr>
        <w:bidi/>
        <w:spacing w:after="0" w:line="360" w:lineRule="auto"/>
        <w:ind w:left="44" w:right="284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המחלקה ללימודי המזרח התיכון</w:t>
      </w:r>
    </w:p>
    <w:p w:rsidR="005C18E2" w:rsidRPr="006966C7" w:rsidRDefault="00D462AE" w:rsidP="009A14BB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(סימן מחשב</w:t>
      </w:r>
      <w:r w:rsidR="005C18E2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82341E">
        <w:rPr>
          <w:rFonts w:ascii="Times New Roman" w:eastAsia="Times New Roman" w:hAnsi="Times New Roman" w:cs="David" w:hint="cs"/>
          <w:sz w:val="24"/>
          <w:szCs w:val="24"/>
          <w:rtl/>
        </w:rPr>
        <w:t>124</w:t>
      </w:r>
      <w:r w:rsidR="005C18E2"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:rsidR="00193A69" w:rsidRPr="00193A69" w:rsidRDefault="00193A69" w:rsidP="009A14BB">
      <w:pPr>
        <w:keepNext/>
        <w:widowControl w:val="0"/>
        <w:tabs>
          <w:tab w:val="left" w:pos="1152"/>
          <w:tab w:val="left" w:pos="1584"/>
        </w:tabs>
        <w:bidi/>
        <w:spacing w:after="0" w:line="360" w:lineRule="auto"/>
        <w:ind w:left="1584" w:hanging="1568"/>
        <w:jc w:val="both"/>
        <w:outlineLvl w:val="0"/>
        <w:rPr>
          <w:rFonts w:ascii="Times New Roman" w:eastAsia="Times New Roman" w:hAnsi="Times New Roman" w:cs="David"/>
          <w:b/>
          <w:bCs/>
          <w:snapToGrid w:val="0"/>
          <w:sz w:val="16"/>
          <w:szCs w:val="24"/>
          <w:u w:val="single"/>
          <w:rtl/>
          <w:lang w:eastAsia="he-IL"/>
        </w:rPr>
      </w:pPr>
      <w:r w:rsidRPr="00193A69">
        <w:rPr>
          <w:rFonts w:ascii="Times New Roman" w:eastAsia="Times New Roman" w:hAnsi="Times New Roman" w:cs="David" w:hint="cs"/>
          <w:b/>
          <w:bCs/>
          <w:snapToGrid w:val="0"/>
          <w:sz w:val="16"/>
          <w:szCs w:val="24"/>
          <w:u w:val="single"/>
          <w:rtl/>
          <w:lang w:eastAsia="he-IL"/>
        </w:rPr>
        <w:t>מטרת הלימודים</w:t>
      </w:r>
    </w:p>
    <w:p w:rsidR="00193A69" w:rsidRPr="00193A69" w:rsidRDefault="00193A69" w:rsidP="009A14BB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להעניק ידע על </w:t>
      </w:r>
      <w:r w:rsidR="00592DE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המזרח התיכון במגוון היבטים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: </w:t>
      </w:r>
      <w:r w:rsidR="00592DE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היסטוריה, 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פוליטיקה,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חברה,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דת, תרבות,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592DE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כלכלה, שפות וספרות,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592DE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מהופעת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האסלאם </w:t>
      </w:r>
      <w:r w:rsidR="00592DE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במאה ה-שביעית 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ועד ימינו. </w:t>
      </w:r>
      <w:r w:rsidR="00592DE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מטרה נוספת היא הקניית מיומנויות למידה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592DE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שיטות מחקר בהיסטוריה</w:t>
      </w:r>
      <w:r w:rsidR="00592DE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,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במדעי התרבות ובמדעי החברה</w:t>
      </w:r>
      <w:r w:rsidR="00592DE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,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592DE8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וטיפוח</w:t>
      </w:r>
      <w:r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חשיבה ביקורתית.</w:t>
      </w:r>
    </w:p>
    <w:p w:rsidR="00193A69" w:rsidRPr="00193A69" w:rsidRDefault="00193A69" w:rsidP="00193A69">
      <w:pPr>
        <w:bidi/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5C18E2" w:rsidRDefault="00502269" w:rsidP="00502269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מבנה </w:t>
      </w:r>
      <w:r w:rsidR="005C18E2" w:rsidRPr="006966C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הלימוד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ים</w:t>
      </w:r>
    </w:p>
    <w:p w:rsidR="00021A5A" w:rsidRPr="006966C7" w:rsidRDefault="00021A5A" w:rsidP="00FF131C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FF131C" w:rsidRPr="006966C7">
        <w:rPr>
          <w:rFonts w:ascii="Times New Roman" w:eastAsia="Times New Roman" w:hAnsi="Times New Roman" w:cs="David" w:hint="cs"/>
          <w:sz w:val="24"/>
          <w:szCs w:val="24"/>
          <w:rtl/>
        </w:rPr>
        <w:t>דו-</w:t>
      </w:r>
      <w:r w:rsidR="00FF131C">
        <w:rPr>
          <w:rFonts w:ascii="Times New Roman" w:eastAsia="Times New Roman" w:hAnsi="Times New Roman" w:cs="David" w:hint="cs"/>
          <w:sz w:val="24"/>
          <w:szCs w:val="24"/>
          <w:rtl/>
        </w:rPr>
        <w:t>מחלקתית</w:t>
      </w:r>
    </w:p>
    <w:p w:rsidR="00021A5A" w:rsidRDefault="00021A5A" w:rsidP="00FF131C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FF131C">
        <w:rPr>
          <w:rFonts w:ascii="Times New Roman" w:eastAsia="Times New Roman" w:hAnsi="Times New Roman" w:cs="David" w:hint="cs"/>
          <w:sz w:val="24"/>
          <w:szCs w:val="24"/>
          <w:rtl/>
        </w:rPr>
        <w:t>מחלקה ראשית</w:t>
      </w:r>
    </w:p>
    <w:p w:rsidR="00566689" w:rsidRDefault="00566689" w:rsidP="00566689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חטיבת לימודים מורחבת</w:t>
      </w:r>
    </w:p>
    <w:p w:rsidR="00021A5A" w:rsidRDefault="00021A5A" w:rsidP="00021A5A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193A69" w:rsidRPr="00193A69" w:rsidRDefault="00145E6F" w:rsidP="009034EE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בעלי 3 יחידות לימוד בערבית פטורים מלימודי ערבית בשנה א' (קורס יסודות השפה הערבית).</w:t>
      </w:r>
      <w:r w:rsidR="009034E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סטודנט שקיבל פטור מחויב בהשלמת </w:t>
      </w:r>
      <w:proofErr w:type="spellStart"/>
      <w:r w:rsidR="009034E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הנק"ז</w:t>
      </w:r>
      <w:proofErr w:type="spellEnd"/>
      <w:r w:rsidR="009034E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מקורסי הבחירה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במחלקה</w:t>
      </w:r>
      <w:r w:rsidR="009034E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  <w:r w:rsidR="00193A69" w:rsidRPr="00193A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</w:p>
    <w:p w:rsidR="00A40DEE" w:rsidRDefault="00A40DEE" w:rsidP="00A40DEE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7E7E04" w:rsidP="0075257C">
      <w:pPr>
        <w:numPr>
          <w:ilvl w:val="12"/>
          <w:numId w:val="0"/>
        </w:numPr>
        <w:bidi/>
        <w:spacing w:after="0" w:line="360" w:lineRule="auto"/>
        <w:ind w:left="4"/>
        <w:jc w:val="center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337E9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תכנית </w:t>
      </w:r>
      <w:r w:rsidR="00035165" w:rsidRPr="00337E9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הלימודים </w:t>
      </w:r>
      <w:r w:rsidR="00D462AE"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  <w:t>–</w:t>
      </w:r>
      <w:r w:rsidR="00BA47B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חטיבה </w:t>
      </w:r>
      <w:r w:rsidR="00035165" w:rsidRPr="00337E9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(28 נק"ז)</w:t>
      </w:r>
    </w:p>
    <w:p w:rsidR="00F260DC" w:rsidRDefault="00F260DC" w:rsidP="00F260DC">
      <w:pPr>
        <w:numPr>
          <w:ilvl w:val="12"/>
          <w:numId w:val="0"/>
        </w:numPr>
        <w:bidi/>
        <w:spacing w:after="0" w:line="360" w:lineRule="auto"/>
        <w:ind w:left="4"/>
        <w:rPr>
          <w:rFonts w:ascii="Times New Roman" w:eastAsia="Times New Roman" w:hAnsi="Times New Roman" w:cs="David"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>מוצעות שתי אפשרויות: חטיבה בדגש כללי וחטיבה המתמקדת ביהודים ונוצרים בחברות מוסלמיות*.</w:t>
      </w:r>
    </w:p>
    <w:p w:rsidR="00362CC2" w:rsidRPr="00F260DC" w:rsidRDefault="00362CC2" w:rsidP="00362CC2">
      <w:pPr>
        <w:numPr>
          <w:ilvl w:val="12"/>
          <w:numId w:val="0"/>
        </w:numPr>
        <w:bidi/>
        <w:spacing w:after="0" w:line="360" w:lineRule="auto"/>
        <w:ind w:left="4"/>
        <w:rPr>
          <w:rFonts w:ascii="Times New Roman" w:eastAsia="Times New Roman" w:hAnsi="Times New Roman" w:cs="David"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>בחטיבה אין לימודי השפה הערבית.</w:t>
      </w:r>
    </w:p>
    <w:p w:rsidR="00B17564" w:rsidRDefault="00B17564" w:rsidP="007E7E04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D976A8" w:rsidRPr="00337E97" w:rsidRDefault="00D976A8" w:rsidP="00F260DC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 w:rsidRPr="00337E9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</w:p>
    <w:p w:rsidR="00D976A8" w:rsidRPr="006966C7" w:rsidRDefault="00D976A8" w:rsidP="00F260DC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276"/>
        <w:gridCol w:w="1134"/>
        <w:gridCol w:w="1134"/>
        <w:gridCol w:w="2146"/>
        <w:gridCol w:w="1368"/>
      </w:tblGrid>
      <w:tr w:rsidR="00D976A8" w:rsidRPr="00337E97" w:rsidTr="00337E97">
        <w:tc>
          <w:tcPr>
            <w:tcW w:w="1101" w:type="dxa"/>
            <w:shd w:val="clear" w:color="auto" w:fill="auto"/>
          </w:tcPr>
          <w:p w:rsidR="00D976A8" w:rsidRPr="00337E97" w:rsidRDefault="00D976A8" w:rsidP="00FA3AF9">
            <w:pPr>
              <w:bidi/>
              <w:jc w:val="center"/>
              <w:rPr>
                <w:rFonts w:cs="David"/>
              </w:rPr>
            </w:pPr>
            <w:r w:rsidRPr="00337E97">
              <w:rPr>
                <w:rFonts w:cs="David" w:hint="cs"/>
                <w:rtl/>
              </w:rPr>
              <w:t>סמסטר</w:t>
            </w:r>
          </w:p>
        </w:tc>
        <w:tc>
          <w:tcPr>
            <w:tcW w:w="1417" w:type="dxa"/>
            <w:shd w:val="clear" w:color="auto" w:fill="auto"/>
          </w:tcPr>
          <w:p w:rsidR="00D976A8" w:rsidRPr="00337E97" w:rsidRDefault="00D976A8" w:rsidP="00FA3AF9">
            <w:pPr>
              <w:bidi/>
              <w:jc w:val="center"/>
              <w:rPr>
                <w:rFonts w:cs="David"/>
              </w:rPr>
            </w:pPr>
            <w:r w:rsidRPr="00337E97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276" w:type="dxa"/>
            <w:shd w:val="clear" w:color="auto" w:fill="auto"/>
          </w:tcPr>
          <w:p w:rsidR="00D976A8" w:rsidRPr="00337E97" w:rsidRDefault="00D976A8" w:rsidP="00FA3AF9">
            <w:pPr>
              <w:bidi/>
              <w:jc w:val="center"/>
              <w:rPr>
                <w:rFonts w:cs="David"/>
              </w:rPr>
            </w:pPr>
            <w:r w:rsidRPr="00337E97">
              <w:rPr>
                <w:rFonts w:cs="David" w:hint="cs"/>
                <w:rtl/>
              </w:rPr>
              <w:t>סה"כ שעות</w:t>
            </w:r>
          </w:p>
        </w:tc>
        <w:tc>
          <w:tcPr>
            <w:tcW w:w="1134" w:type="dxa"/>
            <w:shd w:val="clear" w:color="auto" w:fill="auto"/>
          </w:tcPr>
          <w:p w:rsidR="00D976A8" w:rsidRPr="00337E97" w:rsidRDefault="00D976A8" w:rsidP="00FA3AF9">
            <w:pPr>
              <w:bidi/>
              <w:jc w:val="center"/>
              <w:rPr>
                <w:rFonts w:cs="David"/>
              </w:rPr>
            </w:pPr>
            <w:r w:rsidRPr="00337E97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34" w:type="dxa"/>
            <w:shd w:val="clear" w:color="auto" w:fill="auto"/>
          </w:tcPr>
          <w:p w:rsidR="00D976A8" w:rsidRPr="00337E97" w:rsidRDefault="00D976A8" w:rsidP="00FA3AF9">
            <w:pPr>
              <w:bidi/>
              <w:jc w:val="center"/>
              <w:rPr>
                <w:rFonts w:cs="David"/>
              </w:rPr>
            </w:pPr>
            <w:r w:rsidRPr="00337E97">
              <w:rPr>
                <w:rFonts w:cs="David" w:hint="cs"/>
                <w:rtl/>
              </w:rPr>
              <w:t>שעות</w:t>
            </w:r>
          </w:p>
        </w:tc>
        <w:tc>
          <w:tcPr>
            <w:tcW w:w="2146" w:type="dxa"/>
            <w:shd w:val="clear" w:color="auto" w:fill="auto"/>
          </w:tcPr>
          <w:p w:rsidR="00D976A8" w:rsidRPr="00337E97" w:rsidRDefault="00D976A8" w:rsidP="00FA3AF9">
            <w:pPr>
              <w:bidi/>
              <w:jc w:val="center"/>
              <w:rPr>
                <w:rFonts w:cs="David"/>
              </w:rPr>
            </w:pPr>
            <w:r w:rsidRPr="00337E97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D976A8" w:rsidRPr="00337E97" w:rsidRDefault="00D976A8" w:rsidP="00FA3AF9">
            <w:pPr>
              <w:bidi/>
              <w:jc w:val="center"/>
              <w:rPr>
                <w:rFonts w:cs="David"/>
              </w:rPr>
            </w:pPr>
            <w:r w:rsidRPr="00337E97">
              <w:rPr>
                <w:rFonts w:cs="David" w:hint="cs"/>
                <w:rtl/>
              </w:rPr>
              <w:t>מס' הקורס</w:t>
            </w:r>
          </w:p>
        </w:tc>
      </w:tr>
      <w:tr w:rsidR="00D976A8" w:rsidRPr="00337E97" w:rsidTr="00337E97">
        <w:tc>
          <w:tcPr>
            <w:tcW w:w="1101" w:type="dxa"/>
            <w:shd w:val="clear" w:color="auto" w:fill="auto"/>
          </w:tcPr>
          <w:p w:rsidR="00D976A8" w:rsidRPr="00A40DEE" w:rsidRDefault="00025F2B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א'</w:t>
            </w:r>
          </w:p>
        </w:tc>
        <w:tc>
          <w:tcPr>
            <w:tcW w:w="1417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D976A8" w:rsidRPr="00A40DEE" w:rsidRDefault="000B4BA4" w:rsidP="00FA3AF9">
            <w:pPr>
              <w:bidi/>
              <w:jc w:val="center"/>
              <w:rPr>
                <w:rFonts w:cs="David"/>
              </w:rPr>
            </w:pPr>
            <w:hyperlink r:id="rId8" w:anchor="islam" w:history="1">
              <w:r w:rsidR="00D976A8" w:rsidRPr="00A40DEE">
                <w:rPr>
                  <w:rStyle w:val="Hyperlink"/>
                  <w:rFonts w:cs="David"/>
                  <w:color w:val="auto"/>
                  <w:u w:val="none"/>
                  <w:rtl/>
                </w:rPr>
                <w:t>מבוא לדת האסלאם</w:t>
              </w:r>
            </w:hyperlink>
          </w:p>
        </w:tc>
        <w:tc>
          <w:tcPr>
            <w:tcW w:w="1368" w:type="dxa"/>
            <w:shd w:val="clear" w:color="auto" w:fill="auto"/>
          </w:tcPr>
          <w:p w:rsidR="00D976A8" w:rsidRPr="00A40DEE" w:rsidRDefault="00A40DEE" w:rsidP="00FA3AF9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124-1-0031</w:t>
            </w:r>
          </w:p>
        </w:tc>
      </w:tr>
      <w:tr w:rsidR="00D976A8" w:rsidRPr="00337E97" w:rsidTr="00337E97">
        <w:tc>
          <w:tcPr>
            <w:tcW w:w="1101" w:type="dxa"/>
            <w:shd w:val="clear" w:color="auto" w:fill="auto"/>
          </w:tcPr>
          <w:p w:rsidR="00D976A8" w:rsidRPr="00A40DEE" w:rsidRDefault="00025F2B" w:rsidP="005C73C2">
            <w:pPr>
              <w:tabs>
                <w:tab w:val="left" w:pos="365"/>
                <w:tab w:val="center" w:pos="442"/>
              </w:tabs>
              <w:bidi/>
              <w:rPr>
                <w:rFonts w:cs="David"/>
              </w:rPr>
            </w:pPr>
            <w:r w:rsidRPr="00A40DEE">
              <w:rPr>
                <w:rFonts w:cs="David"/>
                <w:rtl/>
              </w:rPr>
              <w:tab/>
            </w:r>
            <w:r w:rsidR="005C73C2">
              <w:rPr>
                <w:rFonts w:cs="David" w:hint="cs"/>
                <w:rtl/>
              </w:rPr>
              <w:t>ב</w:t>
            </w:r>
            <w:r w:rsidRPr="00A40DEE">
              <w:rPr>
                <w:rFonts w:cs="David" w:hint="cs"/>
                <w:rtl/>
              </w:rPr>
              <w:t>'</w:t>
            </w:r>
          </w:p>
        </w:tc>
        <w:tc>
          <w:tcPr>
            <w:tcW w:w="1417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מבוא למזה"ת המודרני</w:t>
            </w:r>
          </w:p>
        </w:tc>
        <w:tc>
          <w:tcPr>
            <w:tcW w:w="1368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124-1-0021</w:t>
            </w:r>
          </w:p>
        </w:tc>
      </w:tr>
      <w:tr w:rsidR="00D976A8" w:rsidRPr="00337E97" w:rsidTr="00337E97">
        <w:tc>
          <w:tcPr>
            <w:tcW w:w="1101" w:type="dxa"/>
            <w:shd w:val="clear" w:color="auto" w:fill="auto"/>
          </w:tcPr>
          <w:p w:rsidR="00D976A8" w:rsidRPr="00A40DEE" w:rsidRDefault="00025F2B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ב'</w:t>
            </w:r>
          </w:p>
        </w:tc>
        <w:tc>
          <w:tcPr>
            <w:tcW w:w="1417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cs="David" w:hint="cs"/>
                <w:rtl/>
              </w:rPr>
              <w:t>מבוא למזה"ת ממ</w:t>
            </w:r>
            <w:r w:rsidR="00592DE8" w:rsidRPr="00A40DEE">
              <w:rPr>
                <w:rFonts w:cs="David" w:hint="cs"/>
                <w:rtl/>
              </w:rPr>
              <w:t>ו</w:t>
            </w:r>
            <w:r w:rsidRPr="00A40DEE">
              <w:rPr>
                <w:rFonts w:cs="David" w:hint="cs"/>
                <w:rtl/>
              </w:rPr>
              <w:t>חמד</w:t>
            </w:r>
            <w:r w:rsidR="00FF0D8D" w:rsidRPr="00A40DEE">
              <w:rPr>
                <w:rFonts w:cs="David" w:hint="cs"/>
                <w:rtl/>
              </w:rPr>
              <w:t xml:space="preserve"> ועד עליית האימפריה העות'מאנית</w:t>
            </w:r>
          </w:p>
        </w:tc>
        <w:tc>
          <w:tcPr>
            <w:tcW w:w="1368" w:type="dxa"/>
            <w:shd w:val="clear" w:color="auto" w:fill="auto"/>
          </w:tcPr>
          <w:p w:rsidR="00D976A8" w:rsidRPr="00A40DEE" w:rsidRDefault="00D976A8" w:rsidP="00FA3AF9">
            <w:pPr>
              <w:bidi/>
              <w:jc w:val="center"/>
              <w:rPr>
                <w:rFonts w:cs="David"/>
              </w:rPr>
            </w:pPr>
            <w:r w:rsidRPr="00A40DEE">
              <w:rPr>
                <w:rFonts w:ascii="Arial" w:hAnsi="Arial" w:cs="David"/>
                <w:rtl/>
              </w:rPr>
              <w:t>124</w:t>
            </w:r>
            <w:r w:rsidRPr="00A40DEE">
              <w:rPr>
                <w:rFonts w:cs="David" w:hint="cs"/>
                <w:rtl/>
              </w:rPr>
              <w:t>-1-0011</w:t>
            </w:r>
          </w:p>
        </w:tc>
      </w:tr>
    </w:tbl>
    <w:p w:rsidR="00520C46" w:rsidRDefault="00520C46" w:rsidP="008E78EF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520C46" w:rsidRDefault="00520C46" w:rsidP="00520C46">
      <w:pPr>
        <w:pStyle w:val="Heading1"/>
        <w:spacing w:before="0" w:after="0" w:line="360" w:lineRule="auto"/>
        <w:ind w:left="6"/>
        <w:rPr>
          <w:rFonts w:cs="David"/>
          <w:b w:val="0"/>
          <w:bCs w:val="0"/>
          <w:sz w:val="24"/>
          <w:szCs w:val="24"/>
        </w:rPr>
      </w:pPr>
      <w:r>
        <w:rPr>
          <w:rFonts w:cs="David" w:hint="cs"/>
          <w:b w:val="0"/>
          <w:bCs w:val="0"/>
          <w:sz w:val="24"/>
          <w:szCs w:val="24"/>
          <w:rtl/>
        </w:rPr>
        <w:t xml:space="preserve">* קורס חובה סדנת קריאה וכתיבה – </w:t>
      </w:r>
      <w:proofErr w:type="spellStart"/>
      <w:r>
        <w:rPr>
          <w:rFonts w:cs="David" w:hint="cs"/>
          <w:b w:val="0"/>
          <w:bCs w:val="0"/>
          <w:sz w:val="24"/>
          <w:szCs w:val="24"/>
          <w:rtl/>
        </w:rPr>
        <w:t>פקולטית</w:t>
      </w:r>
      <w:proofErr w:type="spellEnd"/>
      <w:r>
        <w:rPr>
          <w:rFonts w:cs="David" w:hint="cs"/>
          <w:b w:val="0"/>
          <w:bCs w:val="0"/>
          <w:sz w:val="24"/>
          <w:szCs w:val="24"/>
          <w:rtl/>
        </w:rPr>
        <w:t>, הקורס הוא חלק מן הלימודים הכללים של הסטודנט.</w:t>
      </w:r>
    </w:p>
    <w:p w:rsidR="00520C46" w:rsidRPr="00250127" w:rsidRDefault="00520C46" w:rsidP="00362CC2">
      <w:pPr>
        <w:pStyle w:val="Heading1"/>
        <w:spacing w:before="0" w:after="0" w:line="360" w:lineRule="auto"/>
        <w:ind w:left="6"/>
        <w:rPr>
          <w:rFonts w:cs="David"/>
          <w:sz w:val="24"/>
          <w:szCs w:val="24"/>
        </w:rPr>
      </w:pPr>
      <w:r w:rsidRPr="00250127">
        <w:rPr>
          <w:rFonts w:cs="David" w:hint="cs"/>
          <w:sz w:val="24"/>
          <w:szCs w:val="24"/>
          <w:rtl/>
        </w:rPr>
        <w:t>חובה על תלמידי שנה א, להירשם לקורס בסמסטר ב' תשע"</w:t>
      </w:r>
      <w:r w:rsidR="00362CC2">
        <w:rPr>
          <w:rFonts w:cs="David" w:hint="cs"/>
          <w:sz w:val="24"/>
          <w:szCs w:val="24"/>
          <w:rtl/>
        </w:rPr>
        <w:t>ט</w:t>
      </w:r>
      <w:r w:rsidRPr="00250127">
        <w:rPr>
          <w:rFonts w:cs="David" w:hint="cs"/>
          <w:sz w:val="24"/>
          <w:szCs w:val="24"/>
          <w:rtl/>
        </w:rPr>
        <w:t xml:space="preserve">. </w:t>
      </w:r>
    </w:p>
    <w:p w:rsidR="00520C46" w:rsidRDefault="00520C46" w:rsidP="00520C46">
      <w:pPr>
        <w:pStyle w:val="Heading1"/>
        <w:spacing w:before="0" w:after="0" w:line="360" w:lineRule="auto"/>
        <w:ind w:left="6"/>
        <w:rPr>
          <w:rFonts w:cs="David"/>
          <w:b w:val="0"/>
          <w:bCs w:val="0"/>
          <w:sz w:val="24"/>
          <w:szCs w:val="24"/>
          <w:rtl/>
        </w:rPr>
      </w:pPr>
      <w:r>
        <w:rPr>
          <w:rFonts w:cs="David" w:hint="cs"/>
          <w:b w:val="0"/>
          <w:bCs w:val="0"/>
          <w:sz w:val="24"/>
          <w:szCs w:val="24"/>
          <w:rtl/>
        </w:rPr>
        <w:t>מס' הקורס הוא 151-1-0008.</w:t>
      </w:r>
    </w:p>
    <w:p w:rsidR="00520C46" w:rsidRDefault="00520C46" w:rsidP="00520C46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7E7E04" w:rsidP="00520C46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</w:p>
    <w:p w:rsidR="00D2145C" w:rsidRPr="00D976A8" w:rsidRDefault="00D2145C" w:rsidP="00D2145C">
      <w:pPr>
        <w:bidi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תנאי מעבר בכל קורס הוא ציון  56 לפחות, ותנאי מעבר משנה לשנה הוא ממוצע ציונים שנתי של 65 לפחות.</w:t>
      </w:r>
    </w:p>
    <w:p w:rsidR="002B5A54" w:rsidRDefault="002B5A54" w:rsidP="00A40DEE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Pr="00D976A8" w:rsidRDefault="007E7E04" w:rsidP="002B5A54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</w:p>
    <w:p w:rsidR="007E7E04" w:rsidRDefault="007E7E04" w:rsidP="007E7E0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  <w:r w:rsidR="008E78E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+</w:t>
      </w:r>
      <w:r w:rsidR="002B5A54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  <w:r w:rsidR="008E78E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סמינרים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E7E04" w:rsidRPr="00025F2B" w:rsidTr="007E7E04">
        <w:tc>
          <w:tcPr>
            <w:tcW w:w="1368" w:type="dxa"/>
            <w:shd w:val="clear" w:color="auto" w:fill="auto"/>
          </w:tcPr>
          <w:p w:rsidR="007E7E04" w:rsidRPr="00025F2B" w:rsidRDefault="007E7E04" w:rsidP="007E7E04">
            <w:pPr>
              <w:bidi/>
              <w:jc w:val="center"/>
              <w:rPr>
                <w:rFonts w:cs="David"/>
              </w:rPr>
            </w:pPr>
            <w:r w:rsidRPr="00025F2B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7E7E04" w:rsidRPr="00025F2B" w:rsidRDefault="007E7E04" w:rsidP="007E7E04">
            <w:pPr>
              <w:bidi/>
              <w:jc w:val="center"/>
              <w:rPr>
                <w:rFonts w:cs="David"/>
              </w:rPr>
            </w:pPr>
            <w:r w:rsidRPr="00025F2B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7E7E04" w:rsidRPr="00025F2B" w:rsidRDefault="007E7E04" w:rsidP="007E7E04">
            <w:pPr>
              <w:bidi/>
              <w:jc w:val="center"/>
              <w:rPr>
                <w:rFonts w:cs="David"/>
              </w:rPr>
            </w:pPr>
            <w:r w:rsidRPr="00025F2B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7E7E04" w:rsidRPr="00025F2B" w:rsidRDefault="007E7E04" w:rsidP="007E7E04">
            <w:pPr>
              <w:bidi/>
              <w:jc w:val="center"/>
              <w:rPr>
                <w:rFonts w:cs="David"/>
              </w:rPr>
            </w:pPr>
            <w:r w:rsidRPr="00025F2B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68" w:type="dxa"/>
            <w:shd w:val="clear" w:color="auto" w:fill="auto"/>
          </w:tcPr>
          <w:p w:rsidR="007E7E04" w:rsidRPr="00025F2B" w:rsidRDefault="007E7E04" w:rsidP="007E7E04">
            <w:pPr>
              <w:bidi/>
              <w:jc w:val="center"/>
              <w:rPr>
                <w:rFonts w:cs="David"/>
              </w:rPr>
            </w:pPr>
            <w:r w:rsidRPr="00025F2B">
              <w:rPr>
                <w:rFonts w:cs="David" w:hint="cs"/>
                <w:rtl/>
              </w:rPr>
              <w:t>שעות</w:t>
            </w:r>
          </w:p>
        </w:tc>
        <w:tc>
          <w:tcPr>
            <w:tcW w:w="1368" w:type="dxa"/>
            <w:shd w:val="clear" w:color="auto" w:fill="auto"/>
          </w:tcPr>
          <w:p w:rsidR="007E7E04" w:rsidRPr="00025F2B" w:rsidRDefault="007E7E04" w:rsidP="007E7E04">
            <w:pPr>
              <w:bidi/>
              <w:jc w:val="center"/>
              <w:rPr>
                <w:rFonts w:cs="David"/>
              </w:rPr>
            </w:pPr>
            <w:r w:rsidRPr="00025F2B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7E7E04" w:rsidRPr="00025F2B" w:rsidRDefault="007E7E04" w:rsidP="007E7E04">
            <w:pPr>
              <w:bidi/>
              <w:jc w:val="center"/>
              <w:rPr>
                <w:rFonts w:cs="David"/>
              </w:rPr>
            </w:pPr>
            <w:r w:rsidRPr="00025F2B">
              <w:rPr>
                <w:rFonts w:cs="David" w:hint="cs"/>
                <w:rtl/>
              </w:rPr>
              <w:t>מס' הקורס</w:t>
            </w:r>
          </w:p>
        </w:tc>
      </w:tr>
      <w:tr w:rsidR="007E7E04" w:rsidRPr="00025F2B" w:rsidTr="007E7E04">
        <w:tc>
          <w:tcPr>
            <w:tcW w:w="1368" w:type="dxa"/>
            <w:shd w:val="clear" w:color="auto" w:fill="auto"/>
          </w:tcPr>
          <w:p w:rsidR="007E7E04" w:rsidRPr="00025F2B" w:rsidRDefault="00FF0D8D" w:rsidP="007E7E04">
            <w:pPr>
              <w:bidi/>
              <w:jc w:val="center"/>
              <w:rPr>
                <w:rFonts w:cs="David"/>
              </w:rPr>
            </w:pPr>
            <w:r w:rsidRPr="00025F2B">
              <w:rPr>
                <w:rFonts w:cs="David" w:hint="cs"/>
                <w:rtl/>
              </w:rPr>
              <w:t>1/2/שנתי</w:t>
            </w:r>
          </w:p>
        </w:tc>
        <w:tc>
          <w:tcPr>
            <w:tcW w:w="1368" w:type="dxa"/>
            <w:shd w:val="clear" w:color="auto" w:fill="auto"/>
          </w:tcPr>
          <w:p w:rsidR="007E7E04" w:rsidRPr="00025F2B" w:rsidRDefault="00FF0D8D" w:rsidP="007E7E04">
            <w:pPr>
              <w:bidi/>
              <w:jc w:val="center"/>
              <w:rPr>
                <w:rFonts w:cs="David"/>
              </w:rPr>
            </w:pPr>
            <w:r w:rsidRPr="00025F2B"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7E7E04" w:rsidRPr="00025F2B" w:rsidRDefault="007E7E04" w:rsidP="007E7E04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:rsidR="007E7E04" w:rsidRPr="00025F2B" w:rsidRDefault="007E7E04" w:rsidP="007E7E04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:rsidR="007E7E04" w:rsidRPr="00025F2B" w:rsidRDefault="00FF0D8D" w:rsidP="007E7E04">
            <w:pPr>
              <w:bidi/>
              <w:jc w:val="center"/>
              <w:rPr>
                <w:rFonts w:cs="David"/>
              </w:rPr>
            </w:pPr>
            <w:r w:rsidRPr="00025F2B"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7E7E04" w:rsidRPr="00025F2B" w:rsidRDefault="00FF0D8D" w:rsidP="007E7E04">
            <w:pPr>
              <w:bidi/>
              <w:jc w:val="center"/>
              <w:rPr>
                <w:rFonts w:cs="David"/>
              </w:rPr>
            </w:pPr>
            <w:r w:rsidRPr="00025F2B">
              <w:rPr>
                <w:rFonts w:cs="David" w:hint="cs"/>
                <w:rtl/>
              </w:rPr>
              <w:t>סמינר</w:t>
            </w:r>
          </w:p>
        </w:tc>
        <w:tc>
          <w:tcPr>
            <w:tcW w:w="1368" w:type="dxa"/>
            <w:shd w:val="clear" w:color="auto" w:fill="auto"/>
          </w:tcPr>
          <w:p w:rsidR="007E7E04" w:rsidRPr="00025F2B" w:rsidRDefault="007E7E04" w:rsidP="007E7E04">
            <w:pPr>
              <w:bidi/>
              <w:jc w:val="center"/>
              <w:rPr>
                <w:rFonts w:cs="David"/>
              </w:rPr>
            </w:pPr>
          </w:p>
        </w:tc>
      </w:tr>
    </w:tbl>
    <w:p w:rsidR="007E7E04" w:rsidRDefault="007E7E04" w:rsidP="007E7E0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D976A8" w:rsidRDefault="00D976A8" w:rsidP="00D976A8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בתואר:  </w:t>
      </w:r>
    </w:p>
    <w:p w:rsidR="00D976A8" w:rsidRDefault="00D976A8" w:rsidP="00D976A8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הסטודנטים ילמדו 12 נק"ז קורסי בחירה ב</w:t>
      </w:r>
      <w:r w:rsidR="002B5A54">
        <w:rPr>
          <w:rFonts w:ascii="Times New Roman" w:eastAsia="Times New Roman" w:hAnsi="Times New Roman" w:cs="David" w:hint="cs"/>
          <w:b/>
          <w:sz w:val="24"/>
          <w:szCs w:val="24"/>
          <w:rtl/>
        </w:rPr>
        <w:t>ש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נים א, ב, ג</w:t>
      </w:r>
    </w:p>
    <w:p w:rsidR="00F260DC" w:rsidRDefault="00F260DC" w:rsidP="00F260DC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</w:p>
    <w:p w:rsidR="00F260DC" w:rsidRDefault="00F260DC" w:rsidP="00F260DC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>חטיבה בדגש על יהודים ונוצרים בחברות מוסלמיות</w:t>
      </w:r>
    </w:p>
    <w:p w:rsidR="00F260DC" w:rsidRDefault="00F260DC" w:rsidP="00F260DC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המעוניינים בחטיבה בדגש על לימודי יהודים ונוצרים בתרבויות האסלאם נדרשים לתאם ייעוץ מוקדם במחלקה.</w:t>
      </w:r>
    </w:p>
    <w:p w:rsidR="00F260DC" w:rsidRDefault="00F260DC" w:rsidP="00F260DC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יש לקחת את קורס הליבה "יהודים ונוצרים בתרבויות האסלאם".</w:t>
      </w:r>
    </w:p>
    <w:p w:rsidR="00F260DC" w:rsidRPr="00F260DC" w:rsidRDefault="00F260DC" w:rsidP="00F260DC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חלוקת הקורסים במהלך השנים א' ו-ב', תקבע בייעוץ האישי.</w:t>
      </w:r>
    </w:p>
    <w:p w:rsidR="002B5A54" w:rsidRDefault="002B5A54" w:rsidP="002B5A54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2B5A54" w:rsidRPr="002B5A54" w:rsidRDefault="002B5A54" w:rsidP="002B5A54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2B5A54">
        <w:rPr>
          <w:rFonts w:ascii="Times New Roman" w:eastAsia="Times New Roman" w:hAnsi="Times New Roman" w:cs="David" w:hint="cs"/>
          <w:sz w:val="24"/>
          <w:szCs w:val="24"/>
          <w:rtl/>
        </w:rPr>
        <w:t>תוכנית זו (28 נק"ז) מיועדת גם לתלמידים הלומדים במסלול ללימודים רב תחומיים (147) ובתנאי שעמדו בתנאי הקבלה.</w:t>
      </w:r>
    </w:p>
    <w:p w:rsidR="00E326C8" w:rsidRDefault="00E326C8" w:rsidP="00D462AE">
      <w:pPr>
        <w:numPr>
          <w:ilvl w:val="12"/>
          <w:numId w:val="0"/>
        </w:numPr>
        <w:bidi/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E326C8" w:rsidRDefault="00E326C8" w:rsidP="00E326C8">
      <w:pPr>
        <w:numPr>
          <w:ilvl w:val="12"/>
          <w:numId w:val="0"/>
        </w:numPr>
        <w:bidi/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0024AD" w:rsidRPr="00D462AE" w:rsidRDefault="000024AD" w:rsidP="00E326C8">
      <w:pPr>
        <w:numPr>
          <w:ilvl w:val="12"/>
          <w:numId w:val="0"/>
        </w:numPr>
        <w:bidi/>
        <w:spacing w:after="0" w:line="360" w:lineRule="auto"/>
        <w:jc w:val="center"/>
        <w:rPr>
          <w:rFonts w:ascii="Times New Roman" w:eastAsia="Times New Roman" w:hAnsi="Times New Roman" w:cs="David"/>
          <w:b/>
          <w:sz w:val="24"/>
          <w:szCs w:val="24"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 לקרוא את פרק תקנון הפקולטה לתואר ראשון</w:t>
      </w:r>
    </w:p>
    <w:sectPr w:rsidR="000024AD" w:rsidRPr="00D462AE" w:rsidSect="00FC5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B4" w:rsidRDefault="002717B4" w:rsidP="00D05EE2">
      <w:pPr>
        <w:spacing w:after="0" w:line="240" w:lineRule="auto"/>
      </w:pPr>
      <w:r>
        <w:separator/>
      </w:r>
    </w:p>
  </w:endnote>
  <w:endnote w:type="continuationSeparator" w:id="0">
    <w:p w:rsidR="002717B4" w:rsidRDefault="002717B4" w:rsidP="00D0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A8" w:rsidRDefault="00FC5D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E2" w:rsidRDefault="000B4BA4">
    <w:pPr>
      <w:pStyle w:val="Footer"/>
      <w:jc w:val="center"/>
      <w:rPr>
        <w:rtl/>
        <w:cs/>
      </w:rPr>
    </w:pPr>
    <w:r>
      <w:fldChar w:fldCharType="begin"/>
    </w:r>
    <w:r w:rsidR="00D05EE2">
      <w:rPr>
        <w:rtl/>
        <w:cs/>
      </w:rPr>
      <w:instrText>PAGE   \* MERGEFORMAT</w:instrText>
    </w:r>
    <w:r>
      <w:fldChar w:fldCharType="separate"/>
    </w:r>
    <w:r w:rsidR="009269C0" w:rsidRPr="009269C0">
      <w:rPr>
        <w:rFonts w:cs="Calibri"/>
        <w:noProof/>
        <w:lang w:val="he-IL"/>
      </w:rPr>
      <w:t>68</w:t>
    </w:r>
    <w:r>
      <w:fldChar w:fldCharType="end"/>
    </w:r>
  </w:p>
  <w:p w:rsidR="00D05EE2" w:rsidRDefault="00D05E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A8" w:rsidRDefault="00FC5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B4" w:rsidRDefault="002717B4" w:rsidP="00D05EE2">
      <w:pPr>
        <w:spacing w:after="0" w:line="240" w:lineRule="auto"/>
      </w:pPr>
      <w:r>
        <w:separator/>
      </w:r>
    </w:p>
  </w:footnote>
  <w:footnote w:type="continuationSeparator" w:id="0">
    <w:p w:rsidR="002717B4" w:rsidRDefault="002717B4" w:rsidP="00D0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A8" w:rsidRDefault="00FC5D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A8" w:rsidRDefault="00FC5D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A8" w:rsidRDefault="00FC5D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F74"/>
    <w:multiLevelType w:val="hybridMultilevel"/>
    <w:tmpl w:val="B2A4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1517A"/>
    <w:multiLevelType w:val="hybridMultilevel"/>
    <w:tmpl w:val="D19CDDA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514B6001"/>
    <w:multiLevelType w:val="hybridMultilevel"/>
    <w:tmpl w:val="EA0EBA96"/>
    <w:lvl w:ilvl="0" w:tplc="B23E6988">
      <w:start w:val="124"/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711A3E36"/>
    <w:multiLevelType w:val="hybridMultilevel"/>
    <w:tmpl w:val="1EFE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8E2"/>
    <w:rsid w:val="000024AD"/>
    <w:rsid w:val="00011F7A"/>
    <w:rsid w:val="000203FA"/>
    <w:rsid w:val="00021A5A"/>
    <w:rsid w:val="00025F2B"/>
    <w:rsid w:val="00035165"/>
    <w:rsid w:val="00040C44"/>
    <w:rsid w:val="000436E0"/>
    <w:rsid w:val="00046080"/>
    <w:rsid w:val="00061C0F"/>
    <w:rsid w:val="000640DC"/>
    <w:rsid w:val="000A4663"/>
    <w:rsid w:val="000B4BA4"/>
    <w:rsid w:val="000D4E5C"/>
    <w:rsid w:val="00124095"/>
    <w:rsid w:val="001316F0"/>
    <w:rsid w:val="00145E6F"/>
    <w:rsid w:val="0015637F"/>
    <w:rsid w:val="001756BC"/>
    <w:rsid w:val="00193A69"/>
    <w:rsid w:val="001A6EA3"/>
    <w:rsid w:val="001F5315"/>
    <w:rsid w:val="00213D2E"/>
    <w:rsid w:val="00231704"/>
    <w:rsid w:val="00250127"/>
    <w:rsid w:val="00266814"/>
    <w:rsid w:val="002717B4"/>
    <w:rsid w:val="00295956"/>
    <w:rsid w:val="002B5A54"/>
    <w:rsid w:val="002C1DFF"/>
    <w:rsid w:val="002E57D9"/>
    <w:rsid w:val="00324AEE"/>
    <w:rsid w:val="00337E97"/>
    <w:rsid w:val="00340027"/>
    <w:rsid w:val="00362CC2"/>
    <w:rsid w:val="00366748"/>
    <w:rsid w:val="003A56DE"/>
    <w:rsid w:val="00466013"/>
    <w:rsid w:val="00483D3C"/>
    <w:rsid w:val="004A1755"/>
    <w:rsid w:val="004B361C"/>
    <w:rsid w:val="004C40E8"/>
    <w:rsid w:val="004E02B5"/>
    <w:rsid w:val="00502269"/>
    <w:rsid w:val="00505C31"/>
    <w:rsid w:val="0051063A"/>
    <w:rsid w:val="00515729"/>
    <w:rsid w:val="00520C46"/>
    <w:rsid w:val="00566689"/>
    <w:rsid w:val="00592DE8"/>
    <w:rsid w:val="005953DC"/>
    <w:rsid w:val="005B0E70"/>
    <w:rsid w:val="005C18E2"/>
    <w:rsid w:val="005C54F0"/>
    <w:rsid w:val="005C73C2"/>
    <w:rsid w:val="005E3BC8"/>
    <w:rsid w:val="00623CE2"/>
    <w:rsid w:val="0062451A"/>
    <w:rsid w:val="00661B2E"/>
    <w:rsid w:val="00661CE3"/>
    <w:rsid w:val="0068184F"/>
    <w:rsid w:val="00687D9C"/>
    <w:rsid w:val="006D1651"/>
    <w:rsid w:val="006F7932"/>
    <w:rsid w:val="00701F0F"/>
    <w:rsid w:val="007234A9"/>
    <w:rsid w:val="00730179"/>
    <w:rsid w:val="0075257C"/>
    <w:rsid w:val="0077759C"/>
    <w:rsid w:val="007B4039"/>
    <w:rsid w:val="007E3371"/>
    <w:rsid w:val="007E42CC"/>
    <w:rsid w:val="007E7E04"/>
    <w:rsid w:val="008023AC"/>
    <w:rsid w:val="0082341E"/>
    <w:rsid w:val="00823516"/>
    <w:rsid w:val="0084079A"/>
    <w:rsid w:val="00887E16"/>
    <w:rsid w:val="008C65AE"/>
    <w:rsid w:val="008E78EF"/>
    <w:rsid w:val="009034EE"/>
    <w:rsid w:val="0091288D"/>
    <w:rsid w:val="009269C0"/>
    <w:rsid w:val="00926B57"/>
    <w:rsid w:val="00944FA3"/>
    <w:rsid w:val="009A14BB"/>
    <w:rsid w:val="009C32E6"/>
    <w:rsid w:val="009F70B9"/>
    <w:rsid w:val="00A13324"/>
    <w:rsid w:val="00A26CCF"/>
    <w:rsid w:val="00A40DEE"/>
    <w:rsid w:val="00AA3901"/>
    <w:rsid w:val="00AC6655"/>
    <w:rsid w:val="00AD3041"/>
    <w:rsid w:val="00B07A32"/>
    <w:rsid w:val="00B17564"/>
    <w:rsid w:val="00B86A73"/>
    <w:rsid w:val="00BA17FB"/>
    <w:rsid w:val="00BA47B3"/>
    <w:rsid w:val="00BA492A"/>
    <w:rsid w:val="00C24219"/>
    <w:rsid w:val="00C3040B"/>
    <w:rsid w:val="00C35843"/>
    <w:rsid w:val="00C40ABB"/>
    <w:rsid w:val="00C57CE2"/>
    <w:rsid w:val="00C673C7"/>
    <w:rsid w:val="00CA517C"/>
    <w:rsid w:val="00CF3C2D"/>
    <w:rsid w:val="00D05EE2"/>
    <w:rsid w:val="00D16452"/>
    <w:rsid w:val="00D2145C"/>
    <w:rsid w:val="00D432FB"/>
    <w:rsid w:val="00D45F1D"/>
    <w:rsid w:val="00D462AE"/>
    <w:rsid w:val="00D52EDD"/>
    <w:rsid w:val="00D976A8"/>
    <w:rsid w:val="00D978C1"/>
    <w:rsid w:val="00DA7870"/>
    <w:rsid w:val="00DC2C5F"/>
    <w:rsid w:val="00DC4329"/>
    <w:rsid w:val="00DD2B68"/>
    <w:rsid w:val="00DD4FD0"/>
    <w:rsid w:val="00E261D5"/>
    <w:rsid w:val="00E30EAB"/>
    <w:rsid w:val="00E326C8"/>
    <w:rsid w:val="00E77C59"/>
    <w:rsid w:val="00EA5618"/>
    <w:rsid w:val="00F05A3D"/>
    <w:rsid w:val="00F260DC"/>
    <w:rsid w:val="00F60ED2"/>
    <w:rsid w:val="00FA3AF9"/>
    <w:rsid w:val="00FC5A6B"/>
    <w:rsid w:val="00FC5DA8"/>
    <w:rsid w:val="00FE76DA"/>
    <w:rsid w:val="00FF0D8D"/>
    <w:rsid w:val="00FF131C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20C46"/>
    <w:pPr>
      <w:keepNext/>
      <w:bidi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83D3C"/>
    <w:rPr>
      <w:color w:val="0000FF"/>
      <w:u w:val="single"/>
    </w:rPr>
  </w:style>
  <w:style w:type="paragraph" w:styleId="NoSpacing">
    <w:name w:val="No Spacing"/>
    <w:uiPriority w:val="1"/>
    <w:qFormat/>
    <w:rsid w:val="003A56D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5EE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05E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5E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05EE2"/>
    <w:rPr>
      <w:sz w:val="22"/>
      <w:szCs w:val="22"/>
    </w:rPr>
  </w:style>
  <w:style w:type="character" w:customStyle="1" w:styleId="Heading1Char">
    <w:name w:val="Heading 1 Char"/>
    <w:link w:val="Heading1"/>
    <w:rsid w:val="00520C46"/>
    <w:rPr>
      <w:rFonts w:ascii="Arial" w:eastAsia="Times New Roman" w:hAnsi="Arial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20C46"/>
    <w:pPr>
      <w:keepNext/>
      <w:bidi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83D3C"/>
    <w:rPr>
      <w:color w:val="0000FF"/>
      <w:u w:val="single"/>
    </w:rPr>
  </w:style>
  <w:style w:type="paragraph" w:styleId="NoSpacing">
    <w:name w:val="No Spacing"/>
    <w:uiPriority w:val="1"/>
    <w:qFormat/>
    <w:rsid w:val="003A56D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5EE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05E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5E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05EE2"/>
    <w:rPr>
      <w:sz w:val="22"/>
      <w:szCs w:val="22"/>
    </w:rPr>
  </w:style>
  <w:style w:type="character" w:customStyle="1" w:styleId="Heading1Char">
    <w:name w:val="Heading 1 Char"/>
    <w:link w:val="Heading1"/>
    <w:rsid w:val="00520C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web2.bgu.ac.il/middleeast/%D7%AA%D7%99%D7%90%D7%95%D7%A8-%D7%94%D7%A7%D7%95%D7%A8%D7%A1%D7%99%D7%9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CBF8-DA24-4458-9CB4-F9B3F7A5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Links>
    <vt:vector size="18" baseType="variant">
      <vt:variant>
        <vt:i4>5505042</vt:i4>
      </vt:variant>
      <vt:variant>
        <vt:i4>6</vt:i4>
      </vt:variant>
      <vt:variant>
        <vt:i4>0</vt:i4>
      </vt:variant>
      <vt:variant>
        <vt:i4>5</vt:i4>
      </vt:variant>
      <vt:variant>
        <vt:lpwstr>http://humweb2.bgu.ac.il/middleeast/%D7%AA%D7%99%D7%90%D7%95%D7%A8-%D7%94%D7%A7%D7%95%D7%A8%D7%A1%D7%99%D7%9D</vt:lpwstr>
      </vt:variant>
      <vt:variant>
        <vt:lpwstr>islam</vt:lpwstr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http://humweb2.bgu.ac.il/middleeast/%D7%AA%D7%99%D7%90%D7%95%D7%A8-%D7%94%D7%A7%D7%95%D7%A8%D7%A1%D7%99%D7%9D</vt:lpwstr>
      </vt:variant>
      <vt:variant>
        <vt:lpwstr>islam</vt:lpwstr>
      </vt:variant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http://humweb2.bgu.ac.il/middleeast/%D7%AA%D7%99%D7%90%D7%95%D7%A8-%D7%94%D7%A7%D7%95%D7%A8%D7%A1%D7%99%D7%9D</vt:lpwstr>
      </vt:variant>
      <vt:variant>
        <vt:lpwstr>islam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tairsw</cp:lastModifiedBy>
  <cp:revision>2</cp:revision>
  <cp:lastPrinted>2015-10-12T08:52:00Z</cp:lastPrinted>
  <dcterms:created xsi:type="dcterms:W3CDTF">2018-08-15T08:00:00Z</dcterms:created>
  <dcterms:modified xsi:type="dcterms:W3CDTF">2018-08-15T08:00:00Z</dcterms:modified>
</cp:coreProperties>
</file>