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A520" w14:textId="74896A7E" w:rsidR="00261DE0" w:rsidRDefault="002C0D54" w:rsidP="004B2454">
      <w:pPr>
        <w:pStyle w:val="Heading1"/>
        <w:jc w:val="left"/>
        <w:rPr>
          <w:rtl/>
        </w:rPr>
      </w:pPr>
      <w:r w:rsidRPr="00261DE0">
        <w:rPr>
          <w:b w:val="0"/>
          <w:bCs w:val="0"/>
          <w:noProof/>
          <w:u w:val="none"/>
        </w:rPr>
        <w:drawing>
          <wp:inline distT="0" distB="0" distL="0" distR="0" wp14:anchorId="6B50E135" wp14:editId="3AA3BBF2">
            <wp:extent cx="3731895" cy="8401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0E34" w14:textId="405F888F" w:rsidR="00F30942" w:rsidRPr="00DC61A2" w:rsidRDefault="00617F1E" w:rsidP="001E54C7">
      <w:pPr>
        <w:pStyle w:val="Heading1"/>
        <w:jc w:val="left"/>
        <w:rPr>
          <w:rtl/>
        </w:rPr>
      </w:pPr>
      <w:r w:rsidRPr="00DC61A2">
        <w:rPr>
          <w:rFonts w:hint="cs"/>
          <w:rtl/>
        </w:rPr>
        <w:t xml:space="preserve">אבני </w:t>
      </w:r>
      <w:r w:rsidR="002B5F29" w:rsidRPr="00DC61A2">
        <w:rPr>
          <w:rFonts w:hint="cs"/>
          <w:rtl/>
        </w:rPr>
        <w:t>דרך להתקדמות במחקר</w:t>
      </w:r>
      <w:r w:rsidR="001E54C7">
        <w:rPr>
          <w:rFonts w:hint="cs"/>
          <w:rtl/>
        </w:rPr>
        <w:t>-פקולטה למדעי הרוח והחברה</w:t>
      </w:r>
      <w:r w:rsidR="00123775" w:rsidRPr="00DC61A2">
        <w:rPr>
          <w:rFonts w:hint="cs"/>
          <w:rtl/>
        </w:rPr>
        <w:t xml:space="preserve"> </w:t>
      </w:r>
    </w:p>
    <w:p w14:paraId="2D0D94BE" w14:textId="3F02611E" w:rsidR="00CC604A" w:rsidRPr="000875A4" w:rsidRDefault="002B5F29" w:rsidP="00A06AD2">
      <w:pPr>
        <w:pStyle w:val="BodyText3"/>
        <w:rPr>
          <w:rFonts w:ascii="Arial" w:hAnsi="Arial" w:cs="Arial"/>
          <w:sz w:val="28"/>
          <w:szCs w:val="28"/>
          <w:rtl/>
        </w:rPr>
      </w:pPr>
      <w:r w:rsidRPr="000875A4">
        <w:rPr>
          <w:rFonts w:ascii="Arial" w:hAnsi="Arial" w:cs="Arial"/>
          <w:sz w:val="28"/>
          <w:szCs w:val="28"/>
          <w:rtl/>
        </w:rPr>
        <w:t xml:space="preserve">אבני הדרך להתקדמות במחקר </w:t>
      </w:r>
      <w:r w:rsidR="003A23CF" w:rsidRPr="000875A4">
        <w:rPr>
          <w:rFonts w:ascii="Arial" w:hAnsi="Arial" w:cs="Arial"/>
          <w:sz w:val="28"/>
          <w:szCs w:val="28"/>
          <w:rtl/>
        </w:rPr>
        <w:t xml:space="preserve">לתואר שני </w:t>
      </w:r>
      <w:r w:rsidRPr="000875A4">
        <w:rPr>
          <w:rFonts w:ascii="Arial" w:hAnsi="Arial" w:cs="Arial"/>
          <w:sz w:val="28"/>
          <w:szCs w:val="28"/>
          <w:rtl/>
        </w:rPr>
        <w:t>ה</w:t>
      </w:r>
      <w:r w:rsidR="00A60A88" w:rsidRPr="000875A4">
        <w:rPr>
          <w:rFonts w:ascii="Arial" w:hAnsi="Arial" w:cs="Arial"/>
          <w:sz w:val="28"/>
          <w:szCs w:val="28"/>
          <w:rtl/>
        </w:rPr>
        <w:t>ן</w:t>
      </w:r>
      <w:r w:rsidRPr="000875A4">
        <w:rPr>
          <w:rFonts w:ascii="Arial" w:hAnsi="Arial" w:cs="Arial"/>
          <w:sz w:val="28"/>
          <w:szCs w:val="28"/>
          <w:rtl/>
        </w:rPr>
        <w:t xml:space="preserve">: קביעת מנחה, הגשת הצעת מחקר, אישור הצעת המחקר, </w:t>
      </w:r>
      <w:r w:rsidR="00DB21DD" w:rsidRPr="000875A4">
        <w:rPr>
          <w:rFonts w:ascii="Arial" w:hAnsi="Arial" w:cs="Arial"/>
          <w:sz w:val="28"/>
          <w:szCs w:val="28"/>
          <w:rtl/>
        </w:rPr>
        <w:t xml:space="preserve">הגשת </w:t>
      </w:r>
      <w:r w:rsidRPr="000875A4">
        <w:rPr>
          <w:rFonts w:ascii="Arial" w:hAnsi="Arial" w:cs="Arial"/>
          <w:sz w:val="28"/>
          <w:szCs w:val="28"/>
          <w:rtl/>
        </w:rPr>
        <w:t xml:space="preserve">עבודת גמר </w:t>
      </w:r>
      <w:r w:rsidR="001E54C7">
        <w:rPr>
          <w:rFonts w:ascii="Arial" w:hAnsi="Arial" w:cs="Arial" w:hint="cs"/>
          <w:sz w:val="28"/>
          <w:szCs w:val="28"/>
          <w:rtl/>
        </w:rPr>
        <w:t>או הגשת עבודת גמר כמאמר לשיפוט</w:t>
      </w:r>
      <w:r w:rsidRPr="000875A4">
        <w:rPr>
          <w:rFonts w:ascii="Arial" w:hAnsi="Arial" w:cs="Arial"/>
          <w:sz w:val="28"/>
          <w:szCs w:val="28"/>
          <w:rtl/>
        </w:rPr>
        <w:t xml:space="preserve">. </w:t>
      </w:r>
      <w:r w:rsidR="00C25379" w:rsidRPr="000875A4">
        <w:rPr>
          <w:rFonts w:ascii="Arial" w:hAnsi="Arial" w:cs="Arial"/>
          <w:sz w:val="28"/>
          <w:szCs w:val="28"/>
          <w:rtl/>
        </w:rPr>
        <w:t xml:space="preserve">יש לבצע שלבים אלה </w:t>
      </w:r>
      <w:r w:rsidR="00F30942" w:rsidRPr="000875A4">
        <w:rPr>
          <w:rFonts w:ascii="Arial" w:hAnsi="Arial" w:cs="Arial"/>
          <w:sz w:val="28"/>
          <w:szCs w:val="28"/>
          <w:rtl/>
        </w:rPr>
        <w:t>במקביל</w:t>
      </w:r>
      <w:r w:rsidRPr="000875A4">
        <w:rPr>
          <w:rFonts w:ascii="Arial" w:hAnsi="Arial" w:cs="Arial"/>
          <w:sz w:val="28"/>
          <w:szCs w:val="28"/>
          <w:rtl/>
        </w:rPr>
        <w:t xml:space="preserve"> למ</w:t>
      </w:r>
      <w:r w:rsidR="00F30942" w:rsidRPr="000875A4">
        <w:rPr>
          <w:rFonts w:ascii="Arial" w:hAnsi="Arial" w:cs="Arial"/>
          <w:sz w:val="28"/>
          <w:szCs w:val="28"/>
          <w:rtl/>
        </w:rPr>
        <w:t>ילוי</w:t>
      </w:r>
      <w:r w:rsidRPr="000875A4">
        <w:rPr>
          <w:rFonts w:ascii="Arial" w:hAnsi="Arial" w:cs="Arial"/>
          <w:sz w:val="28"/>
          <w:szCs w:val="28"/>
          <w:rtl/>
        </w:rPr>
        <w:t xml:space="preserve"> דרישות תכנית הלימודים כפי שנקבעה בשנתון </w:t>
      </w:r>
      <w:r w:rsidR="00FC2A1F" w:rsidRPr="000875A4">
        <w:rPr>
          <w:rFonts w:ascii="Arial" w:hAnsi="Arial" w:cs="Arial"/>
          <w:sz w:val="28"/>
          <w:szCs w:val="28"/>
          <w:rtl/>
        </w:rPr>
        <w:t xml:space="preserve">המחלקה והפקולטה </w:t>
      </w:r>
      <w:r w:rsidR="006E6F09" w:rsidRPr="000875A4">
        <w:rPr>
          <w:rFonts w:ascii="Arial" w:hAnsi="Arial" w:cs="Arial"/>
          <w:sz w:val="28"/>
          <w:szCs w:val="28"/>
          <w:rtl/>
        </w:rPr>
        <w:t>בהתאם לשנת ה</w:t>
      </w:r>
      <w:r w:rsidR="001E54C7">
        <w:rPr>
          <w:rFonts w:ascii="Arial" w:hAnsi="Arial" w:cs="Arial" w:hint="cs"/>
          <w:sz w:val="28"/>
          <w:szCs w:val="28"/>
          <w:rtl/>
        </w:rPr>
        <w:t>תחלת הלימודים בתואר</w:t>
      </w:r>
      <w:r w:rsidR="003A23CF" w:rsidRPr="000875A4">
        <w:rPr>
          <w:rFonts w:ascii="Arial" w:hAnsi="Arial" w:cs="Arial"/>
          <w:sz w:val="28"/>
          <w:szCs w:val="28"/>
          <w:rtl/>
        </w:rPr>
        <w:t>.</w:t>
      </w:r>
    </w:p>
    <w:p w14:paraId="7D100B2C" w14:textId="0ECF80A6" w:rsidR="00D405C0" w:rsidRPr="00DC61A2" w:rsidRDefault="00571EFD" w:rsidP="00DC61A2">
      <w:pPr>
        <w:pStyle w:val="Heading2"/>
        <w:rPr>
          <w:rFonts w:hint="cs"/>
        </w:rPr>
      </w:pPr>
      <w:r>
        <w:rPr>
          <w:rFonts w:hint="cs"/>
          <w:rtl/>
        </w:rPr>
        <w:t>קביעת מנחה</w:t>
      </w:r>
      <w:r w:rsidR="00D405C0" w:rsidRPr="00DC61A2">
        <w:rPr>
          <w:rFonts w:hint="cs"/>
          <w:rtl/>
        </w:rPr>
        <w:t xml:space="preserve"> ונושא</w:t>
      </w:r>
      <w:r w:rsidR="00A11037" w:rsidRPr="00DC61A2">
        <w:rPr>
          <w:rFonts w:hint="cs"/>
          <w:rtl/>
        </w:rPr>
        <w:t xml:space="preserve"> מחקר</w:t>
      </w:r>
    </w:p>
    <w:p w14:paraId="49CB36AB" w14:textId="77777777" w:rsidR="000F201C" w:rsidRDefault="00571EFD" w:rsidP="00DC61A2">
      <w:pPr>
        <w:pStyle w:val="BodyText3"/>
        <w:spacing w:after="1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אישור הנחייה</w:t>
      </w:r>
      <w:r w:rsidR="00D405C0" w:rsidRPr="000875A4">
        <w:rPr>
          <w:rFonts w:ascii="Arial" w:hAnsi="Arial" w:cs="Arial"/>
          <w:sz w:val="28"/>
          <w:szCs w:val="28"/>
          <w:rtl/>
        </w:rPr>
        <w:t xml:space="preserve"> </w:t>
      </w:r>
      <w:r w:rsidR="00A11037" w:rsidRPr="000875A4">
        <w:rPr>
          <w:rFonts w:ascii="Arial" w:hAnsi="Arial" w:cs="Arial"/>
          <w:sz w:val="28"/>
          <w:szCs w:val="28"/>
          <w:rtl/>
        </w:rPr>
        <w:t>ונושא המחקר</w:t>
      </w:r>
      <w:r>
        <w:rPr>
          <w:rFonts w:ascii="Arial" w:hAnsi="Arial" w:cs="Arial" w:hint="cs"/>
          <w:sz w:val="28"/>
          <w:szCs w:val="28"/>
          <w:rtl/>
        </w:rPr>
        <w:t xml:space="preserve">, באישור הוועדה המחלקתית והפקולטית, יתבצע </w:t>
      </w:r>
      <w:r w:rsidR="00D405C0" w:rsidRPr="000875A4">
        <w:rPr>
          <w:rFonts w:ascii="Arial" w:hAnsi="Arial" w:cs="Arial"/>
          <w:sz w:val="28"/>
          <w:szCs w:val="28"/>
          <w:rtl/>
        </w:rPr>
        <w:t>במהלך הסמסטר הראשון ללימודים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3A23CF" w:rsidRPr="000875A4">
        <w:rPr>
          <w:rFonts w:ascii="Arial" w:hAnsi="Arial" w:cs="Arial"/>
          <w:sz w:val="28"/>
          <w:szCs w:val="28"/>
          <w:rtl/>
        </w:rPr>
        <w:t>ו</w:t>
      </w:r>
      <w:r w:rsidR="00D405C0" w:rsidRPr="000875A4">
        <w:rPr>
          <w:rFonts w:ascii="Arial" w:hAnsi="Arial" w:cs="Arial"/>
          <w:sz w:val="28"/>
          <w:szCs w:val="28"/>
          <w:rtl/>
        </w:rPr>
        <w:t>לא יאוחר מ</w:t>
      </w:r>
      <w:r>
        <w:rPr>
          <w:rFonts w:ascii="Arial" w:hAnsi="Arial" w:cs="Arial" w:hint="cs"/>
          <w:sz w:val="28"/>
          <w:szCs w:val="28"/>
          <w:rtl/>
        </w:rPr>
        <w:t xml:space="preserve">-31 ינואר. במידה והסטודנטית או הסטודנט התקבלו ללימודים בסמסטר אביב, </w:t>
      </w:r>
      <w:r w:rsidR="00D405C0" w:rsidRPr="000875A4">
        <w:rPr>
          <w:rFonts w:ascii="Arial" w:hAnsi="Arial" w:cs="Arial"/>
          <w:sz w:val="28"/>
          <w:szCs w:val="28"/>
          <w:rtl/>
        </w:rPr>
        <w:t xml:space="preserve">אישור </w:t>
      </w:r>
      <w:r>
        <w:rPr>
          <w:rFonts w:ascii="Arial" w:hAnsi="Arial" w:cs="Arial" w:hint="cs"/>
          <w:sz w:val="28"/>
          <w:szCs w:val="28"/>
          <w:rtl/>
        </w:rPr>
        <w:t>הנחייה ונושא מחקר יקבעו לא יאוחר מ-31 יולי. רשאים להנחות עבודות גמר</w:t>
      </w:r>
      <w:r w:rsidR="000F201C">
        <w:rPr>
          <w:rFonts w:ascii="Arial" w:hAnsi="Arial" w:cs="Arial" w:hint="cs"/>
          <w:sz w:val="28"/>
          <w:szCs w:val="28"/>
          <w:rtl/>
        </w:rPr>
        <w:t xml:space="preserve"> </w:t>
      </w:r>
      <w:r w:rsidR="00D405C0" w:rsidRPr="000875A4">
        <w:rPr>
          <w:rFonts w:ascii="Arial" w:hAnsi="Arial" w:cs="Arial"/>
          <w:color w:val="000000"/>
          <w:sz w:val="28"/>
          <w:szCs w:val="28"/>
          <w:rtl/>
        </w:rPr>
        <w:t>חבר</w:t>
      </w:r>
      <w:r w:rsidR="000F201C">
        <w:rPr>
          <w:rFonts w:ascii="Arial" w:hAnsi="Arial" w:cs="Arial" w:hint="cs"/>
          <w:color w:val="000000"/>
          <w:sz w:val="28"/>
          <w:szCs w:val="28"/>
          <w:rtl/>
        </w:rPr>
        <w:t>ות ו</w:t>
      </w:r>
      <w:r w:rsidR="00A06AD2" w:rsidRPr="000875A4">
        <w:rPr>
          <w:rFonts w:ascii="Arial" w:hAnsi="Arial" w:cs="Arial" w:hint="cs"/>
          <w:color w:val="000000"/>
          <w:sz w:val="28"/>
          <w:szCs w:val="28"/>
          <w:rtl/>
        </w:rPr>
        <w:t>חבר</w:t>
      </w:r>
      <w:r w:rsidR="000F201C">
        <w:rPr>
          <w:rFonts w:ascii="Arial" w:hAnsi="Arial" w:cs="Arial" w:hint="cs"/>
          <w:color w:val="000000"/>
          <w:sz w:val="28"/>
          <w:szCs w:val="28"/>
          <w:rtl/>
        </w:rPr>
        <w:t>י</w:t>
      </w:r>
      <w:r w:rsidR="00D405C0" w:rsidRPr="000875A4">
        <w:rPr>
          <w:rFonts w:ascii="Arial" w:hAnsi="Arial" w:cs="Arial"/>
          <w:color w:val="000000"/>
          <w:sz w:val="28"/>
          <w:szCs w:val="28"/>
          <w:rtl/>
        </w:rPr>
        <w:t xml:space="preserve"> סגל אקדמי מן המניין </w:t>
      </w:r>
      <w:r w:rsidR="0032459D" w:rsidRPr="000875A4">
        <w:rPr>
          <w:rFonts w:ascii="Arial" w:hAnsi="Arial" w:cs="Arial"/>
          <w:color w:val="000000"/>
          <w:sz w:val="28"/>
          <w:szCs w:val="28"/>
          <w:rtl/>
        </w:rPr>
        <w:t>בדרגת מרצה לפחות</w:t>
      </w:r>
      <w:r w:rsidR="000F201C">
        <w:rPr>
          <w:rFonts w:ascii="Arial" w:hAnsi="Arial" w:cs="Arial" w:hint="cs"/>
          <w:color w:val="000000"/>
          <w:sz w:val="28"/>
          <w:szCs w:val="28"/>
          <w:rtl/>
        </w:rPr>
        <w:t xml:space="preserve">, </w:t>
      </w:r>
      <w:r w:rsidR="00D405C0" w:rsidRPr="000875A4">
        <w:rPr>
          <w:rFonts w:ascii="Arial" w:hAnsi="Arial" w:cs="Arial"/>
          <w:color w:val="000000"/>
          <w:sz w:val="28"/>
          <w:szCs w:val="28"/>
          <w:rtl/>
        </w:rPr>
        <w:t xml:space="preserve"> במוסד אקדמי מוכר. </w:t>
      </w:r>
      <w:r w:rsidR="00C976BA" w:rsidRPr="000875A4">
        <w:rPr>
          <w:rFonts w:ascii="Arial" w:hAnsi="Arial" w:cs="Arial"/>
          <w:color w:val="000000"/>
          <w:sz w:val="28"/>
          <w:szCs w:val="28"/>
          <w:rtl/>
        </w:rPr>
        <w:t>מנחה נוסף</w:t>
      </w:r>
      <w:r w:rsidR="00A91230" w:rsidRPr="000875A4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0F201C">
        <w:rPr>
          <w:rFonts w:ascii="Arial" w:hAnsi="Arial" w:cs="Arial" w:hint="cs"/>
          <w:color w:val="000000"/>
          <w:sz w:val="28"/>
          <w:szCs w:val="28"/>
          <w:rtl/>
        </w:rPr>
        <w:t xml:space="preserve">יצורף </w:t>
      </w:r>
      <w:r w:rsidR="00C976BA" w:rsidRPr="000875A4">
        <w:rPr>
          <w:rFonts w:ascii="Arial" w:hAnsi="Arial" w:cs="Arial"/>
          <w:color w:val="000000"/>
          <w:sz w:val="28"/>
          <w:szCs w:val="28"/>
          <w:rtl/>
        </w:rPr>
        <w:t>בהתאם לאופיו של המחקר ו</w:t>
      </w:r>
      <w:r w:rsidR="00D405C0" w:rsidRPr="000875A4">
        <w:rPr>
          <w:rFonts w:ascii="Arial" w:hAnsi="Arial" w:cs="Arial"/>
          <w:color w:val="000000"/>
          <w:sz w:val="28"/>
          <w:szCs w:val="28"/>
          <w:rtl/>
        </w:rPr>
        <w:t xml:space="preserve">באישור </w:t>
      </w:r>
      <w:r w:rsidR="000F201C">
        <w:rPr>
          <w:rFonts w:ascii="Arial" w:hAnsi="Arial" w:cs="Arial" w:hint="cs"/>
          <w:color w:val="000000"/>
          <w:sz w:val="28"/>
          <w:szCs w:val="28"/>
          <w:rtl/>
        </w:rPr>
        <w:t xml:space="preserve">והסכמת המנחה הראשי, באישור הוועדה המחלקתית והפקולטית. </w:t>
      </w:r>
    </w:p>
    <w:p w14:paraId="1552229A" w14:textId="77777777" w:rsidR="003C394C" w:rsidRPr="00DC61A2" w:rsidRDefault="000D3DB7" w:rsidP="00DC61A2">
      <w:pPr>
        <w:pStyle w:val="Heading2"/>
        <w:rPr>
          <w:rtl/>
        </w:rPr>
      </w:pPr>
      <w:r w:rsidRPr="00DC61A2">
        <w:rPr>
          <w:rtl/>
        </w:rPr>
        <w:t xml:space="preserve">הגשה ואישור </w:t>
      </w:r>
      <w:r w:rsidR="00D405C0" w:rsidRPr="00DC61A2">
        <w:rPr>
          <w:rtl/>
        </w:rPr>
        <w:t>הצעת מחקר</w:t>
      </w:r>
    </w:p>
    <w:p w14:paraId="08565A37" w14:textId="381C4153" w:rsidR="00F84124" w:rsidRPr="000875A4" w:rsidRDefault="002B2985" w:rsidP="00DC61A2">
      <w:pPr>
        <w:spacing w:after="120" w:line="360" w:lineRule="auto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sz w:val="28"/>
          <w:szCs w:val="28"/>
          <w:rtl/>
        </w:rPr>
        <w:t>יש להגיש הצעת מחקר במהלך הסמסטר השני ללימודים ולא יאוחר מ-31 יולי ולקבל אישור על ההצעה עד 30 ספטמבר. במקרה שהסטודנטית או הסטודנט התקבלו ללימודים בסמסטר השני, הצעת המחקר תוגש עד 31 אוקטובר, והאישור על ההצעה יתקבל עד 31 ינואר.</w:t>
      </w:r>
      <w:r w:rsidR="00D405C0" w:rsidRPr="000875A4">
        <w:rPr>
          <w:rFonts w:ascii="Arial" w:hAnsi="Arial" w:cs="Arial"/>
          <w:sz w:val="28"/>
          <w:szCs w:val="28"/>
          <w:rtl/>
        </w:rPr>
        <w:t xml:space="preserve">על </w:t>
      </w:r>
      <w:r w:rsidR="00381F2F" w:rsidRPr="000875A4">
        <w:rPr>
          <w:rFonts w:ascii="Arial" w:hAnsi="Arial" w:cs="Arial"/>
          <w:sz w:val="28"/>
          <w:szCs w:val="28"/>
          <w:rtl/>
        </w:rPr>
        <w:t xml:space="preserve">הצעת </w:t>
      </w:r>
      <w:r w:rsidR="00D405C0" w:rsidRPr="000875A4">
        <w:rPr>
          <w:rFonts w:ascii="Arial" w:hAnsi="Arial" w:cs="Arial"/>
          <w:sz w:val="28"/>
          <w:szCs w:val="28"/>
          <w:rtl/>
        </w:rPr>
        <w:t>המחקר לכלול: נושא המחקר, תיאור קצר של השיטות לביצוע המחקר</w:t>
      </w:r>
      <w:r w:rsidR="001F4D32" w:rsidRPr="000875A4">
        <w:rPr>
          <w:rFonts w:ascii="Arial" w:hAnsi="Arial" w:cs="Arial"/>
          <w:sz w:val="28"/>
          <w:szCs w:val="28"/>
          <w:rtl/>
        </w:rPr>
        <w:t xml:space="preserve"> </w:t>
      </w:r>
      <w:r w:rsidR="00D405C0" w:rsidRPr="000875A4">
        <w:rPr>
          <w:rFonts w:ascii="Arial" w:hAnsi="Arial" w:cs="Arial"/>
          <w:sz w:val="28"/>
          <w:szCs w:val="28"/>
          <w:rtl/>
        </w:rPr>
        <w:t>ורשימת מקורות. היקף ההצעה לא יעלה על 10 עמודים</w:t>
      </w:r>
      <w:r>
        <w:rPr>
          <w:rFonts w:ascii="Arial" w:hAnsi="Arial" w:cs="Arial" w:hint="cs"/>
          <w:sz w:val="28"/>
          <w:szCs w:val="28"/>
          <w:rtl/>
        </w:rPr>
        <w:t xml:space="preserve">, </w:t>
      </w:r>
      <w:r w:rsidR="00D405C0" w:rsidRPr="000875A4">
        <w:rPr>
          <w:rFonts w:ascii="Arial" w:hAnsi="Arial" w:cs="Arial"/>
          <w:sz w:val="28"/>
          <w:szCs w:val="28"/>
          <w:rtl/>
        </w:rPr>
        <w:t xml:space="preserve">למעט נספחים וביבליוגרפיה. </w:t>
      </w:r>
      <w:r w:rsidR="00D405C0" w:rsidRPr="000875A4">
        <w:rPr>
          <w:rFonts w:ascii="Arial" w:hAnsi="Arial" w:cs="Arial"/>
          <w:rtl/>
        </w:rPr>
        <w:t xml:space="preserve"> </w:t>
      </w:r>
    </w:p>
    <w:p w14:paraId="73CFB07E" w14:textId="77777777" w:rsidR="003C394C" w:rsidRPr="00DC61A2" w:rsidRDefault="00D405C0" w:rsidP="00DC61A2">
      <w:pPr>
        <w:pStyle w:val="Heading2"/>
        <w:rPr>
          <w:rtl/>
        </w:rPr>
      </w:pPr>
      <w:r w:rsidRPr="00DC61A2">
        <w:rPr>
          <w:rtl/>
        </w:rPr>
        <w:t xml:space="preserve">הגשת עבודת גמר </w:t>
      </w:r>
      <w:r w:rsidR="00F30942" w:rsidRPr="00DC61A2">
        <w:rPr>
          <w:rtl/>
        </w:rPr>
        <w:t xml:space="preserve">לשיפוט </w:t>
      </w:r>
    </w:p>
    <w:p w14:paraId="40B03DB6" w14:textId="69620BF6" w:rsidR="00DC75B8" w:rsidRPr="000875A4" w:rsidRDefault="00D405C0" w:rsidP="00284E0D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0875A4">
        <w:rPr>
          <w:rFonts w:ascii="Arial" w:hAnsi="Arial" w:cs="Arial"/>
          <w:sz w:val="28"/>
          <w:szCs w:val="28"/>
          <w:rtl/>
        </w:rPr>
        <w:t xml:space="preserve">עבודת גמר תוגש לשיפוט </w:t>
      </w:r>
      <w:r w:rsidR="00147B1D" w:rsidRPr="000875A4">
        <w:rPr>
          <w:rFonts w:ascii="Arial" w:hAnsi="Arial" w:cs="Arial"/>
          <w:sz w:val="28"/>
          <w:szCs w:val="28"/>
          <w:rtl/>
        </w:rPr>
        <w:t xml:space="preserve">עם סיום חובות השמיעה בתואר, </w:t>
      </w:r>
      <w:r w:rsidRPr="000875A4">
        <w:rPr>
          <w:rFonts w:ascii="Arial" w:hAnsi="Arial" w:cs="Arial"/>
          <w:sz w:val="28"/>
          <w:szCs w:val="28"/>
          <w:rtl/>
        </w:rPr>
        <w:t>בתום השנה השנייה</w:t>
      </w:r>
      <w:r w:rsidR="00147B1D" w:rsidRPr="000875A4">
        <w:rPr>
          <w:rFonts w:ascii="Arial" w:hAnsi="Arial" w:cs="Arial"/>
          <w:sz w:val="28"/>
          <w:szCs w:val="28"/>
          <w:rtl/>
        </w:rPr>
        <w:t xml:space="preserve"> ללימודים</w:t>
      </w:r>
      <w:r w:rsidR="00284E0D">
        <w:rPr>
          <w:rFonts w:ascii="Arial" w:hAnsi="Arial" w:cs="Arial" w:hint="cs"/>
          <w:sz w:val="28"/>
          <w:szCs w:val="28"/>
          <w:rtl/>
        </w:rPr>
        <w:t>, לא יאוחר מ-1 ספטמבר</w:t>
      </w:r>
      <w:r w:rsidRPr="000875A4">
        <w:rPr>
          <w:rFonts w:ascii="Arial" w:hAnsi="Arial" w:cs="Arial"/>
          <w:sz w:val="28"/>
          <w:szCs w:val="28"/>
          <w:rtl/>
        </w:rPr>
        <w:t xml:space="preserve"> </w:t>
      </w:r>
      <w:r w:rsidR="00284E0D">
        <w:rPr>
          <w:rFonts w:ascii="Arial" w:hAnsi="Arial" w:cs="Arial" w:hint="cs"/>
          <w:sz w:val="28"/>
          <w:szCs w:val="28"/>
          <w:rtl/>
        </w:rPr>
        <w:t xml:space="preserve">סטודנטיות וסטודנטים שהחלו לימודים בסמסטר אביב יגישו את עבודתם לשיפוט בתום הסמסטר הרביעי, לא יאוחר מ-28 פברואר. </w:t>
      </w:r>
    </w:p>
    <w:p w14:paraId="5A0F4D6D" w14:textId="77777777" w:rsidR="00F84124" w:rsidRPr="00DC61A2" w:rsidRDefault="00D405C0" w:rsidP="001A3469">
      <w:pPr>
        <w:pStyle w:val="Heading2"/>
        <w:rPr>
          <w:rtl/>
        </w:rPr>
      </w:pPr>
      <w:r w:rsidRPr="00DC61A2">
        <w:rPr>
          <w:rtl/>
        </w:rPr>
        <w:t>עבודת גמר מבוססת מאמר</w:t>
      </w:r>
    </w:p>
    <w:p w14:paraId="181A2657" w14:textId="06CF2C04" w:rsidR="00F84124" w:rsidRPr="00D761EC" w:rsidRDefault="00D405C0" w:rsidP="00A06AD2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0875A4">
        <w:rPr>
          <w:rFonts w:ascii="Arial" w:hAnsi="Arial" w:cs="Arial"/>
          <w:sz w:val="28"/>
          <w:szCs w:val="28"/>
          <w:rtl/>
        </w:rPr>
        <w:t>לסטודנטי</w:t>
      </w:r>
      <w:r w:rsidR="00360C24">
        <w:rPr>
          <w:rFonts w:ascii="Arial" w:hAnsi="Arial" w:cs="Arial" w:hint="cs"/>
          <w:sz w:val="28"/>
          <w:szCs w:val="28"/>
          <w:rtl/>
        </w:rPr>
        <w:t>ות ול</w:t>
      </w:r>
      <w:r w:rsidR="00A06AD2" w:rsidRPr="000875A4">
        <w:rPr>
          <w:rFonts w:ascii="Arial" w:hAnsi="Arial" w:cs="Arial" w:hint="cs"/>
          <w:sz w:val="28"/>
          <w:szCs w:val="28"/>
          <w:rtl/>
        </w:rPr>
        <w:t>סטודנטי</w:t>
      </w:r>
      <w:r w:rsidR="00360C24">
        <w:rPr>
          <w:rFonts w:ascii="Arial" w:hAnsi="Arial" w:cs="Arial" w:hint="cs"/>
          <w:sz w:val="28"/>
          <w:szCs w:val="28"/>
          <w:rtl/>
        </w:rPr>
        <w:t>ם</w:t>
      </w:r>
      <w:r w:rsidRPr="000875A4">
        <w:rPr>
          <w:rFonts w:ascii="Arial" w:hAnsi="Arial" w:cs="Arial"/>
          <w:sz w:val="28"/>
          <w:szCs w:val="28"/>
          <w:rtl/>
        </w:rPr>
        <w:t xml:space="preserve"> מצטיינים</w:t>
      </w:r>
      <w:r w:rsidR="00360C24">
        <w:rPr>
          <w:rFonts w:ascii="Arial" w:hAnsi="Arial" w:cs="Arial" w:hint="cs"/>
          <w:sz w:val="28"/>
          <w:szCs w:val="28"/>
          <w:rtl/>
        </w:rPr>
        <w:t xml:space="preserve">, </w:t>
      </w:r>
      <w:r w:rsidRPr="000875A4">
        <w:rPr>
          <w:rFonts w:ascii="Arial" w:hAnsi="Arial" w:cs="Arial"/>
          <w:sz w:val="28"/>
          <w:szCs w:val="28"/>
          <w:rtl/>
        </w:rPr>
        <w:t>על פי אמות המידה של המחלקה</w:t>
      </w:r>
      <w:r w:rsidR="00360C24">
        <w:rPr>
          <w:rFonts w:ascii="Arial" w:hAnsi="Arial" w:cs="Arial" w:hint="cs"/>
          <w:sz w:val="28"/>
          <w:szCs w:val="28"/>
          <w:rtl/>
        </w:rPr>
        <w:t xml:space="preserve">, </w:t>
      </w:r>
      <w:r w:rsidRPr="000875A4">
        <w:rPr>
          <w:rFonts w:ascii="Arial" w:hAnsi="Arial" w:cs="Arial"/>
          <w:sz w:val="28"/>
          <w:szCs w:val="28"/>
          <w:rtl/>
        </w:rPr>
        <w:t xml:space="preserve">תעמוד האפשרות באישור הוועדה המחלקתית והפקולטית להגיש </w:t>
      </w:r>
      <w:r w:rsidR="006E7250" w:rsidRPr="000875A4">
        <w:rPr>
          <w:rFonts w:ascii="Arial" w:hAnsi="Arial" w:cs="Arial"/>
          <w:sz w:val="28"/>
          <w:szCs w:val="28"/>
          <w:rtl/>
        </w:rPr>
        <w:t>כעבודת גמר מאמר</w:t>
      </w:r>
      <w:r w:rsidRPr="000875A4">
        <w:rPr>
          <w:rFonts w:ascii="Arial" w:hAnsi="Arial" w:cs="Arial"/>
          <w:sz w:val="28"/>
          <w:szCs w:val="28"/>
          <w:rtl/>
        </w:rPr>
        <w:t xml:space="preserve"> </w:t>
      </w:r>
      <w:r w:rsidR="00DC75B8" w:rsidRPr="000875A4">
        <w:rPr>
          <w:rFonts w:ascii="Arial" w:hAnsi="Arial" w:cs="Arial"/>
          <w:sz w:val="28"/>
          <w:szCs w:val="28"/>
          <w:rtl/>
        </w:rPr>
        <w:t>ש</w:t>
      </w:r>
      <w:r w:rsidR="00904104" w:rsidRPr="000875A4">
        <w:rPr>
          <w:rFonts w:ascii="Arial" w:hAnsi="Arial" w:cs="Arial"/>
          <w:sz w:val="28"/>
          <w:szCs w:val="28"/>
          <w:rtl/>
        </w:rPr>
        <w:t>התקבל לפרסום בכתב עת אקדמי המקיים הליכי שיפוט מקובלים, ו</w:t>
      </w:r>
      <w:r w:rsidRPr="000875A4">
        <w:rPr>
          <w:rFonts w:ascii="Arial" w:hAnsi="Arial" w:cs="Arial"/>
          <w:sz w:val="28"/>
          <w:szCs w:val="28"/>
          <w:rtl/>
        </w:rPr>
        <w:t>המציג את תוצאות המחקר שלהם. הסטודנט</w:t>
      </w:r>
      <w:r w:rsidR="00360C24">
        <w:rPr>
          <w:rFonts w:ascii="Arial" w:hAnsi="Arial" w:cs="Arial" w:hint="cs"/>
          <w:sz w:val="28"/>
          <w:szCs w:val="28"/>
          <w:rtl/>
        </w:rPr>
        <w:t>ית או ה</w:t>
      </w:r>
      <w:r w:rsidR="00A06AD2" w:rsidRPr="000875A4">
        <w:rPr>
          <w:rFonts w:ascii="Arial" w:hAnsi="Arial" w:cs="Arial" w:hint="cs"/>
          <w:sz w:val="28"/>
          <w:szCs w:val="28"/>
          <w:rtl/>
        </w:rPr>
        <w:t>סטודנט</w:t>
      </w:r>
      <w:r w:rsidRPr="000875A4">
        <w:rPr>
          <w:rFonts w:ascii="Arial" w:hAnsi="Arial" w:cs="Arial"/>
          <w:sz w:val="28"/>
          <w:szCs w:val="28"/>
          <w:rtl/>
        </w:rPr>
        <w:t xml:space="preserve"> חייב</w:t>
      </w:r>
      <w:r w:rsidR="00360C24">
        <w:rPr>
          <w:rFonts w:ascii="Arial" w:hAnsi="Arial" w:cs="Arial" w:hint="cs"/>
          <w:sz w:val="28"/>
          <w:szCs w:val="28"/>
          <w:rtl/>
        </w:rPr>
        <w:t>ים</w:t>
      </w:r>
      <w:r w:rsidRPr="000875A4">
        <w:rPr>
          <w:rFonts w:ascii="Arial" w:hAnsi="Arial" w:cs="Arial"/>
          <w:sz w:val="28"/>
          <w:szCs w:val="28"/>
          <w:rtl/>
        </w:rPr>
        <w:t xml:space="preserve"> להיות </w:t>
      </w:r>
      <w:r w:rsidR="00904104" w:rsidRPr="000875A4">
        <w:rPr>
          <w:rFonts w:ascii="Arial" w:hAnsi="Arial" w:cs="Arial"/>
          <w:b/>
          <w:bCs/>
          <w:sz w:val="28"/>
          <w:szCs w:val="28"/>
          <w:rtl/>
        </w:rPr>
        <w:t>ה</w:t>
      </w:r>
      <w:r w:rsidRPr="000875A4">
        <w:rPr>
          <w:rFonts w:ascii="Arial" w:hAnsi="Arial" w:cs="Arial"/>
          <w:b/>
          <w:bCs/>
          <w:sz w:val="28"/>
          <w:szCs w:val="28"/>
          <w:rtl/>
        </w:rPr>
        <w:t>מחבר</w:t>
      </w:r>
      <w:r w:rsidR="00360C24">
        <w:rPr>
          <w:rFonts w:ascii="Arial" w:hAnsi="Arial" w:cs="Arial" w:hint="cs"/>
          <w:b/>
          <w:bCs/>
          <w:sz w:val="28"/>
          <w:szCs w:val="28"/>
          <w:rtl/>
        </w:rPr>
        <w:t xml:space="preserve">ים </w:t>
      </w:r>
      <w:r w:rsidR="00904104" w:rsidRPr="000875A4">
        <w:rPr>
          <w:rFonts w:ascii="Arial" w:hAnsi="Arial" w:cs="Arial"/>
          <w:b/>
          <w:bCs/>
          <w:sz w:val="28"/>
          <w:szCs w:val="28"/>
          <w:rtl/>
        </w:rPr>
        <w:t>ה</w:t>
      </w:r>
      <w:r w:rsidRPr="000875A4">
        <w:rPr>
          <w:rFonts w:ascii="Arial" w:hAnsi="Arial" w:cs="Arial"/>
          <w:b/>
          <w:bCs/>
          <w:sz w:val="28"/>
          <w:szCs w:val="28"/>
          <w:rtl/>
        </w:rPr>
        <w:t>ראשו</w:t>
      </w:r>
      <w:r w:rsidR="00360C24">
        <w:rPr>
          <w:rFonts w:ascii="Arial" w:hAnsi="Arial" w:cs="Arial" w:hint="cs"/>
          <w:b/>
          <w:bCs/>
          <w:sz w:val="28"/>
          <w:szCs w:val="28"/>
          <w:rtl/>
        </w:rPr>
        <w:t>נים</w:t>
      </w:r>
      <w:r w:rsidRPr="000875A4">
        <w:rPr>
          <w:rFonts w:ascii="Arial" w:hAnsi="Arial" w:cs="Arial"/>
          <w:b/>
          <w:bCs/>
          <w:sz w:val="28"/>
          <w:szCs w:val="28"/>
          <w:rtl/>
        </w:rPr>
        <w:t xml:space="preserve"> או </w:t>
      </w:r>
      <w:r w:rsidR="00904104" w:rsidRPr="000875A4">
        <w:rPr>
          <w:rFonts w:ascii="Arial" w:hAnsi="Arial" w:cs="Arial"/>
          <w:b/>
          <w:bCs/>
          <w:sz w:val="28"/>
          <w:szCs w:val="28"/>
          <w:rtl/>
        </w:rPr>
        <w:t>ה</w:t>
      </w:r>
      <w:r w:rsidRPr="000875A4">
        <w:rPr>
          <w:rFonts w:ascii="Arial" w:hAnsi="Arial" w:cs="Arial"/>
          <w:b/>
          <w:bCs/>
          <w:sz w:val="28"/>
          <w:szCs w:val="28"/>
          <w:rtl/>
        </w:rPr>
        <w:t>יחיד</w:t>
      </w:r>
      <w:r w:rsidR="00360C24">
        <w:rPr>
          <w:rFonts w:ascii="Arial" w:hAnsi="Arial" w:cs="Arial" w:hint="cs"/>
          <w:b/>
          <w:bCs/>
          <w:sz w:val="28"/>
          <w:szCs w:val="28"/>
          <w:rtl/>
        </w:rPr>
        <w:t xml:space="preserve">ים </w:t>
      </w:r>
      <w:r w:rsidR="00904104" w:rsidRPr="000875A4">
        <w:rPr>
          <w:rFonts w:ascii="Arial" w:hAnsi="Arial" w:cs="Arial"/>
          <w:sz w:val="28"/>
          <w:szCs w:val="28"/>
          <w:rtl/>
        </w:rPr>
        <w:t xml:space="preserve">של </w:t>
      </w:r>
      <w:r w:rsidR="00DC75B8" w:rsidRPr="000875A4">
        <w:rPr>
          <w:rFonts w:ascii="Arial" w:hAnsi="Arial" w:cs="Arial"/>
          <w:sz w:val="28"/>
          <w:szCs w:val="28"/>
          <w:rtl/>
        </w:rPr>
        <w:t>המאמר</w:t>
      </w:r>
      <w:r w:rsidR="00904104" w:rsidRPr="000875A4">
        <w:rPr>
          <w:rFonts w:ascii="Arial" w:hAnsi="Arial" w:cs="Arial"/>
          <w:sz w:val="28"/>
          <w:szCs w:val="28"/>
          <w:rtl/>
        </w:rPr>
        <w:t xml:space="preserve"> </w:t>
      </w:r>
      <w:r w:rsidRPr="000875A4">
        <w:rPr>
          <w:rFonts w:ascii="Arial" w:hAnsi="Arial" w:cs="Arial"/>
          <w:sz w:val="28"/>
          <w:szCs w:val="28"/>
          <w:rtl/>
        </w:rPr>
        <w:t xml:space="preserve">(למעט תחומים בהם סדר הכותבים הוא </w:t>
      </w:r>
      <w:r w:rsidR="00904104" w:rsidRPr="000875A4">
        <w:rPr>
          <w:rFonts w:ascii="Arial" w:hAnsi="Arial" w:cs="Arial"/>
          <w:sz w:val="28"/>
          <w:szCs w:val="28"/>
          <w:rtl/>
        </w:rPr>
        <w:t>א</w:t>
      </w:r>
      <w:r w:rsidRPr="000875A4">
        <w:rPr>
          <w:rFonts w:ascii="Arial" w:hAnsi="Arial" w:cs="Arial"/>
          <w:sz w:val="28"/>
          <w:szCs w:val="28"/>
          <w:rtl/>
        </w:rPr>
        <w:t>לפ</w:t>
      </w:r>
      <w:r w:rsidR="00904104" w:rsidRPr="000875A4">
        <w:rPr>
          <w:rFonts w:ascii="Arial" w:hAnsi="Arial" w:cs="Arial"/>
          <w:sz w:val="28"/>
          <w:szCs w:val="28"/>
          <w:rtl/>
        </w:rPr>
        <w:t>ב</w:t>
      </w:r>
      <w:r w:rsidRPr="000875A4">
        <w:rPr>
          <w:rFonts w:ascii="Arial" w:hAnsi="Arial" w:cs="Arial"/>
          <w:sz w:val="28"/>
          <w:szCs w:val="28"/>
          <w:rtl/>
        </w:rPr>
        <w:t>י</w:t>
      </w:r>
      <w:r w:rsidR="00904104" w:rsidRPr="000875A4">
        <w:rPr>
          <w:rFonts w:ascii="Arial" w:hAnsi="Arial" w:cs="Arial"/>
          <w:sz w:val="28"/>
          <w:szCs w:val="28"/>
          <w:rtl/>
        </w:rPr>
        <w:t>תי</w:t>
      </w:r>
      <w:r w:rsidRPr="000875A4">
        <w:rPr>
          <w:rFonts w:ascii="Arial" w:hAnsi="Arial" w:cs="Arial"/>
          <w:sz w:val="28"/>
          <w:szCs w:val="28"/>
          <w:rtl/>
        </w:rPr>
        <w:t>)</w:t>
      </w:r>
      <w:r w:rsidR="00904104" w:rsidRPr="000875A4">
        <w:rPr>
          <w:rFonts w:ascii="Arial" w:hAnsi="Arial" w:cs="Arial"/>
          <w:sz w:val="28"/>
          <w:szCs w:val="28"/>
          <w:rtl/>
        </w:rPr>
        <w:t xml:space="preserve">. אם </w:t>
      </w:r>
      <w:r w:rsidR="00463E2D" w:rsidRPr="000875A4">
        <w:rPr>
          <w:rFonts w:ascii="Arial" w:hAnsi="Arial" w:cs="Arial"/>
          <w:sz w:val="28"/>
          <w:szCs w:val="28"/>
          <w:rtl/>
        </w:rPr>
        <w:t xml:space="preserve">מספר </w:t>
      </w:r>
      <w:r w:rsidR="00360C24">
        <w:rPr>
          <w:rFonts w:ascii="Arial" w:hAnsi="Arial" w:cs="Arial" w:hint="cs"/>
          <w:sz w:val="28"/>
          <w:szCs w:val="28"/>
          <w:rtl/>
        </w:rPr>
        <w:t>מחברות ו</w:t>
      </w:r>
      <w:r w:rsidR="00463E2D" w:rsidRPr="000875A4">
        <w:rPr>
          <w:rFonts w:ascii="Arial" w:hAnsi="Arial" w:cs="Arial"/>
          <w:sz w:val="28"/>
          <w:szCs w:val="28"/>
          <w:rtl/>
        </w:rPr>
        <w:t>מחברים חתומי</w:t>
      </w:r>
      <w:r w:rsidR="00360C24">
        <w:rPr>
          <w:rFonts w:ascii="Arial" w:hAnsi="Arial" w:cs="Arial" w:hint="cs"/>
          <w:sz w:val="28"/>
          <w:szCs w:val="28"/>
          <w:rtl/>
        </w:rPr>
        <w:t>ם</w:t>
      </w:r>
      <w:r w:rsidR="00A06AD2" w:rsidRPr="000875A4">
        <w:rPr>
          <w:rFonts w:ascii="Arial" w:hAnsi="Arial" w:cs="Arial" w:hint="cs"/>
          <w:sz w:val="28"/>
          <w:szCs w:val="28"/>
          <w:rtl/>
        </w:rPr>
        <w:t xml:space="preserve"> </w:t>
      </w:r>
      <w:r w:rsidR="00463E2D" w:rsidRPr="000875A4">
        <w:rPr>
          <w:rFonts w:ascii="Arial" w:hAnsi="Arial" w:cs="Arial"/>
          <w:sz w:val="28"/>
          <w:szCs w:val="28"/>
          <w:rtl/>
        </w:rPr>
        <w:t>על המאמר</w:t>
      </w:r>
      <w:r w:rsidRPr="000875A4">
        <w:rPr>
          <w:rFonts w:ascii="Arial" w:hAnsi="Arial" w:cs="Arial"/>
          <w:sz w:val="28"/>
          <w:szCs w:val="28"/>
          <w:rtl/>
        </w:rPr>
        <w:t xml:space="preserve">, </w:t>
      </w:r>
      <w:r w:rsidR="00360C24">
        <w:rPr>
          <w:rFonts w:ascii="Arial" w:hAnsi="Arial" w:cs="Arial" w:hint="cs"/>
          <w:sz w:val="28"/>
          <w:szCs w:val="28"/>
          <w:rtl/>
        </w:rPr>
        <w:t>יצורף</w:t>
      </w:r>
      <w:r w:rsidRPr="000875A4">
        <w:rPr>
          <w:rFonts w:ascii="Arial" w:hAnsi="Arial" w:cs="Arial"/>
          <w:sz w:val="28"/>
          <w:szCs w:val="28"/>
          <w:rtl/>
        </w:rPr>
        <w:t xml:space="preserve"> הסבר </w:t>
      </w:r>
      <w:r w:rsidR="00360C24">
        <w:rPr>
          <w:rFonts w:ascii="Arial" w:hAnsi="Arial" w:cs="Arial" w:hint="cs"/>
          <w:sz w:val="28"/>
          <w:szCs w:val="28"/>
          <w:rtl/>
        </w:rPr>
        <w:t xml:space="preserve">מהמנחה </w:t>
      </w:r>
      <w:r w:rsidRPr="000875A4">
        <w:rPr>
          <w:rFonts w:ascii="Arial" w:hAnsi="Arial" w:cs="Arial"/>
          <w:sz w:val="28"/>
          <w:szCs w:val="28"/>
          <w:rtl/>
        </w:rPr>
        <w:t>המציין את תרומת הסטודנט</w:t>
      </w:r>
      <w:r w:rsidR="00360C24">
        <w:rPr>
          <w:rFonts w:ascii="Arial" w:hAnsi="Arial" w:cs="Arial" w:hint="cs"/>
          <w:sz w:val="28"/>
          <w:szCs w:val="28"/>
          <w:rtl/>
        </w:rPr>
        <w:t>ית או</w:t>
      </w:r>
      <w:r w:rsidR="00A06AD2" w:rsidRPr="000875A4">
        <w:rPr>
          <w:rFonts w:ascii="Arial" w:hAnsi="Arial" w:cs="Arial" w:hint="cs"/>
          <w:sz w:val="28"/>
          <w:szCs w:val="28"/>
          <w:rtl/>
        </w:rPr>
        <w:t xml:space="preserve"> </w:t>
      </w:r>
      <w:r w:rsidR="00360C24">
        <w:rPr>
          <w:rFonts w:ascii="Arial" w:hAnsi="Arial" w:cs="Arial" w:hint="cs"/>
          <w:sz w:val="28"/>
          <w:szCs w:val="28"/>
          <w:rtl/>
        </w:rPr>
        <w:t>ה</w:t>
      </w:r>
      <w:r w:rsidR="00A06AD2" w:rsidRPr="000875A4">
        <w:rPr>
          <w:rFonts w:ascii="Arial" w:hAnsi="Arial" w:cs="Arial" w:hint="cs"/>
          <w:sz w:val="28"/>
          <w:szCs w:val="28"/>
          <w:rtl/>
        </w:rPr>
        <w:t>סטודנט</w:t>
      </w:r>
      <w:r w:rsidRPr="000875A4">
        <w:rPr>
          <w:rFonts w:ascii="Arial" w:hAnsi="Arial" w:cs="Arial"/>
          <w:sz w:val="28"/>
          <w:szCs w:val="28"/>
          <w:rtl/>
        </w:rPr>
        <w:t xml:space="preserve"> למאמר. יתקבל אך ורק מאמר </w:t>
      </w:r>
      <w:r w:rsidR="009E7E01" w:rsidRPr="000875A4">
        <w:rPr>
          <w:rFonts w:ascii="Arial" w:hAnsi="Arial" w:cs="Arial"/>
          <w:sz w:val="28"/>
          <w:szCs w:val="28"/>
          <w:rtl/>
        </w:rPr>
        <w:t>העוסק ב</w:t>
      </w:r>
      <w:r w:rsidRPr="000875A4">
        <w:rPr>
          <w:rFonts w:ascii="Arial" w:hAnsi="Arial" w:cs="Arial"/>
          <w:sz w:val="28"/>
          <w:szCs w:val="28"/>
          <w:rtl/>
        </w:rPr>
        <w:t xml:space="preserve">נושא עבודת הגמר כפי שאושר בהצעת המחקר. </w:t>
      </w:r>
      <w:r w:rsidR="00680EF1" w:rsidRPr="000875A4">
        <w:rPr>
          <w:rFonts w:ascii="Arial" w:hAnsi="Arial" w:cs="Arial"/>
          <w:sz w:val="28"/>
          <w:szCs w:val="28"/>
          <w:rtl/>
        </w:rPr>
        <w:t xml:space="preserve">ניתן להגיש </w:t>
      </w:r>
      <w:r w:rsidRPr="000875A4">
        <w:rPr>
          <w:rFonts w:ascii="Arial" w:hAnsi="Arial" w:cs="Arial"/>
          <w:sz w:val="28"/>
          <w:szCs w:val="28"/>
          <w:rtl/>
        </w:rPr>
        <w:t xml:space="preserve">מאמר נתון </w:t>
      </w:r>
      <w:r w:rsidR="00680EF1" w:rsidRPr="000875A4">
        <w:rPr>
          <w:rFonts w:ascii="Arial" w:hAnsi="Arial" w:cs="Arial"/>
          <w:sz w:val="28"/>
          <w:szCs w:val="28"/>
          <w:rtl/>
        </w:rPr>
        <w:t>כ</w:t>
      </w:r>
      <w:r w:rsidRPr="000875A4">
        <w:rPr>
          <w:rFonts w:ascii="Arial" w:hAnsi="Arial" w:cs="Arial"/>
          <w:sz w:val="28"/>
          <w:szCs w:val="28"/>
          <w:rtl/>
        </w:rPr>
        <w:t xml:space="preserve">עבודת מוסמך אחת בלבד. </w:t>
      </w:r>
      <w:r w:rsidR="000041A3" w:rsidRPr="00D761EC">
        <w:rPr>
          <w:rFonts w:ascii="Arial" w:hAnsi="Arial" w:cs="Arial"/>
          <w:sz w:val="28"/>
          <w:szCs w:val="28"/>
          <w:rtl/>
        </w:rPr>
        <w:t>יש להגיש את עבודת הגמר בפורמט של עבודת גמר רגילה המוגשת לשיפוט. יש לציין במפורש כי העבודה פורסמה כמאמר ולציין את מראה המקום המדויק.</w:t>
      </w:r>
    </w:p>
    <w:p w14:paraId="3E3DA5FB" w14:textId="77777777" w:rsidR="003C394C" w:rsidRPr="00DC61A2" w:rsidRDefault="003C394C" w:rsidP="001A3469">
      <w:pPr>
        <w:pStyle w:val="Heading2"/>
        <w:rPr>
          <w:rtl/>
        </w:rPr>
      </w:pPr>
      <w:r w:rsidRPr="00DC61A2">
        <w:rPr>
          <w:rtl/>
        </w:rPr>
        <w:t>היקף עבודת גמר</w:t>
      </w:r>
    </w:p>
    <w:p w14:paraId="4DA822B7" w14:textId="77777777" w:rsidR="003E6F92" w:rsidRDefault="00507458" w:rsidP="003E6F92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0875A4">
        <w:rPr>
          <w:rFonts w:ascii="Arial" w:hAnsi="Arial" w:cs="Arial"/>
          <w:sz w:val="28"/>
          <w:szCs w:val="28"/>
          <w:rtl/>
        </w:rPr>
        <w:t xml:space="preserve">היקף עבודת </w:t>
      </w:r>
      <w:r w:rsidR="003C394C" w:rsidRPr="000875A4">
        <w:rPr>
          <w:rFonts w:ascii="Arial" w:hAnsi="Arial" w:cs="Arial"/>
          <w:sz w:val="28"/>
          <w:szCs w:val="28"/>
          <w:rtl/>
        </w:rPr>
        <w:t xml:space="preserve">גמר לא יעלה על </w:t>
      </w:r>
      <w:r w:rsidR="00486180" w:rsidRPr="000875A4">
        <w:rPr>
          <w:rFonts w:ascii="Arial" w:hAnsi="Arial" w:cs="Arial"/>
          <w:sz w:val="28"/>
          <w:szCs w:val="28"/>
          <w:rtl/>
        </w:rPr>
        <w:t>80</w:t>
      </w:r>
      <w:r w:rsidR="003C394C" w:rsidRPr="000875A4">
        <w:rPr>
          <w:rFonts w:ascii="Arial" w:hAnsi="Arial" w:cs="Arial"/>
          <w:sz w:val="28"/>
          <w:szCs w:val="28"/>
          <w:rtl/>
        </w:rPr>
        <w:t xml:space="preserve"> עמודים</w:t>
      </w:r>
      <w:r w:rsidR="002D0DFB" w:rsidRPr="000875A4">
        <w:rPr>
          <w:rFonts w:ascii="Arial" w:hAnsi="Arial" w:cs="Arial"/>
          <w:sz w:val="28"/>
          <w:szCs w:val="28"/>
          <w:rtl/>
        </w:rPr>
        <w:t xml:space="preserve"> </w:t>
      </w:r>
      <w:r w:rsidR="00486180" w:rsidRPr="000875A4">
        <w:rPr>
          <w:rFonts w:ascii="Arial" w:hAnsi="Arial" w:cs="Arial"/>
          <w:sz w:val="28"/>
          <w:szCs w:val="28"/>
          <w:rtl/>
        </w:rPr>
        <w:t>(</w:t>
      </w:r>
      <w:r w:rsidR="003C394C" w:rsidRPr="000875A4">
        <w:rPr>
          <w:rFonts w:ascii="Arial" w:hAnsi="Arial" w:cs="Arial"/>
          <w:sz w:val="28"/>
          <w:szCs w:val="28"/>
          <w:rtl/>
        </w:rPr>
        <w:t>לא כולל ביבליוגרפיה, ציטוטים</w:t>
      </w:r>
      <w:r w:rsidR="00486180" w:rsidRPr="000875A4">
        <w:rPr>
          <w:rFonts w:ascii="Arial" w:hAnsi="Arial" w:cs="Arial"/>
          <w:sz w:val="28"/>
          <w:szCs w:val="28"/>
          <w:rtl/>
        </w:rPr>
        <w:t xml:space="preserve"> ונספחים)</w:t>
      </w:r>
      <w:r w:rsidR="003C394C" w:rsidRPr="000875A4">
        <w:rPr>
          <w:rFonts w:ascii="Arial" w:hAnsi="Arial" w:cs="Arial"/>
          <w:sz w:val="28"/>
          <w:szCs w:val="28"/>
          <w:rtl/>
        </w:rPr>
        <w:t xml:space="preserve">. </w:t>
      </w:r>
    </w:p>
    <w:p w14:paraId="5E1567DF" w14:textId="7B06C45D" w:rsidR="003C394C" w:rsidRPr="000875A4" w:rsidRDefault="003C394C" w:rsidP="003E6F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75A4">
        <w:rPr>
          <w:rFonts w:ascii="Arial" w:hAnsi="Arial" w:cs="Arial"/>
          <w:sz w:val="28"/>
          <w:szCs w:val="28"/>
          <w:rtl/>
        </w:rPr>
        <w:t xml:space="preserve">עבודה החורגת מהיקף זה מחייבת פניה מנומקת של </w:t>
      </w:r>
      <w:r w:rsidR="003E6F92">
        <w:rPr>
          <w:rFonts w:ascii="Arial" w:hAnsi="Arial" w:cs="Arial" w:hint="cs"/>
          <w:sz w:val="28"/>
          <w:szCs w:val="28"/>
          <w:rtl/>
        </w:rPr>
        <w:t>ה</w:t>
      </w:r>
      <w:r w:rsidRPr="000875A4">
        <w:rPr>
          <w:rFonts w:ascii="Arial" w:hAnsi="Arial" w:cs="Arial"/>
          <w:sz w:val="28"/>
          <w:szCs w:val="28"/>
          <w:rtl/>
        </w:rPr>
        <w:t>מנחה</w:t>
      </w:r>
      <w:r w:rsidR="003E6F92">
        <w:rPr>
          <w:rFonts w:ascii="Arial" w:hAnsi="Arial" w:cs="Arial" w:hint="cs"/>
          <w:sz w:val="28"/>
          <w:szCs w:val="28"/>
          <w:rtl/>
        </w:rPr>
        <w:t xml:space="preserve">. </w:t>
      </w:r>
      <w:r w:rsidRPr="000875A4">
        <w:rPr>
          <w:rFonts w:ascii="Arial" w:hAnsi="Arial" w:cs="Arial"/>
          <w:sz w:val="28"/>
          <w:szCs w:val="28"/>
          <w:rtl/>
        </w:rPr>
        <w:t xml:space="preserve"> </w:t>
      </w:r>
    </w:p>
    <w:sectPr w:rsidR="003C394C" w:rsidRPr="000875A4">
      <w:pgSz w:w="11906" w:h="16838"/>
      <w:pgMar w:top="624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FCF"/>
    <w:multiLevelType w:val="hybridMultilevel"/>
    <w:tmpl w:val="EA2ACA16"/>
    <w:lvl w:ilvl="0" w:tplc="30466CD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B765AD4"/>
    <w:multiLevelType w:val="hybridMultilevel"/>
    <w:tmpl w:val="43C2FFF8"/>
    <w:lvl w:ilvl="0" w:tplc="50761DBE">
      <w:start w:val="2"/>
      <w:numFmt w:val="hebrew1"/>
      <w:lvlText w:val="%1."/>
      <w:lvlJc w:val="left"/>
      <w:pPr>
        <w:tabs>
          <w:tab w:val="num" w:pos="2280"/>
        </w:tabs>
        <w:ind w:left="2280" w:right="22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000"/>
        </w:tabs>
        <w:ind w:left="3000" w:right="30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720"/>
        </w:tabs>
        <w:ind w:left="3720" w:right="37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440"/>
        </w:tabs>
        <w:ind w:left="4440" w:right="44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160"/>
        </w:tabs>
        <w:ind w:left="5160" w:right="51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880"/>
        </w:tabs>
        <w:ind w:left="5880" w:right="58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600"/>
        </w:tabs>
        <w:ind w:left="6600" w:right="66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320"/>
        </w:tabs>
        <w:ind w:left="7320" w:right="73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040"/>
        </w:tabs>
        <w:ind w:left="8040" w:right="8040" w:hanging="180"/>
      </w:pPr>
    </w:lvl>
  </w:abstractNum>
  <w:abstractNum w:abstractNumId="2" w15:restartNumberingAfterBreak="0">
    <w:nsid w:val="0D4711F4"/>
    <w:multiLevelType w:val="hybridMultilevel"/>
    <w:tmpl w:val="AD1E01CC"/>
    <w:lvl w:ilvl="0" w:tplc="96802494">
      <w:start w:val="1"/>
      <w:numFmt w:val="decimal"/>
      <w:lvlText w:val="%1."/>
      <w:lvlJc w:val="left"/>
      <w:pPr>
        <w:tabs>
          <w:tab w:val="num" w:pos="631"/>
        </w:tabs>
        <w:ind w:left="631" w:right="631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51"/>
        </w:tabs>
        <w:ind w:left="1351" w:right="135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71"/>
        </w:tabs>
        <w:ind w:left="2071" w:right="207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91"/>
        </w:tabs>
        <w:ind w:left="2791" w:right="279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11"/>
        </w:tabs>
        <w:ind w:left="3511" w:right="351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31"/>
        </w:tabs>
        <w:ind w:left="4231" w:right="423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51"/>
        </w:tabs>
        <w:ind w:left="4951" w:right="495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71"/>
        </w:tabs>
        <w:ind w:left="5671" w:right="567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91"/>
        </w:tabs>
        <w:ind w:left="6391" w:right="6391" w:hanging="180"/>
      </w:pPr>
    </w:lvl>
  </w:abstractNum>
  <w:abstractNum w:abstractNumId="3" w15:restartNumberingAfterBreak="0">
    <w:nsid w:val="131244E8"/>
    <w:multiLevelType w:val="hybridMultilevel"/>
    <w:tmpl w:val="94144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75A"/>
    <w:multiLevelType w:val="hybridMultilevel"/>
    <w:tmpl w:val="27D099B8"/>
    <w:lvl w:ilvl="0" w:tplc="E01A093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5C30454"/>
    <w:multiLevelType w:val="hybridMultilevel"/>
    <w:tmpl w:val="E0F84AA6"/>
    <w:lvl w:ilvl="0" w:tplc="D79E54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8151610"/>
    <w:multiLevelType w:val="hybridMultilevel"/>
    <w:tmpl w:val="2744ADE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EC637CB"/>
    <w:multiLevelType w:val="hybridMultilevel"/>
    <w:tmpl w:val="6F7C4994"/>
    <w:lvl w:ilvl="0" w:tplc="4C4A0224">
      <w:start w:val="2"/>
      <w:numFmt w:val="hebrew1"/>
      <w:lvlText w:val="%1."/>
      <w:lvlJc w:val="left"/>
      <w:pPr>
        <w:tabs>
          <w:tab w:val="num" w:pos="2325"/>
        </w:tabs>
        <w:ind w:left="2325" w:right="2325" w:hanging="360"/>
      </w:pPr>
      <w:rPr>
        <w:rFonts w:hint="cs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045"/>
        </w:tabs>
        <w:ind w:left="3045" w:right="304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765"/>
        </w:tabs>
        <w:ind w:left="3765" w:right="376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485"/>
        </w:tabs>
        <w:ind w:left="4485" w:right="448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205"/>
        </w:tabs>
        <w:ind w:left="5205" w:right="520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925"/>
        </w:tabs>
        <w:ind w:left="5925" w:right="592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645"/>
        </w:tabs>
        <w:ind w:left="6645" w:right="664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365"/>
        </w:tabs>
        <w:ind w:left="7365" w:right="736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085"/>
        </w:tabs>
        <w:ind w:left="8085" w:right="8085" w:hanging="180"/>
      </w:pPr>
    </w:lvl>
  </w:abstractNum>
  <w:abstractNum w:abstractNumId="8" w15:restartNumberingAfterBreak="0">
    <w:nsid w:val="241148E1"/>
    <w:multiLevelType w:val="hybridMultilevel"/>
    <w:tmpl w:val="FC9EE180"/>
    <w:lvl w:ilvl="0" w:tplc="D48ECA2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41F554E"/>
    <w:multiLevelType w:val="hybridMultilevel"/>
    <w:tmpl w:val="73B445A2"/>
    <w:lvl w:ilvl="0" w:tplc="E04A13A2">
      <w:start w:val="1"/>
      <w:numFmt w:val="decimal"/>
      <w:lvlText w:val="%1."/>
      <w:lvlJc w:val="left"/>
      <w:pPr>
        <w:tabs>
          <w:tab w:val="num" w:pos="870"/>
        </w:tabs>
        <w:ind w:left="870" w:right="87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90"/>
        </w:tabs>
        <w:ind w:left="1590" w:right="159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310"/>
        </w:tabs>
        <w:ind w:left="2310" w:right="231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30"/>
        </w:tabs>
        <w:ind w:left="3030" w:right="303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50"/>
        </w:tabs>
        <w:ind w:left="3750" w:right="375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70"/>
        </w:tabs>
        <w:ind w:left="4470" w:right="447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90"/>
        </w:tabs>
        <w:ind w:left="5190" w:right="519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10"/>
        </w:tabs>
        <w:ind w:left="5910" w:right="591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30"/>
        </w:tabs>
        <w:ind w:left="6630" w:right="6630" w:hanging="180"/>
      </w:pPr>
    </w:lvl>
  </w:abstractNum>
  <w:abstractNum w:abstractNumId="10" w15:restartNumberingAfterBreak="0">
    <w:nsid w:val="34D21658"/>
    <w:multiLevelType w:val="hybridMultilevel"/>
    <w:tmpl w:val="37EA5A50"/>
    <w:lvl w:ilvl="0" w:tplc="5AE0B9B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38FB3E9D"/>
    <w:multiLevelType w:val="hybridMultilevel"/>
    <w:tmpl w:val="9D461D4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A3829C2"/>
    <w:multiLevelType w:val="hybridMultilevel"/>
    <w:tmpl w:val="D076B420"/>
    <w:lvl w:ilvl="0" w:tplc="182A4F9E">
      <w:start w:val="2"/>
      <w:numFmt w:val="bullet"/>
      <w:lvlText w:val=""/>
      <w:lvlJc w:val="left"/>
      <w:pPr>
        <w:tabs>
          <w:tab w:val="num" w:pos="1935"/>
        </w:tabs>
        <w:ind w:left="1935" w:right="1935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655"/>
        </w:tabs>
        <w:ind w:left="2655" w:right="26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375"/>
        </w:tabs>
        <w:ind w:left="3375" w:right="33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95"/>
        </w:tabs>
        <w:ind w:left="4095" w:right="40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815"/>
        </w:tabs>
        <w:ind w:left="4815" w:right="48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535"/>
        </w:tabs>
        <w:ind w:left="5535" w:right="55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255"/>
        </w:tabs>
        <w:ind w:left="6255" w:right="62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975"/>
        </w:tabs>
        <w:ind w:left="6975" w:right="69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95"/>
        </w:tabs>
        <w:ind w:left="7695" w:right="7695" w:hanging="360"/>
      </w:pPr>
      <w:rPr>
        <w:rFonts w:ascii="Wingdings" w:hAnsi="Wingdings" w:hint="default"/>
      </w:rPr>
    </w:lvl>
  </w:abstractNum>
  <w:abstractNum w:abstractNumId="13" w15:restartNumberingAfterBreak="0">
    <w:nsid w:val="3B515D60"/>
    <w:multiLevelType w:val="hybridMultilevel"/>
    <w:tmpl w:val="F66E5D70"/>
    <w:lvl w:ilvl="0" w:tplc="56904CF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520022E3"/>
    <w:multiLevelType w:val="hybridMultilevel"/>
    <w:tmpl w:val="2F6EDE18"/>
    <w:lvl w:ilvl="0" w:tplc="2C24D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23F16"/>
    <w:multiLevelType w:val="hybridMultilevel"/>
    <w:tmpl w:val="6052C1B0"/>
    <w:lvl w:ilvl="0" w:tplc="EA30B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C702F"/>
    <w:multiLevelType w:val="hybridMultilevel"/>
    <w:tmpl w:val="CD48F03E"/>
    <w:lvl w:ilvl="0" w:tplc="C0B6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D6FF6"/>
    <w:multiLevelType w:val="hybridMultilevel"/>
    <w:tmpl w:val="A5BE00E0"/>
    <w:lvl w:ilvl="0" w:tplc="E0F4951C">
      <w:start w:val="1"/>
      <w:numFmt w:val="decimal"/>
      <w:lvlText w:val="%1."/>
      <w:lvlJc w:val="left"/>
      <w:pPr>
        <w:tabs>
          <w:tab w:val="num" w:pos="734"/>
        </w:tabs>
        <w:ind w:left="734" w:right="720" w:hanging="360"/>
      </w:pPr>
      <w:rPr>
        <w:rFonts w:cs="David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44B2FF5"/>
    <w:multiLevelType w:val="hybridMultilevel"/>
    <w:tmpl w:val="1F1497D2"/>
    <w:lvl w:ilvl="0" w:tplc="F3D0360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7D15708B"/>
    <w:multiLevelType w:val="hybridMultilevel"/>
    <w:tmpl w:val="5CBC1B8A"/>
    <w:lvl w:ilvl="0" w:tplc="A5F2DA5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F4F57A1"/>
    <w:multiLevelType w:val="hybridMultilevel"/>
    <w:tmpl w:val="1E3C4158"/>
    <w:lvl w:ilvl="0" w:tplc="C082DC3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966006155">
    <w:abstractNumId w:val="11"/>
  </w:num>
  <w:num w:numId="2" w16cid:durableId="809177630">
    <w:abstractNumId w:val="6"/>
  </w:num>
  <w:num w:numId="3" w16cid:durableId="794102309">
    <w:abstractNumId w:val="18"/>
  </w:num>
  <w:num w:numId="4" w16cid:durableId="1720126882">
    <w:abstractNumId w:val="20"/>
  </w:num>
  <w:num w:numId="5" w16cid:durableId="735126443">
    <w:abstractNumId w:val="5"/>
  </w:num>
  <w:num w:numId="6" w16cid:durableId="162009761">
    <w:abstractNumId w:val="8"/>
  </w:num>
  <w:num w:numId="7" w16cid:durableId="18451676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9512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514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160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5700763">
    <w:abstractNumId w:val="2"/>
  </w:num>
  <w:num w:numId="12" w16cid:durableId="665674809">
    <w:abstractNumId w:val="9"/>
  </w:num>
  <w:num w:numId="13" w16cid:durableId="674961257">
    <w:abstractNumId w:val="10"/>
  </w:num>
  <w:num w:numId="14" w16cid:durableId="1257321148">
    <w:abstractNumId w:val="0"/>
  </w:num>
  <w:num w:numId="15" w16cid:durableId="138228004">
    <w:abstractNumId w:val="13"/>
  </w:num>
  <w:num w:numId="16" w16cid:durableId="1830364606">
    <w:abstractNumId w:val="19"/>
  </w:num>
  <w:num w:numId="17" w16cid:durableId="432751736">
    <w:abstractNumId w:val="17"/>
  </w:num>
  <w:num w:numId="18" w16cid:durableId="1640845094">
    <w:abstractNumId w:val="4"/>
  </w:num>
  <w:num w:numId="19" w16cid:durableId="863133234">
    <w:abstractNumId w:val="1"/>
  </w:num>
  <w:num w:numId="20" w16cid:durableId="2122451011">
    <w:abstractNumId w:val="7"/>
  </w:num>
  <w:num w:numId="21" w16cid:durableId="277369292">
    <w:abstractNumId w:val="12"/>
  </w:num>
  <w:num w:numId="22" w16cid:durableId="1193304765">
    <w:abstractNumId w:val="14"/>
  </w:num>
  <w:num w:numId="23" w16cid:durableId="1238397556">
    <w:abstractNumId w:val="3"/>
  </w:num>
  <w:num w:numId="24" w16cid:durableId="595793965">
    <w:abstractNumId w:val="16"/>
  </w:num>
  <w:num w:numId="25" w16cid:durableId="870846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9"/>
    <w:rsid w:val="000002C7"/>
    <w:rsid w:val="000006F6"/>
    <w:rsid w:val="000041A3"/>
    <w:rsid w:val="0000754E"/>
    <w:rsid w:val="00050756"/>
    <w:rsid w:val="00053F11"/>
    <w:rsid w:val="00056C93"/>
    <w:rsid w:val="00082BE0"/>
    <w:rsid w:val="000875A4"/>
    <w:rsid w:val="00095FC4"/>
    <w:rsid w:val="000B5636"/>
    <w:rsid w:val="000C6AD7"/>
    <w:rsid w:val="000D16CA"/>
    <w:rsid w:val="000D3DB7"/>
    <w:rsid w:val="000E490F"/>
    <w:rsid w:val="000E6D0D"/>
    <w:rsid w:val="000F201C"/>
    <w:rsid w:val="000F3C59"/>
    <w:rsid w:val="00101096"/>
    <w:rsid w:val="00102A4B"/>
    <w:rsid w:val="00103F9C"/>
    <w:rsid w:val="00113688"/>
    <w:rsid w:val="00117D9B"/>
    <w:rsid w:val="00123775"/>
    <w:rsid w:val="0014454D"/>
    <w:rsid w:val="00147B1D"/>
    <w:rsid w:val="001624CE"/>
    <w:rsid w:val="00165CBA"/>
    <w:rsid w:val="0017017C"/>
    <w:rsid w:val="0017482C"/>
    <w:rsid w:val="00183B21"/>
    <w:rsid w:val="001A3469"/>
    <w:rsid w:val="001A4BCA"/>
    <w:rsid w:val="001A63FD"/>
    <w:rsid w:val="001C3D5F"/>
    <w:rsid w:val="001D496E"/>
    <w:rsid w:val="001D6CAE"/>
    <w:rsid w:val="001E54C7"/>
    <w:rsid w:val="001F4D32"/>
    <w:rsid w:val="002012AE"/>
    <w:rsid w:val="00214F38"/>
    <w:rsid w:val="00220399"/>
    <w:rsid w:val="00225FB0"/>
    <w:rsid w:val="00231D6F"/>
    <w:rsid w:val="00236D78"/>
    <w:rsid w:val="00250B41"/>
    <w:rsid w:val="00260885"/>
    <w:rsid w:val="00261D2F"/>
    <w:rsid w:val="00261DE0"/>
    <w:rsid w:val="0027371C"/>
    <w:rsid w:val="00284E0D"/>
    <w:rsid w:val="002A13DB"/>
    <w:rsid w:val="002B2985"/>
    <w:rsid w:val="002B5F29"/>
    <w:rsid w:val="002C0D54"/>
    <w:rsid w:val="002C700A"/>
    <w:rsid w:val="002D0DFB"/>
    <w:rsid w:val="002D4517"/>
    <w:rsid w:val="002E0E9B"/>
    <w:rsid w:val="002E1D76"/>
    <w:rsid w:val="0030039F"/>
    <w:rsid w:val="00300969"/>
    <w:rsid w:val="00300B23"/>
    <w:rsid w:val="00303267"/>
    <w:rsid w:val="003052BA"/>
    <w:rsid w:val="003071B4"/>
    <w:rsid w:val="003130E2"/>
    <w:rsid w:val="00313A58"/>
    <w:rsid w:val="0032459D"/>
    <w:rsid w:val="00333F19"/>
    <w:rsid w:val="003427E6"/>
    <w:rsid w:val="00356CB9"/>
    <w:rsid w:val="00360C24"/>
    <w:rsid w:val="003714ED"/>
    <w:rsid w:val="003771B2"/>
    <w:rsid w:val="00381F2F"/>
    <w:rsid w:val="00393622"/>
    <w:rsid w:val="00393BEF"/>
    <w:rsid w:val="003A23CF"/>
    <w:rsid w:val="003A52DB"/>
    <w:rsid w:val="003C135D"/>
    <w:rsid w:val="003C394C"/>
    <w:rsid w:val="003C45B2"/>
    <w:rsid w:val="003D73F6"/>
    <w:rsid w:val="003E42B7"/>
    <w:rsid w:val="003E6F92"/>
    <w:rsid w:val="00402703"/>
    <w:rsid w:val="0041496F"/>
    <w:rsid w:val="0044158A"/>
    <w:rsid w:val="004551E4"/>
    <w:rsid w:val="004623B0"/>
    <w:rsid w:val="00463E2D"/>
    <w:rsid w:val="00464C5B"/>
    <w:rsid w:val="004656A2"/>
    <w:rsid w:val="0048542C"/>
    <w:rsid w:val="00486180"/>
    <w:rsid w:val="004877C9"/>
    <w:rsid w:val="004A0580"/>
    <w:rsid w:val="004A3ECE"/>
    <w:rsid w:val="004A5031"/>
    <w:rsid w:val="004B2454"/>
    <w:rsid w:val="004D298E"/>
    <w:rsid w:val="00507458"/>
    <w:rsid w:val="005229DA"/>
    <w:rsid w:val="005313C9"/>
    <w:rsid w:val="00532FE3"/>
    <w:rsid w:val="00554B8F"/>
    <w:rsid w:val="00562A24"/>
    <w:rsid w:val="00571EFD"/>
    <w:rsid w:val="00572179"/>
    <w:rsid w:val="00572C92"/>
    <w:rsid w:val="0057397A"/>
    <w:rsid w:val="005759F9"/>
    <w:rsid w:val="005810D9"/>
    <w:rsid w:val="00585283"/>
    <w:rsid w:val="00587805"/>
    <w:rsid w:val="0059686F"/>
    <w:rsid w:val="005B735C"/>
    <w:rsid w:val="005C0B7C"/>
    <w:rsid w:val="005C222F"/>
    <w:rsid w:val="005D5AD1"/>
    <w:rsid w:val="005E1A3A"/>
    <w:rsid w:val="005E5291"/>
    <w:rsid w:val="005F3300"/>
    <w:rsid w:val="00600412"/>
    <w:rsid w:val="006010DD"/>
    <w:rsid w:val="00617F1E"/>
    <w:rsid w:val="00622E70"/>
    <w:rsid w:val="00631FD4"/>
    <w:rsid w:val="00646D1F"/>
    <w:rsid w:val="006565E8"/>
    <w:rsid w:val="00671F99"/>
    <w:rsid w:val="00680EF1"/>
    <w:rsid w:val="00681292"/>
    <w:rsid w:val="0068359E"/>
    <w:rsid w:val="00696F65"/>
    <w:rsid w:val="006A228E"/>
    <w:rsid w:val="006B3824"/>
    <w:rsid w:val="006E6F09"/>
    <w:rsid w:val="006E7250"/>
    <w:rsid w:val="007140FB"/>
    <w:rsid w:val="0071460D"/>
    <w:rsid w:val="00726784"/>
    <w:rsid w:val="00731E96"/>
    <w:rsid w:val="00735BD2"/>
    <w:rsid w:val="007457DD"/>
    <w:rsid w:val="00751CC2"/>
    <w:rsid w:val="00757100"/>
    <w:rsid w:val="0076162C"/>
    <w:rsid w:val="00764DBB"/>
    <w:rsid w:val="00777F5A"/>
    <w:rsid w:val="00782D1B"/>
    <w:rsid w:val="0078706C"/>
    <w:rsid w:val="0079011B"/>
    <w:rsid w:val="007A4960"/>
    <w:rsid w:val="007A6F18"/>
    <w:rsid w:val="007B1E4B"/>
    <w:rsid w:val="007C3169"/>
    <w:rsid w:val="007D68C7"/>
    <w:rsid w:val="007E717A"/>
    <w:rsid w:val="007F17B7"/>
    <w:rsid w:val="0080028B"/>
    <w:rsid w:val="0080439B"/>
    <w:rsid w:val="00831092"/>
    <w:rsid w:val="00846DC1"/>
    <w:rsid w:val="00861349"/>
    <w:rsid w:val="00862274"/>
    <w:rsid w:val="008652E9"/>
    <w:rsid w:val="00872A30"/>
    <w:rsid w:val="0089537C"/>
    <w:rsid w:val="008A6020"/>
    <w:rsid w:val="008A622E"/>
    <w:rsid w:val="008C0057"/>
    <w:rsid w:val="008D2A14"/>
    <w:rsid w:val="008F2C10"/>
    <w:rsid w:val="00902EAA"/>
    <w:rsid w:val="00904104"/>
    <w:rsid w:val="00912390"/>
    <w:rsid w:val="009157D3"/>
    <w:rsid w:val="009233E4"/>
    <w:rsid w:val="00925EBD"/>
    <w:rsid w:val="00927480"/>
    <w:rsid w:val="00932ABC"/>
    <w:rsid w:val="00932EF1"/>
    <w:rsid w:val="00951A09"/>
    <w:rsid w:val="00957165"/>
    <w:rsid w:val="009606B0"/>
    <w:rsid w:val="00961DF1"/>
    <w:rsid w:val="0097026D"/>
    <w:rsid w:val="0097413C"/>
    <w:rsid w:val="009817B9"/>
    <w:rsid w:val="009A506B"/>
    <w:rsid w:val="009B05B1"/>
    <w:rsid w:val="009C0BD4"/>
    <w:rsid w:val="009E046F"/>
    <w:rsid w:val="009E7E01"/>
    <w:rsid w:val="00A06AD2"/>
    <w:rsid w:val="00A06E08"/>
    <w:rsid w:val="00A11037"/>
    <w:rsid w:val="00A20D13"/>
    <w:rsid w:val="00A318C3"/>
    <w:rsid w:val="00A3437F"/>
    <w:rsid w:val="00A37C91"/>
    <w:rsid w:val="00A60A88"/>
    <w:rsid w:val="00A870F0"/>
    <w:rsid w:val="00A91230"/>
    <w:rsid w:val="00A94BAE"/>
    <w:rsid w:val="00A96F4D"/>
    <w:rsid w:val="00AA4F76"/>
    <w:rsid w:val="00AC3BA7"/>
    <w:rsid w:val="00AC44FD"/>
    <w:rsid w:val="00AF7A40"/>
    <w:rsid w:val="00B265AD"/>
    <w:rsid w:val="00B345A9"/>
    <w:rsid w:val="00B36F56"/>
    <w:rsid w:val="00B6596F"/>
    <w:rsid w:val="00B72AA1"/>
    <w:rsid w:val="00B75622"/>
    <w:rsid w:val="00B938C3"/>
    <w:rsid w:val="00B95A36"/>
    <w:rsid w:val="00B97853"/>
    <w:rsid w:val="00BB1518"/>
    <w:rsid w:val="00BC70AC"/>
    <w:rsid w:val="00BC782A"/>
    <w:rsid w:val="00BE302D"/>
    <w:rsid w:val="00BE3F08"/>
    <w:rsid w:val="00BE671A"/>
    <w:rsid w:val="00BF407D"/>
    <w:rsid w:val="00C016EB"/>
    <w:rsid w:val="00C10064"/>
    <w:rsid w:val="00C25379"/>
    <w:rsid w:val="00C4254F"/>
    <w:rsid w:val="00C470AD"/>
    <w:rsid w:val="00C47B72"/>
    <w:rsid w:val="00C54A97"/>
    <w:rsid w:val="00C702AB"/>
    <w:rsid w:val="00C8099E"/>
    <w:rsid w:val="00C80CCF"/>
    <w:rsid w:val="00C846C3"/>
    <w:rsid w:val="00C916F1"/>
    <w:rsid w:val="00C976BA"/>
    <w:rsid w:val="00CB5382"/>
    <w:rsid w:val="00CC12C9"/>
    <w:rsid w:val="00CC604A"/>
    <w:rsid w:val="00CC6B4C"/>
    <w:rsid w:val="00CE2F03"/>
    <w:rsid w:val="00CE47DA"/>
    <w:rsid w:val="00CF1736"/>
    <w:rsid w:val="00CF38FB"/>
    <w:rsid w:val="00D1169B"/>
    <w:rsid w:val="00D11872"/>
    <w:rsid w:val="00D212F4"/>
    <w:rsid w:val="00D3705E"/>
    <w:rsid w:val="00D37761"/>
    <w:rsid w:val="00D405C0"/>
    <w:rsid w:val="00D47A4F"/>
    <w:rsid w:val="00D62BD6"/>
    <w:rsid w:val="00D7194E"/>
    <w:rsid w:val="00D761EC"/>
    <w:rsid w:val="00D8155C"/>
    <w:rsid w:val="00DB21DD"/>
    <w:rsid w:val="00DB258D"/>
    <w:rsid w:val="00DB45C7"/>
    <w:rsid w:val="00DC61A2"/>
    <w:rsid w:val="00DC75B8"/>
    <w:rsid w:val="00DD3715"/>
    <w:rsid w:val="00DF76C5"/>
    <w:rsid w:val="00E2426A"/>
    <w:rsid w:val="00E44644"/>
    <w:rsid w:val="00E6350C"/>
    <w:rsid w:val="00E716DB"/>
    <w:rsid w:val="00E7791A"/>
    <w:rsid w:val="00E84985"/>
    <w:rsid w:val="00EB2665"/>
    <w:rsid w:val="00EE2857"/>
    <w:rsid w:val="00EF26C3"/>
    <w:rsid w:val="00EF33E0"/>
    <w:rsid w:val="00F00680"/>
    <w:rsid w:val="00F04C3C"/>
    <w:rsid w:val="00F1396E"/>
    <w:rsid w:val="00F2659C"/>
    <w:rsid w:val="00F30942"/>
    <w:rsid w:val="00F500AC"/>
    <w:rsid w:val="00F54635"/>
    <w:rsid w:val="00F61404"/>
    <w:rsid w:val="00F64AAF"/>
    <w:rsid w:val="00F706E2"/>
    <w:rsid w:val="00F80DA3"/>
    <w:rsid w:val="00F82795"/>
    <w:rsid w:val="00F8374E"/>
    <w:rsid w:val="00F84124"/>
    <w:rsid w:val="00F8459A"/>
    <w:rsid w:val="00FA7B6C"/>
    <w:rsid w:val="00FB7787"/>
    <w:rsid w:val="00FC0062"/>
    <w:rsid w:val="00FC2A1F"/>
    <w:rsid w:val="00FC35E9"/>
    <w:rsid w:val="00FD66AC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CD3CD"/>
  <w15:chartTrackingRefBased/>
  <w15:docId w15:val="{C4B6FE90-8CAB-4A9A-A8CC-EDFEFDE0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BodyText3"/>
    <w:next w:val="Normal"/>
    <w:qFormat/>
    <w:rsid w:val="00DC61A2"/>
    <w:pPr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paragraph" w:styleId="Heading2">
    <w:name w:val="heading 2"/>
    <w:basedOn w:val="BodyText3"/>
    <w:next w:val="Normal"/>
    <w:qFormat/>
    <w:rsid w:val="00DC61A2"/>
    <w:pPr>
      <w:outlineLvl w:val="1"/>
    </w:pPr>
    <w:rPr>
      <w:rFonts w:ascii="Arial" w:hAnsi="Arial" w:cs="Arial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cs="Guttman Adii"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cs="Guttman Adii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36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  <w:jc w:val="center"/>
    </w:pPr>
  </w:style>
  <w:style w:type="paragraph" w:styleId="BodyTextIndent2">
    <w:name w:val="Body Text Indent 2"/>
    <w:basedOn w:val="Normal"/>
    <w:pPr>
      <w:ind w:left="360"/>
    </w:pPr>
  </w:style>
  <w:style w:type="paragraph" w:styleId="BodyText">
    <w:name w:val="Body Text"/>
    <w:basedOn w:val="Normal"/>
    <w:rPr>
      <w:sz w:val="28"/>
      <w:szCs w:val="28"/>
    </w:rPr>
  </w:style>
  <w:style w:type="paragraph" w:styleId="BodyTextIndent3">
    <w:name w:val="Body Text Indent 3"/>
    <w:basedOn w:val="Normal"/>
    <w:pPr>
      <w:ind w:left="271"/>
    </w:p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BodyText3">
    <w:name w:val="Body Text 3"/>
    <w:basedOn w:val="Normal"/>
    <w:pPr>
      <w:spacing w:line="360" w:lineRule="auto"/>
      <w:jc w:val="both"/>
    </w:pPr>
  </w:style>
  <w:style w:type="character" w:styleId="Hyperlink">
    <w:name w:val="Hyperlink"/>
    <w:rsid w:val="00DB21DD"/>
    <w:rPr>
      <w:color w:val="0000FF"/>
      <w:u w:val="single"/>
    </w:rPr>
  </w:style>
  <w:style w:type="character" w:styleId="FollowedHyperlink">
    <w:name w:val="FollowedHyperlink"/>
    <w:rsid w:val="00BF407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82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795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rsid w:val="004551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1E4"/>
    <w:rPr>
      <w:sz w:val="20"/>
      <w:szCs w:val="20"/>
    </w:rPr>
  </w:style>
  <w:style w:type="character" w:customStyle="1" w:styleId="CommentTextChar">
    <w:name w:val="Comment Text Char"/>
    <w:link w:val="CommentText"/>
    <w:rsid w:val="004551E4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4551E4"/>
    <w:rPr>
      <w:b/>
      <w:bCs/>
    </w:rPr>
  </w:style>
  <w:style w:type="character" w:customStyle="1" w:styleId="CommentSubjectChar">
    <w:name w:val="Comment Subject Char"/>
    <w:link w:val="CommentSubject"/>
    <w:rsid w:val="004551E4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3C44-C3B8-419E-9EF0-B110E46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1829</Characters>
  <Application>Microsoft Office Word</Application>
  <DocSecurity>0</DocSecurity>
  <Lines>76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עבודת גמר</vt:lpstr>
      <vt:lpstr>תקנון עבודת גמר</vt:lpstr>
    </vt:vector>
  </TitlesOfParts>
  <Company>Ben Gurion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עבודת גמר</dc:title>
  <dc:subject/>
  <dc:creator>lahava</dc:creator>
  <cp:keywords/>
  <cp:lastModifiedBy>עידית מזרחי</cp:lastModifiedBy>
  <cp:revision>2</cp:revision>
  <cp:lastPrinted>2017-10-26T10:48:00Z</cp:lastPrinted>
  <dcterms:created xsi:type="dcterms:W3CDTF">2023-01-24T11:02:00Z</dcterms:created>
  <dcterms:modified xsi:type="dcterms:W3CDTF">2023-01-24T11:02:00Z</dcterms:modified>
</cp:coreProperties>
</file>