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AE" w:rsidRDefault="00FB1CAE" w:rsidP="00881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rtl/>
        </w:rPr>
      </w:pPr>
      <w:bookmarkStart w:id="0" w:name="_GoBack"/>
      <w:bookmarkEnd w:id="0"/>
    </w:p>
    <w:p w:rsidR="002435E9" w:rsidRPr="002435E9" w:rsidRDefault="002435E9" w:rsidP="00FB1C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rtl/>
        </w:rPr>
      </w:pPr>
      <w:r w:rsidRPr="002435E9">
        <w:rPr>
          <w:rFonts w:ascii="Times New Roman" w:eastAsia="Times New Roman" w:hAnsi="Times New Roman" w:cs="Times New Roman" w:hint="cs"/>
          <w:b/>
          <w:bCs/>
          <w:kern w:val="28"/>
          <w:sz w:val="28"/>
          <w:szCs w:val="28"/>
          <w:u w:val="single"/>
          <w:rtl/>
        </w:rPr>
        <w:t>ספרות חובה</w:t>
      </w:r>
    </w:p>
    <w:p w:rsidR="00881B54" w:rsidRPr="00881B54" w:rsidRDefault="00881B54" w:rsidP="00881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rtl/>
        </w:rPr>
      </w:pPr>
    </w:p>
    <w:p w:rsidR="00881B54" w:rsidRDefault="00881B54" w:rsidP="00FB1C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rtl/>
        </w:rPr>
      </w:pPr>
      <w:r w:rsidRPr="00881B54">
        <w:rPr>
          <w:rFonts w:ascii="Times New Roman" w:eastAsia="Times New Roman" w:hAnsi="Times New Roman" w:cs="Times New Roman" w:hint="cs"/>
          <w:b/>
          <w:bCs/>
          <w:kern w:val="28"/>
          <w:sz w:val="24"/>
          <w:szCs w:val="24"/>
          <w:rtl/>
        </w:rPr>
        <w:t>הגדרת היענות/סקירה כללית</w:t>
      </w:r>
    </w:p>
    <w:p w:rsidR="00881B54" w:rsidRDefault="00881B54" w:rsidP="00881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</w:rPr>
      </w:pPr>
    </w:p>
    <w:p w:rsidR="00881B54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8856A3">
        <w:rPr>
          <w:rFonts w:ascii="Times New Roman" w:eastAsia="Times New Roman" w:hAnsi="Times New Roman" w:cs="Times New Roman"/>
          <w:kern w:val="28"/>
        </w:rPr>
        <w:t>Osterberg</w:t>
      </w:r>
      <w:proofErr w:type="spellEnd"/>
      <w:r w:rsidRPr="008856A3">
        <w:rPr>
          <w:rFonts w:ascii="Times New Roman" w:eastAsia="Times New Roman" w:hAnsi="Times New Roman" w:cs="Times New Roman"/>
          <w:kern w:val="28"/>
        </w:rPr>
        <w:t xml:space="preserve">, L., &amp; </w:t>
      </w:r>
      <w:proofErr w:type="spellStart"/>
      <w:r w:rsidRPr="008856A3">
        <w:rPr>
          <w:rFonts w:ascii="Times New Roman" w:eastAsia="Times New Roman" w:hAnsi="Times New Roman" w:cs="Times New Roman"/>
          <w:kern w:val="28"/>
        </w:rPr>
        <w:t>Blaschke</w:t>
      </w:r>
      <w:proofErr w:type="spellEnd"/>
      <w:r w:rsidRPr="008856A3">
        <w:rPr>
          <w:rFonts w:ascii="Times New Roman" w:eastAsia="Times New Roman" w:hAnsi="Times New Roman" w:cs="Times New Roman"/>
          <w:kern w:val="28"/>
        </w:rPr>
        <w:t xml:space="preserve">, T. (2005). Adherence to medication. </w:t>
      </w:r>
      <w:r w:rsidRPr="008856A3">
        <w:rPr>
          <w:rFonts w:ascii="Times New Roman" w:eastAsia="Calibri" w:hAnsi="Times New Roman" w:cs="Times New Roman"/>
        </w:rPr>
        <w:t xml:space="preserve">New England Journal of </w:t>
      </w:r>
      <w:proofErr w:type="gramStart"/>
      <w:r w:rsidRPr="008856A3">
        <w:rPr>
          <w:rFonts w:ascii="Times New Roman" w:eastAsia="Calibri" w:hAnsi="Times New Roman" w:cs="Times New Roman"/>
        </w:rPr>
        <w:t>Medicine ;353:487</w:t>
      </w:r>
      <w:proofErr w:type="gramEnd"/>
      <w:r w:rsidRPr="008856A3">
        <w:rPr>
          <w:rFonts w:ascii="Times New Roman" w:eastAsia="Calibri" w:hAnsi="Times New Roman" w:cs="Times New Roman"/>
        </w:rPr>
        <w:t>-97</w:t>
      </w:r>
      <w:r>
        <w:rPr>
          <w:rFonts w:ascii="Times New Roman" w:eastAsia="Times New Roman" w:hAnsi="Times New Roman" w:cs="Times New Roman"/>
          <w:kern w:val="28"/>
        </w:rPr>
        <w:t>.</w:t>
      </w:r>
    </w:p>
    <w:p w:rsidR="00881B54" w:rsidRDefault="00881B54" w:rsidP="00881B54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881B54" w:rsidRPr="008856A3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8856A3">
        <w:rPr>
          <w:rFonts w:ascii="Times New Roman" w:eastAsia="Calibri" w:hAnsi="Times New Roman" w:cs="Times New Roman"/>
        </w:rPr>
        <w:t>DiMatteo</w:t>
      </w:r>
      <w:proofErr w:type="spellEnd"/>
      <w:r w:rsidRPr="008856A3">
        <w:rPr>
          <w:rFonts w:ascii="Times New Roman" w:eastAsia="Calibri" w:hAnsi="Times New Roman" w:cs="Times New Roman"/>
        </w:rPr>
        <w:t xml:space="preserve">, M. R. (2004). Variations in Patients’ Adherence to Medical Recommendations: </w:t>
      </w:r>
      <w:r w:rsidRPr="008856A3">
        <w:rPr>
          <w:rFonts w:ascii="Times New Roman" w:eastAsia="Calibri" w:hAnsi="Times New Roman" w:cs="Times New Roman"/>
          <w:i/>
          <w:iCs/>
        </w:rPr>
        <w:t>A Quantitative Review of 50 Years of Research</w:t>
      </w:r>
      <w:r w:rsidRPr="008856A3">
        <w:rPr>
          <w:rFonts w:ascii="Times New Roman" w:eastAsia="Calibri" w:hAnsi="Times New Roman" w:cs="Times New Roman"/>
        </w:rPr>
        <w:t xml:space="preserve">. </w:t>
      </w:r>
      <w:r w:rsidRPr="008856A3">
        <w:rPr>
          <w:rFonts w:ascii="Times New Roman" w:eastAsia="Calibri" w:hAnsi="Times New Roman" w:cs="Times New Roman"/>
          <w:i/>
          <w:iCs/>
        </w:rPr>
        <w:t>Medical Care</w:t>
      </w:r>
      <w:proofErr w:type="gramStart"/>
      <w:r w:rsidRPr="008856A3">
        <w:rPr>
          <w:rFonts w:ascii="Times New Roman" w:eastAsia="Calibri" w:hAnsi="Times New Roman" w:cs="Times New Roman"/>
          <w:i/>
          <w:iCs/>
        </w:rPr>
        <w:t xml:space="preserve">, </w:t>
      </w:r>
      <w:r w:rsidRPr="008856A3">
        <w:rPr>
          <w:rFonts w:ascii="Times New Roman" w:eastAsia="Calibri" w:hAnsi="Times New Roman" w:cs="Times New Roman"/>
        </w:rPr>
        <w:t xml:space="preserve"> 42</w:t>
      </w:r>
      <w:proofErr w:type="gramEnd"/>
      <w:r w:rsidRPr="008856A3">
        <w:rPr>
          <w:rFonts w:ascii="Times New Roman" w:eastAsia="Calibri" w:hAnsi="Times New Roman" w:cs="Times New Roman"/>
        </w:rPr>
        <w:t>, NO 3,pp 200-209. DOI: 10.1097/01.mlr.0000114908.90348.f9</w:t>
      </w:r>
    </w:p>
    <w:p w:rsidR="00881B54" w:rsidRDefault="00881B54" w:rsidP="00881B54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881B54" w:rsidRPr="00881B54" w:rsidRDefault="00881B54" w:rsidP="00FB1C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81B54">
        <w:rPr>
          <w:rFonts w:ascii="Times New Roman" w:eastAsia="Times New Roman" w:hAnsi="Times New Roman" w:cs="Times New Roman" w:hint="cs"/>
          <w:b/>
          <w:bCs/>
          <w:kern w:val="28"/>
          <w:sz w:val="24"/>
          <w:szCs w:val="24"/>
          <w:rtl/>
        </w:rPr>
        <w:t>גורמים המשפיעים על היענות</w:t>
      </w:r>
    </w:p>
    <w:p w:rsidR="00881B54" w:rsidRPr="00881B54" w:rsidRDefault="00881B54" w:rsidP="00881B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rtl/>
        </w:rPr>
      </w:pPr>
    </w:p>
    <w:p w:rsidR="00881B54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56A3">
        <w:rPr>
          <w:rFonts w:ascii="Times New Roman" w:eastAsia="Times New Roman" w:hAnsi="Times New Roman" w:cs="Times New Roman"/>
          <w:kern w:val="28"/>
        </w:rPr>
        <w:t xml:space="preserve">Ingersoll, K. S., &amp; Cohen, J. (2008). </w:t>
      </w:r>
      <w:r w:rsidRPr="008856A3">
        <w:rPr>
          <w:rFonts w:ascii="Times New Roman" w:eastAsia="Calibri" w:hAnsi="Times New Roman" w:cs="Times New Roman"/>
        </w:rPr>
        <w:t>The impact of medication regimen factors on adherence to chronic treatment: a review of literature. J Behavior Med (2008) 31:213–224. DOI 10.1007/s10865-007-9147-y</w:t>
      </w:r>
    </w:p>
    <w:p w:rsidR="00881B54" w:rsidRDefault="00881B54" w:rsidP="00881B54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881B54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LTCGoudyOldstylePro" w:hAnsi="Times New Roman" w:cs="Times New Roman"/>
        </w:rPr>
      </w:pPr>
      <w:r w:rsidRPr="008856A3">
        <w:rPr>
          <w:rFonts w:ascii="Times New Roman" w:eastAsia="Calibri" w:hAnsi="Times New Roman" w:cs="Times New Roman"/>
        </w:rPr>
        <w:t xml:space="preserve">Franklin, J. M., </w:t>
      </w:r>
      <w:proofErr w:type="spellStart"/>
      <w:r w:rsidRPr="008856A3">
        <w:rPr>
          <w:rFonts w:ascii="Times New Roman" w:eastAsia="Calibri" w:hAnsi="Times New Roman" w:cs="Times New Roman"/>
        </w:rPr>
        <w:t>Krumme</w:t>
      </w:r>
      <w:proofErr w:type="spellEnd"/>
      <w:r w:rsidRPr="008856A3">
        <w:rPr>
          <w:rFonts w:ascii="Times New Roman" w:eastAsia="Calibri" w:hAnsi="Times New Roman" w:cs="Times New Roman"/>
        </w:rPr>
        <w:t xml:space="preserve">, A., Shrank, W. H., Matlin, O. S.,  Brennan, T. A., &amp;  Choudhry, N. K.(2015). </w:t>
      </w:r>
      <w:r w:rsidRPr="008856A3">
        <w:rPr>
          <w:rFonts w:ascii="Times New Roman" w:eastAsia="LTCGoudyOldstylePro" w:hAnsi="Times New Roman" w:cs="Times New Roman"/>
        </w:rPr>
        <w:t xml:space="preserve">Predicting Adherence Trajectory Using Initial Patterns of Medication Filling. Am J </w:t>
      </w:r>
      <w:proofErr w:type="spellStart"/>
      <w:r w:rsidRPr="008856A3">
        <w:rPr>
          <w:rFonts w:ascii="Times New Roman" w:eastAsia="LTCGoudyOldstylePro" w:hAnsi="Times New Roman" w:cs="Times New Roman"/>
        </w:rPr>
        <w:t>Manag</w:t>
      </w:r>
      <w:proofErr w:type="spellEnd"/>
      <w:r w:rsidRPr="008856A3">
        <w:rPr>
          <w:rFonts w:ascii="Times New Roman" w:eastAsia="LTCGoudyOldstylePro" w:hAnsi="Times New Roman" w:cs="Times New Roman"/>
        </w:rPr>
        <w:t xml:space="preserve"> Care.21(9):e537-e544</w:t>
      </w:r>
    </w:p>
    <w:p w:rsidR="00881B54" w:rsidRPr="008856A3" w:rsidRDefault="00881B54" w:rsidP="00881B54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:rsidR="00881B54" w:rsidRPr="00881B54" w:rsidRDefault="00881B54" w:rsidP="00881B54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r w:rsidRPr="00881B54">
        <w:rPr>
          <w:rFonts w:asciiTheme="majorBidi" w:eastAsia="Calibri" w:hAnsiTheme="majorBidi" w:cstheme="majorBidi"/>
        </w:rPr>
        <w:t>Jin</w:t>
      </w:r>
      <w:proofErr w:type="spellEnd"/>
      <w:r w:rsidRPr="00881B54">
        <w:rPr>
          <w:rFonts w:asciiTheme="majorBidi" w:eastAsia="Calibri" w:hAnsiTheme="majorBidi" w:cstheme="majorBidi"/>
        </w:rPr>
        <w:t xml:space="preserve">, J., </w:t>
      </w:r>
      <w:proofErr w:type="spellStart"/>
      <w:r w:rsidRPr="00881B54">
        <w:rPr>
          <w:rFonts w:asciiTheme="majorBidi" w:eastAsia="Calibri" w:hAnsiTheme="majorBidi" w:cstheme="majorBidi"/>
        </w:rPr>
        <w:t>Sklar</w:t>
      </w:r>
      <w:proofErr w:type="spellEnd"/>
      <w:r w:rsidRPr="00881B54">
        <w:rPr>
          <w:rFonts w:asciiTheme="majorBidi" w:eastAsia="Calibri" w:hAnsiTheme="majorBidi" w:cstheme="majorBidi"/>
        </w:rPr>
        <w:t xml:space="preserve">, G. E., Min Sen Oh, V., &amp; Li. S. H. (2008). </w:t>
      </w:r>
      <w:r w:rsidRPr="00881B54">
        <w:rPr>
          <w:rFonts w:asciiTheme="majorBidi" w:hAnsiTheme="majorBidi" w:cstheme="majorBidi"/>
        </w:rPr>
        <w:t>Factors affecting therapeutic compliance: A review from the patient’s perspective. Therapeutics and Clinical Risk Management, 4, (1)</w:t>
      </w:r>
      <w:proofErr w:type="gramStart"/>
      <w:r w:rsidRPr="00881B54">
        <w:rPr>
          <w:rFonts w:asciiTheme="majorBidi" w:hAnsiTheme="majorBidi" w:cstheme="majorBidi"/>
        </w:rPr>
        <w:t>,  269</w:t>
      </w:r>
      <w:proofErr w:type="gramEnd"/>
      <w:r w:rsidRPr="00881B54">
        <w:rPr>
          <w:rFonts w:asciiTheme="majorBidi" w:hAnsiTheme="majorBidi" w:cstheme="majorBidi"/>
        </w:rPr>
        <w:t>–286.</w:t>
      </w:r>
    </w:p>
    <w:p w:rsidR="00881B54" w:rsidRDefault="00881B54" w:rsidP="00881B5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81B54" w:rsidRPr="00881B54" w:rsidRDefault="00881B54" w:rsidP="00881B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81B54" w:rsidRPr="00881B54" w:rsidRDefault="00881B54" w:rsidP="00FB1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81B54">
        <w:rPr>
          <w:rFonts w:ascii="Times New Roman" w:eastAsia="Times New Roman" w:hAnsi="Times New Roman" w:cs="Times New Roman" w:hint="cs"/>
          <w:b/>
          <w:bCs/>
          <w:kern w:val="28"/>
          <w:sz w:val="24"/>
          <w:szCs w:val="24"/>
          <w:rtl/>
        </w:rPr>
        <w:t>תיאוריות  המסבירות היענות</w:t>
      </w:r>
    </w:p>
    <w:p w:rsidR="00881B54" w:rsidRDefault="00881B54" w:rsidP="00881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rtl/>
        </w:rPr>
      </w:pPr>
    </w:p>
    <w:p w:rsidR="00881B54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LTCGoudyOldstylePro" w:hAnsi="Times New Roman" w:cs="Times New Roman"/>
        </w:rPr>
      </w:pPr>
      <w:r w:rsidRPr="008856A3">
        <w:rPr>
          <w:rFonts w:ascii="Times New Roman" w:eastAsia="Calibri" w:hAnsi="Times New Roman" w:cs="Times New Roman"/>
        </w:rPr>
        <w:t xml:space="preserve">Horne R, Chapman SCE, Parham R, Freemantle N, Forbes A, et al. (2013) Understanding Patients’ Adherence-Related Beliefs about Medicines Prescribed for Long-Term Conditions: A Meta-Analytic Review of the Necessity-Concerns Framework. </w:t>
      </w:r>
      <w:proofErr w:type="spellStart"/>
      <w:r w:rsidRPr="008856A3">
        <w:rPr>
          <w:rFonts w:ascii="Times New Roman" w:eastAsia="Calibri" w:hAnsi="Times New Roman" w:cs="Times New Roman"/>
        </w:rPr>
        <w:t>PLoS</w:t>
      </w:r>
      <w:proofErr w:type="spellEnd"/>
      <w:r w:rsidRPr="008856A3">
        <w:rPr>
          <w:rFonts w:ascii="Times New Roman" w:eastAsia="Calibri" w:hAnsi="Times New Roman" w:cs="Times New Roman"/>
        </w:rPr>
        <w:t xml:space="preserve"> ONE 8(12): e80633. doi:10.1371/journal.pone.0080633</w:t>
      </w:r>
    </w:p>
    <w:p w:rsidR="00881B54" w:rsidRPr="008856A3" w:rsidRDefault="00881B54" w:rsidP="00881B54">
      <w:pPr>
        <w:spacing w:after="0" w:line="240" w:lineRule="auto"/>
        <w:ind w:left="720"/>
        <w:contextualSpacing/>
        <w:rPr>
          <w:rFonts w:ascii="Sabon-Roman" w:eastAsia="Calibri" w:hAnsi="Sabon-Roman" w:cs="Sabon-Roman"/>
          <w:sz w:val="20"/>
          <w:szCs w:val="20"/>
        </w:rPr>
      </w:pPr>
    </w:p>
    <w:p w:rsidR="00881B54" w:rsidRPr="00881B54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56A3">
        <w:rPr>
          <w:rFonts w:ascii="Sabon-Roman" w:eastAsia="Calibri" w:hAnsi="Sabon-Roman" w:cs="Sabon-Roman"/>
          <w:sz w:val="20"/>
          <w:szCs w:val="20"/>
        </w:rPr>
        <w:t xml:space="preserve">Gearing, R. R., Townsend, L., </w:t>
      </w:r>
      <w:proofErr w:type="spellStart"/>
      <w:r w:rsidRPr="008856A3">
        <w:rPr>
          <w:rFonts w:ascii="Sabon-Roman" w:eastAsia="Calibri" w:hAnsi="Sabon-Roman" w:cs="Sabon-Roman"/>
          <w:sz w:val="20"/>
          <w:szCs w:val="20"/>
        </w:rPr>
        <w:t>MacKenzie</w:t>
      </w:r>
      <w:proofErr w:type="spellEnd"/>
      <w:r w:rsidRPr="008856A3">
        <w:rPr>
          <w:rFonts w:ascii="Sabon-Roman" w:eastAsia="Calibri" w:hAnsi="Sabon-Roman" w:cs="Sabon-Roman"/>
          <w:sz w:val="20"/>
          <w:szCs w:val="20"/>
        </w:rPr>
        <w:t xml:space="preserve">, M., </w:t>
      </w:r>
      <w:proofErr w:type="gramStart"/>
      <w:r w:rsidRPr="008856A3">
        <w:rPr>
          <w:rFonts w:ascii="Sabon-Roman" w:eastAsia="Calibri" w:hAnsi="Sabon-Roman" w:cs="Sabon-Roman"/>
          <w:sz w:val="20"/>
          <w:szCs w:val="20"/>
        </w:rPr>
        <w:t xml:space="preserve">&amp;  </w:t>
      </w:r>
      <w:proofErr w:type="spellStart"/>
      <w:r w:rsidRPr="008856A3">
        <w:rPr>
          <w:rFonts w:ascii="Sabon-Roman" w:eastAsia="Calibri" w:hAnsi="Sabon-Roman" w:cs="Sabon-Roman"/>
          <w:sz w:val="20"/>
          <w:szCs w:val="20"/>
        </w:rPr>
        <w:t>Charach</w:t>
      </w:r>
      <w:proofErr w:type="spellEnd"/>
      <w:proofErr w:type="gramEnd"/>
      <w:r w:rsidRPr="008856A3">
        <w:rPr>
          <w:rFonts w:ascii="Sabon-Roman" w:eastAsia="Calibri" w:hAnsi="Sabon-Roman" w:cs="Sabon-Roman"/>
          <w:sz w:val="20"/>
          <w:szCs w:val="20"/>
        </w:rPr>
        <w:t>, A. (2011)</w:t>
      </w:r>
      <w:r w:rsidRPr="008856A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8856A3">
        <w:rPr>
          <w:rFonts w:ascii="Times New Roman" w:eastAsia="Calibri" w:hAnsi="Times New Roman" w:cs="Times New Roman"/>
        </w:rPr>
        <w:t>Reconceptualizing</w:t>
      </w:r>
      <w:proofErr w:type="spellEnd"/>
      <w:r w:rsidRPr="008856A3">
        <w:rPr>
          <w:rFonts w:ascii="Times New Roman" w:eastAsia="Calibri" w:hAnsi="Times New Roman" w:cs="Times New Roman"/>
        </w:rPr>
        <w:t xml:space="preserve"> Medication Adherence: Six Phases of Dynamic Adherence.</w:t>
      </w:r>
      <w:r w:rsidRPr="008856A3">
        <w:rPr>
          <w:rFonts w:ascii="Sabon-Roman" w:eastAsia="Calibri" w:hAnsi="Sabon-Roman" w:cs="Sabon-Roman"/>
          <w:sz w:val="14"/>
          <w:szCs w:val="14"/>
        </w:rPr>
        <w:t xml:space="preserve"> </w:t>
      </w:r>
      <w:proofErr w:type="spellStart"/>
      <w:r w:rsidRPr="008856A3">
        <w:rPr>
          <w:rFonts w:ascii="Times New Roman" w:eastAsia="Calibri" w:hAnsi="Times New Roman" w:cs="Times New Roman"/>
          <w:sz w:val="20"/>
          <w:szCs w:val="20"/>
        </w:rPr>
        <w:t>Harv</w:t>
      </w:r>
      <w:proofErr w:type="spellEnd"/>
      <w:r w:rsidRPr="008856A3">
        <w:rPr>
          <w:rFonts w:ascii="Times New Roman" w:eastAsia="Calibri" w:hAnsi="Times New Roman" w:cs="Times New Roman"/>
          <w:sz w:val="20"/>
          <w:szCs w:val="20"/>
        </w:rPr>
        <w:t xml:space="preserve"> Rev Psychiatry, 19, 4, pp 177-189.</w:t>
      </w:r>
      <w:r w:rsidRPr="008856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856A3">
        <w:rPr>
          <w:rFonts w:ascii="Times New Roman" w:eastAsia="Calibri" w:hAnsi="Times New Roman" w:cs="Times New Roman"/>
          <w:sz w:val="8"/>
          <w:szCs w:val="8"/>
        </w:rPr>
        <w:t xml:space="preserve"> </w:t>
      </w:r>
      <w:r w:rsidRPr="008856A3">
        <w:rPr>
          <w:rFonts w:ascii="NewCenturySchlbk-Italic" w:eastAsia="Calibri" w:hAnsi="NewCenturySchlbk-Italic" w:cs="NewCenturySchlbk-Italic"/>
          <w:sz w:val="16"/>
          <w:szCs w:val="16"/>
        </w:rPr>
        <w:t>DOI: 10.3109/10673229.2011.602560</w:t>
      </w:r>
    </w:p>
    <w:p w:rsidR="00881B54" w:rsidRPr="00881B54" w:rsidRDefault="00881B54" w:rsidP="00881B54">
      <w:pPr>
        <w:autoSpaceDE w:val="0"/>
        <w:autoSpaceDN w:val="0"/>
        <w:adjustRightInd w:val="0"/>
        <w:spacing w:after="0" w:line="240" w:lineRule="auto"/>
        <w:rPr>
          <w:rFonts w:ascii="Times New Roman" w:eastAsia="LTCGoudyOldstylePro" w:hAnsi="Times New Roman" w:cs="Times New Roman"/>
          <w:rtl/>
        </w:rPr>
      </w:pPr>
    </w:p>
    <w:p w:rsidR="00881B54" w:rsidRDefault="00881B54" w:rsidP="00881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rtl/>
        </w:rPr>
      </w:pPr>
    </w:p>
    <w:p w:rsidR="00881B54" w:rsidRPr="00881B54" w:rsidRDefault="00881B54" w:rsidP="00FB1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rtl/>
        </w:rPr>
      </w:pPr>
      <w:r w:rsidRPr="00881B54">
        <w:rPr>
          <w:rFonts w:ascii="Times New Roman" w:eastAsia="Times New Roman" w:hAnsi="Times New Roman" w:cs="Times New Roman" w:hint="cs"/>
          <w:b/>
          <w:bCs/>
          <w:kern w:val="28"/>
          <w:sz w:val="24"/>
          <w:szCs w:val="24"/>
          <w:rtl/>
        </w:rPr>
        <w:t>אומדן היענות</w:t>
      </w:r>
      <w:r w:rsidR="003138A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881B54" w:rsidRDefault="00881B54" w:rsidP="00881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rtl/>
        </w:rPr>
      </w:pPr>
    </w:p>
    <w:p w:rsidR="00881B54" w:rsidRPr="00881B54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LTCGoudyOldstylePro" w:hAnsi="Times New Roman" w:cs="Times New Roman"/>
        </w:rPr>
      </w:pPr>
      <w:r w:rsidRPr="008856A3">
        <w:rPr>
          <w:rFonts w:ascii="Times New Roman" w:eastAsia="Times New Roman" w:hAnsi="Times New Roman" w:cs="Times New Roman"/>
          <w:color w:val="000000"/>
          <w:kern w:val="28"/>
        </w:rPr>
        <w:t>Tan, X., Patel, I., &amp; Chang, J. (</w:t>
      </w:r>
      <w:r w:rsidRPr="008856A3">
        <w:rPr>
          <w:rFonts w:ascii="Times New Roman" w:eastAsia="Calibri" w:hAnsi="Times New Roman" w:cs="Times New Roman"/>
        </w:rPr>
        <w:t>2014).</w:t>
      </w:r>
      <w:r w:rsidRPr="008856A3">
        <w:rPr>
          <w:rFonts w:ascii="Times New Roman" w:eastAsia="Times New Roman" w:hAnsi="Times New Roman" w:cs="Times New Roman"/>
          <w:color w:val="000000"/>
          <w:kern w:val="28"/>
        </w:rPr>
        <w:t xml:space="preserve">Review of the four item </w:t>
      </w:r>
      <w:proofErr w:type="spellStart"/>
      <w:r w:rsidRPr="008856A3">
        <w:rPr>
          <w:rFonts w:ascii="Times New Roman" w:eastAsia="Times New Roman" w:hAnsi="Times New Roman" w:cs="Times New Roman"/>
          <w:color w:val="000000"/>
          <w:kern w:val="28"/>
        </w:rPr>
        <w:t>Morisky</w:t>
      </w:r>
      <w:proofErr w:type="spellEnd"/>
      <w:r w:rsidRPr="008856A3">
        <w:rPr>
          <w:rFonts w:ascii="Times New Roman" w:eastAsia="Times New Roman" w:hAnsi="Times New Roman" w:cs="Times New Roman"/>
          <w:color w:val="000000"/>
          <w:kern w:val="28"/>
        </w:rPr>
        <w:t xml:space="preserve"> Medication Adherence Scale (MMAS-4) and eight item </w:t>
      </w:r>
      <w:proofErr w:type="spellStart"/>
      <w:r w:rsidRPr="008856A3">
        <w:rPr>
          <w:rFonts w:ascii="Times New Roman" w:eastAsia="Times New Roman" w:hAnsi="Times New Roman" w:cs="Times New Roman"/>
          <w:color w:val="000000"/>
          <w:kern w:val="28"/>
        </w:rPr>
        <w:t>Morisky</w:t>
      </w:r>
      <w:proofErr w:type="spellEnd"/>
      <w:r w:rsidRPr="008856A3">
        <w:rPr>
          <w:rFonts w:ascii="Times New Roman" w:eastAsia="Times New Roman" w:hAnsi="Times New Roman" w:cs="Times New Roman"/>
          <w:color w:val="000000"/>
          <w:kern w:val="28"/>
        </w:rPr>
        <w:t xml:space="preserve"> Medication Adherence Scale (MMAS-8). Innovations in Pharmacy, </w:t>
      </w:r>
      <w:proofErr w:type="spellStart"/>
      <w:r w:rsidRPr="008856A3">
        <w:rPr>
          <w:rFonts w:ascii="Times New Roman" w:eastAsia="Times New Roman" w:hAnsi="Times New Roman" w:cs="Times New Roman"/>
          <w:color w:val="000000"/>
          <w:kern w:val="28"/>
        </w:rPr>
        <w:t>vol</w:t>
      </w:r>
      <w:proofErr w:type="spellEnd"/>
      <w:r w:rsidRPr="008856A3">
        <w:rPr>
          <w:rFonts w:ascii="Times New Roman" w:eastAsia="Times New Roman" w:hAnsi="Times New Roman" w:cs="Times New Roman"/>
          <w:color w:val="000000"/>
          <w:kern w:val="28"/>
        </w:rPr>
        <w:t xml:space="preserve"> 5, no 3, article </w:t>
      </w:r>
      <w:proofErr w:type="gramStart"/>
      <w:r w:rsidRPr="008856A3">
        <w:rPr>
          <w:rFonts w:ascii="Times New Roman" w:eastAsia="Times New Roman" w:hAnsi="Times New Roman" w:cs="Times New Roman"/>
          <w:color w:val="000000"/>
          <w:kern w:val="28"/>
        </w:rPr>
        <w:t>165 ,</w:t>
      </w:r>
      <w:r w:rsidRPr="008856A3">
        <w:rPr>
          <w:rFonts w:ascii="Times New Roman" w:eastAsia="Calibri" w:hAnsi="Times New Roman" w:cs="Times New Roman"/>
        </w:rPr>
        <w:t>pp</w:t>
      </w:r>
      <w:proofErr w:type="gramEnd"/>
      <w:r w:rsidRPr="008856A3">
        <w:rPr>
          <w:rFonts w:ascii="Times New Roman" w:eastAsia="Calibri" w:hAnsi="Times New Roman" w:cs="Times New Roman"/>
        </w:rPr>
        <w:t xml:space="preserve"> 1-8.</w:t>
      </w:r>
    </w:p>
    <w:p w:rsidR="00881B54" w:rsidRDefault="00881B54" w:rsidP="00881B54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LTCGoudyOldstylePro" w:hAnsi="Times New Roman" w:cs="Times New Roman"/>
        </w:rPr>
      </w:pPr>
    </w:p>
    <w:p w:rsidR="00881B54" w:rsidRPr="006B032D" w:rsidRDefault="00881B54" w:rsidP="00881B5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b/>
          <w:bCs/>
        </w:rPr>
      </w:pPr>
      <w:r w:rsidRPr="006B032D">
        <w:rPr>
          <w:rFonts w:asciiTheme="majorBidi" w:eastAsia="Calibri" w:hAnsiTheme="majorBidi" w:cstheme="majorBidi"/>
        </w:rPr>
        <w:t>Lam, W. Y., &amp; Fresco, P. (2015). Medication adherence measures: An overview</w:t>
      </w:r>
      <w:r w:rsidRPr="006B032D">
        <w:rPr>
          <w:rFonts w:asciiTheme="majorBidi" w:eastAsia="Calibri" w:hAnsiTheme="majorBidi" w:cstheme="majorBidi"/>
          <w:b/>
          <w:bCs/>
        </w:rPr>
        <w:t xml:space="preserve">. </w:t>
      </w:r>
      <w:proofErr w:type="spellStart"/>
      <w:r w:rsidRPr="006B032D">
        <w:rPr>
          <w:rFonts w:asciiTheme="majorBidi" w:eastAsia="Calibri" w:hAnsiTheme="majorBidi" w:cstheme="majorBidi"/>
        </w:rPr>
        <w:t>BioMed</w:t>
      </w:r>
      <w:proofErr w:type="spellEnd"/>
      <w:r w:rsidRPr="006B032D">
        <w:rPr>
          <w:rFonts w:asciiTheme="majorBidi" w:eastAsia="Calibri" w:hAnsiTheme="majorBidi" w:cstheme="majorBidi"/>
        </w:rPr>
        <w:t xml:space="preserve"> Research International</w:t>
      </w:r>
      <w:r w:rsidRPr="006B032D">
        <w:rPr>
          <w:rFonts w:asciiTheme="majorBidi" w:eastAsia="Calibri" w:hAnsiTheme="majorBidi" w:cstheme="majorBidi"/>
          <w:b/>
          <w:bCs/>
        </w:rPr>
        <w:t xml:space="preserve"> </w:t>
      </w:r>
      <w:r w:rsidRPr="006B032D">
        <w:rPr>
          <w:rFonts w:asciiTheme="majorBidi" w:eastAsia="Calibri" w:hAnsiTheme="majorBidi" w:cstheme="majorBidi"/>
        </w:rPr>
        <w:t xml:space="preserve">Volume 2015, Article ID 217047, 12 pages </w:t>
      </w:r>
      <w:hyperlink r:id="rId8" w:history="1">
        <w:r w:rsidRPr="006B032D">
          <w:rPr>
            <w:rFonts w:asciiTheme="majorBidi" w:eastAsia="Calibri" w:hAnsiTheme="majorBidi" w:cstheme="majorBidi"/>
            <w:color w:val="0000FF"/>
            <w:u w:val="single"/>
          </w:rPr>
          <w:t>http://dx.doi.org/10.1155/2015/217047</w:t>
        </w:r>
      </w:hyperlink>
    </w:p>
    <w:p w:rsidR="00881B54" w:rsidRPr="008856A3" w:rsidRDefault="00881B54" w:rsidP="00881B54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LTCGoudyOldstylePro" w:hAnsi="Times New Roman" w:cs="Times New Roman"/>
        </w:rPr>
      </w:pPr>
    </w:p>
    <w:p w:rsidR="00881B54" w:rsidRDefault="00881B54" w:rsidP="00881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rtl/>
        </w:rPr>
      </w:pPr>
    </w:p>
    <w:p w:rsidR="00881B54" w:rsidRPr="00881B54" w:rsidRDefault="00881B54" w:rsidP="00FB1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rtl/>
        </w:rPr>
      </w:pPr>
      <w:r w:rsidRPr="00881B54">
        <w:rPr>
          <w:rFonts w:ascii="Times New Roman" w:eastAsia="Times New Roman" w:hAnsi="Times New Roman" w:cs="Times New Roman" w:hint="cs"/>
          <w:b/>
          <w:bCs/>
          <w:kern w:val="28"/>
          <w:sz w:val="24"/>
          <w:szCs w:val="24"/>
          <w:rtl/>
        </w:rPr>
        <w:lastRenderedPageBreak/>
        <w:t>ראיון מוטיבציוני</w:t>
      </w:r>
    </w:p>
    <w:p w:rsidR="008856A3" w:rsidRPr="008856A3" w:rsidRDefault="008856A3" w:rsidP="00881B54">
      <w:pPr>
        <w:numPr>
          <w:ilvl w:val="0"/>
          <w:numId w:val="1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</w:rPr>
      </w:pPr>
      <w:proofErr w:type="spellStart"/>
      <w:r w:rsidRPr="008856A3">
        <w:rPr>
          <w:rFonts w:ascii="Times New Roman" w:eastAsia="Times New Roman" w:hAnsi="Times New Roman" w:cs="Times New Roman"/>
          <w:kern w:val="28"/>
        </w:rPr>
        <w:t>Bisono</w:t>
      </w:r>
      <w:proofErr w:type="spellEnd"/>
      <w:r w:rsidRPr="008856A3">
        <w:rPr>
          <w:rFonts w:ascii="Times New Roman" w:eastAsia="Times New Roman" w:hAnsi="Times New Roman" w:cs="Times New Roman"/>
          <w:kern w:val="28"/>
        </w:rPr>
        <w:t xml:space="preserve">, A. M., Manuel, J. K., &amp; </w:t>
      </w:r>
      <w:proofErr w:type="spellStart"/>
      <w:r w:rsidRPr="008856A3">
        <w:rPr>
          <w:rFonts w:ascii="Times New Roman" w:eastAsia="Times New Roman" w:hAnsi="Times New Roman" w:cs="Times New Roman"/>
          <w:kern w:val="28"/>
        </w:rPr>
        <w:t>Forcehimes</w:t>
      </w:r>
      <w:proofErr w:type="spellEnd"/>
      <w:r w:rsidRPr="008856A3">
        <w:rPr>
          <w:rFonts w:ascii="Times New Roman" w:eastAsia="Times New Roman" w:hAnsi="Times New Roman" w:cs="Times New Roman"/>
          <w:kern w:val="28"/>
        </w:rPr>
        <w:t>, A. A. (2006). Promoting treatment adherence through motivational interviewing.</w:t>
      </w:r>
    </w:p>
    <w:p w:rsidR="008856A3" w:rsidRPr="008856A3" w:rsidRDefault="008856A3" w:rsidP="008856A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8856A3" w:rsidRPr="008856A3" w:rsidRDefault="00881B54" w:rsidP="00FB1CAE">
      <w:pPr>
        <w:autoSpaceDE w:val="0"/>
        <w:autoSpaceDN w:val="0"/>
        <w:adjustRightInd w:val="0"/>
        <w:spacing w:after="0" w:line="240" w:lineRule="auto"/>
        <w:rPr>
          <w:rFonts w:ascii="Times New Roman" w:eastAsia="LTCGoudyOldstylePro" w:hAnsi="Times New Roman" w:cs="Times New Roman"/>
        </w:rPr>
      </w:pPr>
      <w:r w:rsidRPr="00881B54">
        <w:rPr>
          <w:rFonts w:ascii="Times New Roman" w:eastAsia="Times New Roman" w:hAnsi="Times New Roman" w:cs="Times New Roman" w:hint="cs"/>
          <w:b/>
          <w:bCs/>
          <w:kern w:val="28"/>
          <w:sz w:val="24"/>
          <w:szCs w:val="24"/>
          <w:rtl/>
        </w:rPr>
        <w:t>תפקיד הרוקח ביחס להיענות</w:t>
      </w:r>
    </w:p>
    <w:p w:rsidR="008856A3" w:rsidRPr="008856A3" w:rsidRDefault="008856A3" w:rsidP="008856A3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LTCGoudyOldstylePro" w:hAnsi="Times New Roman" w:cs="Times New Roman"/>
        </w:rPr>
      </w:pPr>
    </w:p>
    <w:p w:rsidR="008856A3" w:rsidRPr="008856A3" w:rsidRDefault="008856A3" w:rsidP="008856A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8856A3">
        <w:rPr>
          <w:rFonts w:ascii="Times New Roman" w:eastAsia="Calibri" w:hAnsi="Times New Roman" w:cs="Times New Roman"/>
        </w:rPr>
        <w:t>Rickles</w:t>
      </w:r>
      <w:proofErr w:type="spellEnd"/>
      <w:r w:rsidRPr="008856A3">
        <w:rPr>
          <w:rFonts w:ascii="Times New Roman" w:eastAsia="Calibri" w:hAnsi="Times New Roman" w:cs="Times New Roman"/>
        </w:rPr>
        <w:t xml:space="preserve">, N. M.,  MacLean, L. G.,  Hess, K.,  Farmer, K. C.,  </w:t>
      </w:r>
      <w:proofErr w:type="spellStart"/>
      <w:r w:rsidRPr="008856A3">
        <w:rPr>
          <w:rFonts w:ascii="Times New Roman" w:eastAsia="Calibri" w:hAnsi="Times New Roman" w:cs="Times New Roman"/>
        </w:rPr>
        <w:t>Yurkon</w:t>
      </w:r>
      <w:proofErr w:type="spellEnd"/>
      <w:r w:rsidRPr="008856A3">
        <w:rPr>
          <w:rFonts w:ascii="Times New Roman" w:eastAsia="Calibri" w:hAnsi="Times New Roman" w:cs="Times New Roman"/>
        </w:rPr>
        <w:t xml:space="preserve">, A. M.,  Ha, C. C.,  Schwartzman, E.,  Law, A. V., </w:t>
      </w:r>
      <w:proofErr w:type="spellStart"/>
      <w:r w:rsidRPr="008856A3">
        <w:rPr>
          <w:rFonts w:ascii="Times New Roman" w:eastAsia="Calibri" w:hAnsi="Times New Roman" w:cs="Times New Roman"/>
        </w:rPr>
        <w:t>Milani</w:t>
      </w:r>
      <w:proofErr w:type="spellEnd"/>
      <w:r w:rsidRPr="008856A3">
        <w:rPr>
          <w:rFonts w:ascii="Times New Roman" w:eastAsia="Calibri" w:hAnsi="Times New Roman" w:cs="Times New Roman"/>
        </w:rPr>
        <w:t xml:space="preserve">, P. A., Trotta, K.,  Labella, S. R., &amp;  </w:t>
      </w:r>
      <w:proofErr w:type="spellStart"/>
      <w:r w:rsidRPr="008856A3">
        <w:rPr>
          <w:rFonts w:ascii="Times New Roman" w:eastAsia="Calibri" w:hAnsi="Times New Roman" w:cs="Times New Roman"/>
        </w:rPr>
        <w:t>Designor</w:t>
      </w:r>
      <w:proofErr w:type="spellEnd"/>
      <w:r w:rsidRPr="008856A3">
        <w:rPr>
          <w:rFonts w:ascii="Times New Roman" w:eastAsia="Calibri" w:hAnsi="Times New Roman" w:cs="Times New Roman"/>
        </w:rPr>
        <w:t>, R. J.(2012). Teaching Medication Adherence in US Colleges and Schools of Pharmacy. . American Journal of Pharmaceutical Education</w:t>
      </w:r>
      <w:proofErr w:type="gramStart"/>
      <w:r w:rsidRPr="008856A3">
        <w:rPr>
          <w:rFonts w:ascii="Times New Roman" w:eastAsia="Calibri" w:hAnsi="Times New Roman" w:cs="Times New Roman"/>
        </w:rPr>
        <w:t>,  76</w:t>
      </w:r>
      <w:proofErr w:type="gramEnd"/>
      <w:r w:rsidRPr="008856A3">
        <w:rPr>
          <w:rFonts w:ascii="Times New Roman" w:eastAsia="Calibri" w:hAnsi="Times New Roman" w:cs="Times New Roman"/>
        </w:rPr>
        <w:t xml:space="preserve"> (5) Article 79,pp 1-9.</w:t>
      </w:r>
    </w:p>
    <w:p w:rsidR="008856A3" w:rsidRPr="002435E9" w:rsidRDefault="008856A3" w:rsidP="008856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1B54" w:rsidRDefault="002435E9" w:rsidP="008A2827">
      <w:pPr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2435E9">
        <w:rPr>
          <w:rFonts w:ascii="Times New Roman" w:eastAsia="Times New Roman" w:hAnsi="Times New Roman" w:cs="Times New Roman" w:hint="cs"/>
          <w:b/>
          <w:bCs/>
          <w:kern w:val="28"/>
          <w:sz w:val="28"/>
          <w:szCs w:val="28"/>
          <w:u w:val="single"/>
          <w:rtl/>
        </w:rPr>
        <w:t>רשימת מאמרים לצורך הצגה בשיעור, במסגרת מטלה 1:</w:t>
      </w:r>
    </w:p>
    <w:p w:rsidR="00880862" w:rsidRDefault="00EF3FBC" w:rsidP="00FB1CAE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הגדרת היענות</w:t>
      </w:r>
    </w:p>
    <w:p w:rsidR="00EF3FBC" w:rsidRPr="00880862" w:rsidRDefault="00EF3FBC" w:rsidP="00EF3FB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24750D">
        <w:rPr>
          <w:rFonts w:asciiTheme="majorBidi" w:hAnsiTheme="majorBidi" w:cstheme="majorBidi"/>
          <w:sz w:val="22"/>
          <w:szCs w:val="22"/>
        </w:rPr>
        <w:t>Hugtenburg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, J. G., </w:t>
      </w:r>
      <w:proofErr w:type="spellStart"/>
      <w:r w:rsidRPr="0024750D">
        <w:rPr>
          <w:rFonts w:asciiTheme="majorBidi" w:hAnsiTheme="majorBidi" w:cstheme="majorBidi"/>
          <w:sz w:val="22"/>
          <w:szCs w:val="22"/>
        </w:rPr>
        <w:t>Timmers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>, L.</w:t>
      </w:r>
      <w:proofErr w:type="gramStart"/>
      <w:r w:rsidRPr="00880862">
        <w:rPr>
          <w:rFonts w:asciiTheme="majorBidi" w:hAnsiTheme="majorBidi" w:cstheme="majorBidi"/>
          <w:sz w:val="22"/>
          <w:szCs w:val="22"/>
        </w:rPr>
        <w:t xml:space="preserve">, </w:t>
      </w:r>
      <w:r w:rsidRPr="0024750D">
        <w:rPr>
          <w:rFonts w:asciiTheme="majorBidi" w:hAnsiTheme="majorBidi" w:cstheme="majorBidi"/>
          <w:sz w:val="22"/>
          <w:szCs w:val="22"/>
        </w:rPr>
        <w:t xml:space="preserve"> JM</w:t>
      </w:r>
      <w:proofErr w:type="gramEnd"/>
      <w:r w:rsidRPr="0024750D">
        <w:rPr>
          <w:rFonts w:asciiTheme="majorBidi" w:hAnsiTheme="majorBidi" w:cstheme="majorBidi"/>
          <w:sz w:val="22"/>
          <w:szCs w:val="22"/>
        </w:rPr>
        <w:t xml:space="preserve"> Elders</w:t>
      </w:r>
      <w:r w:rsidRPr="00880862">
        <w:rPr>
          <w:rFonts w:asciiTheme="majorBidi" w:hAnsiTheme="majorBidi" w:cstheme="majorBidi"/>
          <w:sz w:val="22"/>
          <w:szCs w:val="22"/>
        </w:rPr>
        <w:t xml:space="preserve">, P., </w:t>
      </w:r>
      <w:r w:rsidRPr="0024750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4750D">
        <w:rPr>
          <w:rFonts w:asciiTheme="majorBidi" w:hAnsiTheme="majorBidi" w:cstheme="majorBidi"/>
          <w:sz w:val="22"/>
          <w:szCs w:val="22"/>
        </w:rPr>
        <w:t>Vervloet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, M., &amp; van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Dijk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, L. (2013). </w:t>
      </w:r>
    </w:p>
    <w:p w:rsidR="00EF3FBC" w:rsidRDefault="00EF3FBC" w:rsidP="00EF3FB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80862">
        <w:rPr>
          <w:rFonts w:asciiTheme="majorBidi" w:hAnsiTheme="majorBidi" w:cstheme="majorBidi"/>
          <w:sz w:val="22"/>
          <w:szCs w:val="22"/>
        </w:rPr>
        <w:t xml:space="preserve"> Definitions, variants, and causes of nonadherence with medication: a challenge for tailored interventions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880862">
        <w:rPr>
          <w:rFonts w:asciiTheme="majorBidi" w:hAnsiTheme="majorBidi" w:cstheme="majorBidi"/>
          <w:sz w:val="22"/>
          <w:szCs w:val="22"/>
        </w:rPr>
        <w:t>Patient Preference and Adherence, 7</w:t>
      </w:r>
      <w:proofErr w:type="gramStart"/>
      <w:r w:rsidRPr="00880862">
        <w:rPr>
          <w:rFonts w:asciiTheme="majorBidi" w:hAnsiTheme="majorBidi" w:cstheme="majorBidi"/>
          <w:sz w:val="22"/>
          <w:szCs w:val="22"/>
        </w:rPr>
        <w:t>,  675</w:t>
      </w:r>
      <w:proofErr w:type="gramEnd"/>
      <w:r w:rsidRPr="00880862">
        <w:rPr>
          <w:rFonts w:asciiTheme="majorBidi" w:hAnsiTheme="majorBidi" w:cstheme="majorBidi"/>
          <w:sz w:val="22"/>
          <w:szCs w:val="22"/>
        </w:rPr>
        <w:t>–682.</w:t>
      </w:r>
    </w:p>
    <w:p w:rsidR="00EF3FBC" w:rsidRPr="00880862" w:rsidRDefault="00EF3FBC" w:rsidP="00EF3FB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EF3FBC" w:rsidRPr="00880862" w:rsidRDefault="00EF3FBC" w:rsidP="00EF3FB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>Joyce A. Cramer, J. A., Roy, A.</w:t>
      </w:r>
      <w:proofErr w:type="gramStart"/>
      <w:r w:rsidRPr="00880862">
        <w:rPr>
          <w:rFonts w:asciiTheme="majorBidi" w:hAnsiTheme="majorBidi" w:cstheme="majorBidi"/>
        </w:rPr>
        <w:t>,  Burrell</w:t>
      </w:r>
      <w:proofErr w:type="gramEnd"/>
      <w:r w:rsidRPr="00880862">
        <w:rPr>
          <w:rFonts w:asciiTheme="majorBidi" w:hAnsiTheme="majorBidi" w:cstheme="majorBidi"/>
        </w:rPr>
        <w:t xml:space="preserve">, A., Fairchild, C, J.,  </w:t>
      </w:r>
      <w:proofErr w:type="spellStart"/>
      <w:r w:rsidRPr="00880862">
        <w:rPr>
          <w:rFonts w:asciiTheme="majorBidi" w:hAnsiTheme="majorBidi" w:cstheme="majorBidi"/>
        </w:rPr>
        <w:t>Fuldeore</w:t>
      </w:r>
      <w:proofErr w:type="spellEnd"/>
      <w:r w:rsidRPr="00880862">
        <w:rPr>
          <w:rFonts w:asciiTheme="majorBidi" w:hAnsiTheme="majorBidi" w:cstheme="majorBidi"/>
        </w:rPr>
        <w:t xml:space="preserve">, M., J </w:t>
      </w:r>
      <w:proofErr w:type="spellStart"/>
      <w:r w:rsidRPr="00880862">
        <w:rPr>
          <w:rFonts w:asciiTheme="majorBidi" w:hAnsiTheme="majorBidi" w:cstheme="majorBidi"/>
        </w:rPr>
        <w:t>Ollendorf</w:t>
      </w:r>
      <w:proofErr w:type="spellEnd"/>
      <w:r w:rsidRPr="00880862">
        <w:rPr>
          <w:rFonts w:asciiTheme="majorBidi" w:hAnsiTheme="majorBidi" w:cstheme="majorBidi"/>
        </w:rPr>
        <w:t xml:space="preserve">, D, A.,  Peter K. &amp; Wong, P, K. (2008) Medication Compliance and Persistence: Terminology and Definitions. International Society for </w:t>
      </w:r>
      <w:proofErr w:type="spellStart"/>
      <w:r w:rsidRPr="00880862">
        <w:rPr>
          <w:rFonts w:asciiTheme="majorBidi" w:hAnsiTheme="majorBidi" w:cstheme="majorBidi"/>
        </w:rPr>
        <w:t>Pharmacoeconomics</w:t>
      </w:r>
      <w:proofErr w:type="spellEnd"/>
      <w:r w:rsidRPr="00880862">
        <w:rPr>
          <w:rFonts w:asciiTheme="majorBidi" w:hAnsiTheme="majorBidi" w:cstheme="majorBidi"/>
        </w:rPr>
        <w:t xml:space="preserve"> and Outcomes Research, 44-47.  </w:t>
      </w:r>
    </w:p>
    <w:p w:rsidR="00EF3FBC" w:rsidRPr="00EF3FBC" w:rsidRDefault="00EF3FBC" w:rsidP="008A2827">
      <w:pPr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EF3FBC" w:rsidRPr="002435E9" w:rsidRDefault="00EF3FBC" w:rsidP="00FB1CAE">
      <w:pPr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proofErr w:type="spellStart"/>
      <w:r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פאקטורים</w:t>
      </w:r>
      <w:proofErr w:type="spellEnd"/>
      <w:r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 המשפיעים על היענות</w:t>
      </w:r>
    </w:p>
    <w:p w:rsidR="00EF3FBC" w:rsidRDefault="00EF3FBC" w:rsidP="00EF3FBC">
      <w:pPr>
        <w:pStyle w:val="a3"/>
        <w:bidi w:val="0"/>
        <w:ind w:left="0"/>
        <w:jc w:val="both"/>
        <w:rPr>
          <w:rFonts w:asciiTheme="majorBidi" w:hAnsiTheme="majorBidi" w:cstheme="majorBidi"/>
        </w:rPr>
      </w:pPr>
      <w:proofErr w:type="spellStart"/>
      <w:proofErr w:type="gramStart"/>
      <w:r w:rsidRPr="00880862">
        <w:rPr>
          <w:rFonts w:asciiTheme="majorBidi" w:hAnsiTheme="majorBidi" w:cstheme="majorBidi"/>
        </w:rPr>
        <w:t>Minn</w:t>
      </w:r>
      <w:proofErr w:type="spellEnd"/>
      <w:r w:rsidRPr="00880862">
        <w:rPr>
          <w:rFonts w:asciiTheme="majorBidi" w:hAnsiTheme="majorBidi" w:cstheme="majorBidi"/>
        </w:rPr>
        <w:t>, S. (2009).</w:t>
      </w:r>
      <w:proofErr w:type="gramEnd"/>
      <w:r w:rsidRPr="00880862">
        <w:rPr>
          <w:rFonts w:asciiTheme="majorBidi" w:hAnsiTheme="majorBidi" w:cstheme="majorBidi"/>
        </w:rPr>
        <w:t xml:space="preserve"> </w:t>
      </w:r>
      <w:proofErr w:type="gramStart"/>
      <w:r w:rsidRPr="00880862">
        <w:rPr>
          <w:rFonts w:asciiTheme="majorBidi" w:hAnsiTheme="majorBidi" w:cstheme="majorBidi"/>
        </w:rPr>
        <w:t>Health Literacy and Medication Adherence.</w:t>
      </w:r>
      <w:proofErr w:type="gramEnd"/>
      <w:r w:rsidRPr="00880862">
        <w:rPr>
          <w:rFonts w:asciiTheme="majorBidi" w:hAnsiTheme="majorBidi" w:cstheme="majorBidi"/>
        </w:rPr>
        <w:t xml:space="preserve"> </w:t>
      </w:r>
      <w:proofErr w:type="gramStart"/>
      <w:r w:rsidRPr="00880862">
        <w:rPr>
          <w:rFonts w:asciiTheme="majorBidi" w:hAnsiTheme="majorBidi" w:cstheme="majorBidi"/>
        </w:rPr>
        <w:t>Doctor of Nursing Practice (DNP) Projects.</w:t>
      </w:r>
      <w:proofErr w:type="gramEnd"/>
      <w:r w:rsidRPr="00880862">
        <w:rPr>
          <w:rFonts w:asciiTheme="majorBidi" w:hAnsiTheme="majorBidi" w:cstheme="majorBidi"/>
        </w:rPr>
        <w:t xml:space="preserve"> </w:t>
      </w:r>
      <w:proofErr w:type="gramStart"/>
      <w:r w:rsidRPr="00880862">
        <w:rPr>
          <w:rFonts w:asciiTheme="majorBidi" w:hAnsiTheme="majorBidi" w:cstheme="majorBidi"/>
        </w:rPr>
        <w:t>Paper 9.</w:t>
      </w:r>
      <w:proofErr w:type="gramEnd"/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</w:rPr>
        <w:t>Haskard</w:t>
      </w:r>
      <w:proofErr w:type="spellEnd"/>
      <w:r w:rsidRPr="00880862">
        <w:rPr>
          <w:rFonts w:asciiTheme="majorBidi" w:hAnsiTheme="majorBidi" w:cstheme="majorBidi"/>
        </w:rPr>
        <w:t xml:space="preserve"> </w:t>
      </w:r>
      <w:proofErr w:type="spellStart"/>
      <w:r w:rsidRPr="00880862">
        <w:rPr>
          <w:rFonts w:asciiTheme="majorBidi" w:hAnsiTheme="majorBidi" w:cstheme="majorBidi"/>
        </w:rPr>
        <w:t>Zolnierek</w:t>
      </w:r>
      <w:proofErr w:type="gramStart"/>
      <w:r w:rsidRPr="00880862">
        <w:rPr>
          <w:rFonts w:asciiTheme="majorBidi" w:hAnsiTheme="majorBidi" w:cstheme="majorBidi"/>
        </w:rPr>
        <w:t>,K</w:t>
      </w:r>
      <w:proofErr w:type="spellEnd"/>
      <w:proofErr w:type="gramEnd"/>
      <w:r w:rsidRPr="00880862">
        <w:rPr>
          <w:rFonts w:asciiTheme="majorBidi" w:hAnsiTheme="majorBidi" w:cstheme="majorBidi"/>
        </w:rPr>
        <w:t xml:space="preserve"> .B.,  &amp;  </w:t>
      </w:r>
      <w:proofErr w:type="spellStart"/>
      <w:r w:rsidRPr="00880862">
        <w:rPr>
          <w:rFonts w:asciiTheme="majorBidi" w:hAnsiTheme="majorBidi" w:cstheme="majorBidi"/>
        </w:rPr>
        <w:t>DiMatteo</w:t>
      </w:r>
      <w:proofErr w:type="spellEnd"/>
      <w:r w:rsidRPr="00880862">
        <w:rPr>
          <w:rFonts w:asciiTheme="majorBidi" w:hAnsiTheme="majorBidi" w:cstheme="majorBidi"/>
        </w:rPr>
        <w:t xml:space="preserve">, R. M. ( 2009). </w:t>
      </w:r>
      <w:proofErr w:type="gramStart"/>
      <w:r w:rsidRPr="00880862">
        <w:rPr>
          <w:rFonts w:asciiTheme="majorBidi" w:hAnsiTheme="majorBidi" w:cstheme="majorBidi"/>
        </w:rPr>
        <w:t>Physician Communication and Patient Adherence to Treatment A Meta-Analysis.</w:t>
      </w:r>
      <w:proofErr w:type="gramEnd"/>
      <w:r w:rsidRPr="00880862">
        <w:rPr>
          <w:rFonts w:asciiTheme="majorBidi" w:hAnsiTheme="majorBidi" w:cstheme="majorBidi"/>
        </w:rPr>
        <w:t xml:space="preserve"> Med </w:t>
      </w:r>
      <w:proofErr w:type="gramStart"/>
      <w:r w:rsidRPr="00880862">
        <w:rPr>
          <w:rFonts w:asciiTheme="majorBidi" w:hAnsiTheme="majorBidi" w:cstheme="majorBidi"/>
        </w:rPr>
        <w:t>Care ;47</w:t>
      </w:r>
      <w:proofErr w:type="gramEnd"/>
      <w:r w:rsidRPr="00880862">
        <w:rPr>
          <w:rFonts w:asciiTheme="majorBidi" w:hAnsiTheme="majorBidi" w:cstheme="majorBidi"/>
        </w:rPr>
        <w:t>: 826–834</w:t>
      </w: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</w:rPr>
        <w:t>Porteous</w:t>
      </w:r>
      <w:proofErr w:type="spellEnd"/>
      <w:r w:rsidRPr="00880862">
        <w:rPr>
          <w:rFonts w:asciiTheme="majorBidi" w:hAnsiTheme="majorBidi" w:cstheme="majorBidi"/>
        </w:rPr>
        <w:t>, T.</w:t>
      </w:r>
      <w:proofErr w:type="gramStart"/>
      <w:r w:rsidRPr="00880862">
        <w:rPr>
          <w:rFonts w:asciiTheme="majorBidi" w:hAnsiTheme="majorBidi" w:cstheme="majorBidi"/>
        </w:rPr>
        <w:t>,  Francis</w:t>
      </w:r>
      <w:proofErr w:type="gramEnd"/>
      <w:r w:rsidRPr="00880862">
        <w:rPr>
          <w:rFonts w:asciiTheme="majorBidi" w:hAnsiTheme="majorBidi" w:cstheme="majorBidi"/>
          <w:position w:val="8"/>
          <w:vertAlign w:val="superscript"/>
        </w:rPr>
        <w:t xml:space="preserve">, </w:t>
      </w:r>
      <w:r w:rsidRPr="00880862">
        <w:rPr>
          <w:rFonts w:asciiTheme="majorBidi" w:hAnsiTheme="majorBidi" w:cstheme="majorBidi"/>
        </w:rPr>
        <w:t>J., Bond</w:t>
      </w:r>
      <w:r w:rsidRPr="00880862">
        <w:rPr>
          <w:rFonts w:asciiTheme="majorBidi" w:hAnsiTheme="majorBidi" w:cstheme="majorBidi"/>
          <w:position w:val="8"/>
          <w:vertAlign w:val="superscript"/>
        </w:rPr>
        <w:t xml:space="preserve"> </w:t>
      </w:r>
      <w:r w:rsidRPr="00880862">
        <w:rPr>
          <w:rFonts w:asciiTheme="majorBidi" w:hAnsiTheme="majorBidi" w:cstheme="majorBidi"/>
        </w:rPr>
        <w:t xml:space="preserve">C., Hannaford, P. (2010). Temporal stability of beliefs about medicines: implications for </w:t>
      </w:r>
      <w:proofErr w:type="spellStart"/>
      <w:r w:rsidRPr="00880862">
        <w:rPr>
          <w:rFonts w:asciiTheme="majorBidi" w:hAnsiTheme="majorBidi" w:cstheme="majorBidi"/>
        </w:rPr>
        <w:t>optimising</w:t>
      </w:r>
      <w:proofErr w:type="spellEnd"/>
      <w:r w:rsidRPr="00880862">
        <w:rPr>
          <w:rFonts w:asciiTheme="majorBidi" w:hAnsiTheme="majorBidi" w:cstheme="majorBidi"/>
        </w:rPr>
        <w:t xml:space="preserve"> adherence. </w:t>
      </w:r>
      <w:proofErr w:type="gramStart"/>
      <w:r w:rsidRPr="00880862">
        <w:rPr>
          <w:rFonts w:asciiTheme="majorBidi" w:hAnsiTheme="majorBidi" w:cstheme="majorBidi"/>
        </w:rPr>
        <w:t>Patient Education and Counseling 2010 79; 225-230.</w:t>
      </w:r>
      <w:proofErr w:type="gramEnd"/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>Ross, S., Walker</w:t>
      </w:r>
      <w:proofErr w:type="gramStart"/>
      <w:r w:rsidRPr="00880862">
        <w:rPr>
          <w:rFonts w:asciiTheme="majorBidi" w:hAnsiTheme="majorBidi" w:cstheme="majorBidi"/>
        </w:rPr>
        <w:t>,  A</w:t>
      </w:r>
      <w:proofErr w:type="gramEnd"/>
      <w:r w:rsidRPr="00880862">
        <w:rPr>
          <w:rFonts w:asciiTheme="majorBidi" w:hAnsiTheme="majorBidi" w:cstheme="majorBidi"/>
        </w:rPr>
        <w:t>., &amp; MacLeod, MJ. (2004). Patient compliance in hypertension: role of</w:t>
      </w: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880862">
        <w:rPr>
          <w:rFonts w:asciiTheme="majorBidi" w:hAnsiTheme="majorBidi" w:cstheme="majorBidi"/>
        </w:rPr>
        <w:t>illness</w:t>
      </w:r>
      <w:proofErr w:type="gramEnd"/>
      <w:r w:rsidRPr="00880862">
        <w:rPr>
          <w:rFonts w:asciiTheme="majorBidi" w:hAnsiTheme="majorBidi" w:cstheme="majorBidi"/>
        </w:rPr>
        <w:t xml:space="preserve"> perceptions and treatment beliefs Journal of Human Hypertension, 18, 607–613.</w:t>
      </w: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  <w:color w:val="000000"/>
        </w:rPr>
        <w:t>Heckmana</w:t>
      </w:r>
      <w:proofErr w:type="gramStart"/>
      <w:r w:rsidRPr="00880862">
        <w:rPr>
          <w:rFonts w:asciiTheme="majorBidi" w:hAnsiTheme="majorBidi" w:cstheme="majorBidi"/>
          <w:color w:val="000000"/>
        </w:rPr>
        <w:t>,B</w:t>
      </w:r>
      <w:proofErr w:type="spellEnd"/>
      <w:proofErr w:type="gramEnd"/>
      <w:r w:rsidRPr="00880862">
        <w:rPr>
          <w:rFonts w:asciiTheme="majorBidi" w:hAnsiTheme="majorBidi" w:cstheme="majorBidi"/>
          <w:color w:val="000000"/>
        </w:rPr>
        <w:t xml:space="preserve">. W.,  </w:t>
      </w:r>
      <w:proofErr w:type="spellStart"/>
      <w:r w:rsidRPr="00880862">
        <w:rPr>
          <w:rFonts w:asciiTheme="majorBidi" w:hAnsiTheme="majorBidi" w:cstheme="majorBidi"/>
          <w:color w:val="000000"/>
        </w:rPr>
        <w:t>Mathewa</w:t>
      </w:r>
      <w:proofErr w:type="spellEnd"/>
      <w:r w:rsidRPr="00880862">
        <w:rPr>
          <w:rFonts w:asciiTheme="majorBidi" w:hAnsiTheme="majorBidi" w:cstheme="majorBidi"/>
          <w:color w:val="000000"/>
        </w:rPr>
        <w:t xml:space="preserve">, A. R.,  &amp; Carpenter, M. J. (2015). </w:t>
      </w:r>
      <w:proofErr w:type="gramStart"/>
      <w:r w:rsidRPr="00880862">
        <w:rPr>
          <w:rFonts w:asciiTheme="majorBidi" w:hAnsiTheme="majorBidi" w:cstheme="majorBidi"/>
          <w:color w:val="000000"/>
        </w:rPr>
        <w:t>Treatment Burden and Treatment Fatigue as Barriers to Health</w:t>
      </w:r>
      <w:r w:rsidRPr="00880862">
        <w:rPr>
          <w:rFonts w:asciiTheme="majorBidi" w:hAnsiTheme="majorBidi" w:cstheme="majorBidi"/>
        </w:rPr>
        <w:t>.</w:t>
      </w:r>
      <w:proofErr w:type="gramEnd"/>
      <w:r w:rsidRPr="00880862">
        <w:rPr>
          <w:rFonts w:asciiTheme="majorBidi" w:hAnsiTheme="majorBidi" w:cstheme="majorBidi"/>
        </w:rPr>
        <w:t xml:space="preserve"> </w:t>
      </w:r>
      <w:proofErr w:type="spellStart"/>
      <w:r w:rsidRPr="00880862">
        <w:rPr>
          <w:rFonts w:asciiTheme="majorBidi" w:hAnsiTheme="majorBidi" w:cstheme="majorBidi"/>
        </w:rPr>
        <w:t>Curr</w:t>
      </w:r>
      <w:proofErr w:type="spellEnd"/>
      <w:r w:rsidRPr="00880862">
        <w:rPr>
          <w:rFonts w:asciiTheme="majorBidi" w:hAnsiTheme="majorBidi" w:cstheme="majorBidi"/>
        </w:rPr>
        <w:t xml:space="preserve"> </w:t>
      </w:r>
      <w:proofErr w:type="spellStart"/>
      <w:r w:rsidRPr="00880862">
        <w:rPr>
          <w:rFonts w:asciiTheme="majorBidi" w:hAnsiTheme="majorBidi" w:cstheme="majorBidi"/>
        </w:rPr>
        <w:t>Opin</w:t>
      </w:r>
      <w:proofErr w:type="spellEnd"/>
      <w:r w:rsidRPr="00880862">
        <w:rPr>
          <w:rFonts w:asciiTheme="majorBidi" w:hAnsiTheme="majorBidi" w:cstheme="majorBidi"/>
        </w:rPr>
        <w:t xml:space="preserve"> Psychol. 5: 31–36. doi:10.1016/j.copsyc.2015.03.004.</w:t>
      </w: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FB1CAE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מודלים ותיאוריות</w:t>
      </w: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880862">
        <w:rPr>
          <w:rFonts w:asciiTheme="majorBidi" w:hAnsiTheme="majorBidi" w:cstheme="majorBidi"/>
        </w:rPr>
        <w:t xml:space="preserve">M. Robin </w:t>
      </w:r>
      <w:proofErr w:type="spellStart"/>
      <w:r w:rsidRPr="00880862">
        <w:rPr>
          <w:rFonts w:asciiTheme="majorBidi" w:hAnsiTheme="majorBidi" w:cstheme="majorBidi"/>
        </w:rPr>
        <w:t>DiMatteo</w:t>
      </w:r>
      <w:proofErr w:type="spellEnd"/>
      <w:r w:rsidRPr="00880862">
        <w:rPr>
          <w:rFonts w:asciiTheme="majorBidi" w:hAnsiTheme="majorBidi" w:cstheme="majorBidi"/>
        </w:rPr>
        <w:t xml:space="preserve">, Kelly B. </w:t>
      </w:r>
      <w:proofErr w:type="spellStart"/>
      <w:r w:rsidRPr="00880862">
        <w:rPr>
          <w:rFonts w:asciiTheme="majorBidi" w:hAnsiTheme="majorBidi" w:cstheme="majorBidi"/>
        </w:rPr>
        <w:t>Haskard-Zolni</w:t>
      </w:r>
      <w:r>
        <w:rPr>
          <w:rFonts w:asciiTheme="majorBidi" w:hAnsiTheme="majorBidi" w:cstheme="majorBidi"/>
        </w:rPr>
        <w:t>erek</w:t>
      </w:r>
      <w:proofErr w:type="spellEnd"/>
      <w:r>
        <w:rPr>
          <w:rFonts w:asciiTheme="majorBidi" w:hAnsiTheme="majorBidi" w:cstheme="majorBidi"/>
        </w:rPr>
        <w:t xml:space="preserve"> &amp; Leslie R. Martin (2011).</w:t>
      </w:r>
      <w:proofErr w:type="gramEnd"/>
      <w:r>
        <w:rPr>
          <w:rFonts w:asciiTheme="majorBidi" w:hAnsiTheme="majorBidi" w:cstheme="majorBidi"/>
        </w:rPr>
        <w:t xml:space="preserve"> </w:t>
      </w:r>
      <w:r w:rsidRPr="00880862">
        <w:rPr>
          <w:rFonts w:asciiTheme="majorBidi" w:hAnsiTheme="majorBidi" w:cstheme="majorBidi"/>
        </w:rPr>
        <w:t>Improving patient adherence: a three-factor model to guide practice, Health Psychology Review, DOI:10.1080/17437199.2010.537592</w:t>
      </w: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lastRenderedPageBreak/>
        <w:t>Johnson, M. J. (2002). The Medication Adherence Model: A Guide for Assessing Medication Taking. Research and Theory for Nursing Practice: An International Journal, Vol. 16, No. 3,179-192</w:t>
      </w: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</w:rPr>
        <w:t>Unni</w:t>
      </w:r>
      <w:proofErr w:type="spellEnd"/>
      <w:r w:rsidRPr="00880862">
        <w:rPr>
          <w:rFonts w:asciiTheme="majorBidi" w:hAnsiTheme="majorBidi" w:cstheme="majorBidi"/>
        </w:rPr>
        <w:t xml:space="preserve">, Elizabeth </w:t>
      </w:r>
      <w:proofErr w:type="spellStart"/>
      <w:r w:rsidRPr="00880862">
        <w:rPr>
          <w:rFonts w:asciiTheme="majorBidi" w:hAnsiTheme="majorBidi" w:cstheme="majorBidi"/>
        </w:rPr>
        <w:t>Jisha</w:t>
      </w:r>
      <w:proofErr w:type="spellEnd"/>
      <w:r w:rsidRPr="00880862">
        <w:rPr>
          <w:rFonts w:asciiTheme="majorBidi" w:hAnsiTheme="majorBidi" w:cstheme="majorBidi"/>
        </w:rPr>
        <w:t xml:space="preserve">. "Development of models to predict medication non-adherence based on a new typology." </w:t>
      </w:r>
      <w:proofErr w:type="gramStart"/>
      <w:r w:rsidRPr="00880862">
        <w:rPr>
          <w:rFonts w:asciiTheme="majorBidi" w:hAnsiTheme="majorBidi" w:cstheme="majorBidi"/>
        </w:rPr>
        <w:t>PhD thesis, University of Iowa, 2008.</w:t>
      </w:r>
      <w:proofErr w:type="gramEnd"/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 xml:space="preserve">Dominika </w:t>
      </w:r>
      <w:proofErr w:type="spellStart"/>
      <w:r w:rsidRPr="00880862">
        <w:rPr>
          <w:rFonts w:asciiTheme="majorBidi" w:hAnsiTheme="majorBidi" w:cstheme="majorBidi"/>
        </w:rPr>
        <w:t>Kwasnicka</w:t>
      </w:r>
      <w:proofErr w:type="spellEnd"/>
      <w:r w:rsidRPr="00880862">
        <w:rPr>
          <w:rFonts w:asciiTheme="majorBidi" w:hAnsiTheme="majorBidi" w:cstheme="majorBidi"/>
        </w:rPr>
        <w:t xml:space="preserve">, Stephan U </w:t>
      </w:r>
      <w:proofErr w:type="spellStart"/>
      <w:r w:rsidRPr="00880862">
        <w:rPr>
          <w:rFonts w:asciiTheme="majorBidi" w:hAnsiTheme="majorBidi" w:cstheme="majorBidi"/>
        </w:rPr>
        <w:t>Dombrowski</w:t>
      </w:r>
      <w:proofErr w:type="spellEnd"/>
      <w:r w:rsidRPr="00880862">
        <w:rPr>
          <w:rFonts w:asciiTheme="majorBidi" w:hAnsiTheme="majorBidi" w:cstheme="majorBidi"/>
        </w:rPr>
        <w:t xml:space="preserve">, Martin White &amp; </w:t>
      </w:r>
      <w:proofErr w:type="spellStart"/>
      <w:r w:rsidRPr="00880862">
        <w:rPr>
          <w:rFonts w:asciiTheme="majorBidi" w:hAnsiTheme="majorBidi" w:cstheme="majorBidi"/>
        </w:rPr>
        <w:t>Falko</w:t>
      </w:r>
      <w:proofErr w:type="spellEnd"/>
      <w:r w:rsidRPr="00880862">
        <w:rPr>
          <w:rFonts w:asciiTheme="majorBidi" w:hAnsiTheme="majorBidi" w:cstheme="majorBidi"/>
        </w:rPr>
        <w:t xml:space="preserve"> </w:t>
      </w:r>
      <w:proofErr w:type="spellStart"/>
      <w:r w:rsidRPr="00880862">
        <w:rPr>
          <w:rFonts w:asciiTheme="majorBidi" w:hAnsiTheme="majorBidi" w:cstheme="majorBidi"/>
        </w:rPr>
        <w:t>Sniehotta</w:t>
      </w:r>
      <w:proofErr w:type="spellEnd"/>
      <w:r w:rsidRPr="00880862">
        <w:rPr>
          <w:rFonts w:asciiTheme="majorBidi" w:hAnsiTheme="majorBidi" w:cstheme="majorBidi"/>
        </w:rPr>
        <w:t xml:space="preserve"> (2016) Theoretical explanations for maintenance of behavior change: a systematic review of </w:t>
      </w:r>
      <w:proofErr w:type="spellStart"/>
      <w:r w:rsidRPr="00880862">
        <w:rPr>
          <w:rFonts w:asciiTheme="majorBidi" w:hAnsiTheme="majorBidi" w:cstheme="majorBidi"/>
        </w:rPr>
        <w:t>behaviour</w:t>
      </w:r>
      <w:proofErr w:type="spellEnd"/>
      <w:r w:rsidRPr="00880862">
        <w:rPr>
          <w:rFonts w:asciiTheme="majorBidi" w:hAnsiTheme="majorBidi" w:cstheme="majorBidi"/>
        </w:rPr>
        <w:t xml:space="preserve"> theories, Health Psychology Review, 10:3, 277-296, DOI: 10.1080/17437199.2016.1151372</w:t>
      </w: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</w:rPr>
        <w:t>Scheurer</w:t>
      </w:r>
      <w:proofErr w:type="spellEnd"/>
      <w:r w:rsidRPr="00880862">
        <w:rPr>
          <w:rFonts w:asciiTheme="majorBidi" w:hAnsiTheme="majorBidi" w:cstheme="majorBidi"/>
        </w:rPr>
        <w:t>, D., Choudhry, N.</w:t>
      </w:r>
      <w:proofErr w:type="gramStart"/>
      <w:r w:rsidRPr="00880862">
        <w:rPr>
          <w:rFonts w:asciiTheme="majorBidi" w:hAnsiTheme="majorBidi" w:cstheme="majorBidi"/>
        </w:rPr>
        <w:t>,  Swanton</w:t>
      </w:r>
      <w:proofErr w:type="gramEnd"/>
      <w:r w:rsidRPr="00880862">
        <w:rPr>
          <w:rFonts w:asciiTheme="majorBidi" w:hAnsiTheme="majorBidi" w:cstheme="majorBidi"/>
        </w:rPr>
        <w:t xml:space="preserve">, K. A., Matlin, O., &amp;  Shrank, W. (2012). Association </w:t>
      </w:r>
      <w:proofErr w:type="gramStart"/>
      <w:r w:rsidRPr="00880862">
        <w:rPr>
          <w:rFonts w:asciiTheme="majorBidi" w:hAnsiTheme="majorBidi" w:cstheme="majorBidi"/>
        </w:rPr>
        <w:t>Between</w:t>
      </w:r>
      <w:proofErr w:type="gramEnd"/>
      <w:r w:rsidRPr="00880862">
        <w:rPr>
          <w:rFonts w:asciiTheme="majorBidi" w:hAnsiTheme="majorBidi" w:cstheme="majorBidi"/>
        </w:rPr>
        <w:t xml:space="preserve"> Different Types of Social Support and Medication Adherence. Am J </w:t>
      </w:r>
      <w:proofErr w:type="spellStart"/>
      <w:r w:rsidRPr="00880862">
        <w:rPr>
          <w:rFonts w:asciiTheme="majorBidi" w:hAnsiTheme="majorBidi" w:cstheme="majorBidi"/>
        </w:rPr>
        <w:t>Manag</w:t>
      </w:r>
      <w:proofErr w:type="spellEnd"/>
      <w:r w:rsidRPr="00880862">
        <w:rPr>
          <w:rFonts w:asciiTheme="majorBidi" w:hAnsiTheme="majorBidi" w:cstheme="majorBidi"/>
        </w:rPr>
        <w:t xml:space="preserve"> </w:t>
      </w:r>
      <w:proofErr w:type="gramStart"/>
      <w:r w:rsidRPr="00880862">
        <w:rPr>
          <w:rFonts w:asciiTheme="majorBidi" w:hAnsiTheme="majorBidi" w:cstheme="majorBidi"/>
        </w:rPr>
        <w:t>Care.18(</w:t>
      </w:r>
      <w:proofErr w:type="gramEnd"/>
      <w:r w:rsidRPr="00880862">
        <w:rPr>
          <w:rFonts w:asciiTheme="majorBidi" w:hAnsiTheme="majorBidi" w:cstheme="majorBidi"/>
        </w:rPr>
        <w:t>12):e461-e467</w:t>
      </w:r>
    </w:p>
    <w:p w:rsidR="006B032D" w:rsidRDefault="006B032D" w:rsidP="006B0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6B032D" w:rsidRPr="00880862" w:rsidRDefault="006B032D" w:rsidP="006B0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 xml:space="preserve">Klein, D. </w:t>
      </w:r>
      <w:proofErr w:type="gramStart"/>
      <w:r w:rsidRPr="00880862">
        <w:rPr>
          <w:rFonts w:asciiTheme="majorBidi" w:hAnsiTheme="majorBidi" w:cstheme="majorBidi"/>
        </w:rPr>
        <w:t>E ,</w:t>
      </w:r>
      <w:proofErr w:type="gramEnd"/>
      <w:r w:rsidRPr="00880862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880862">
        <w:rPr>
          <w:rFonts w:asciiTheme="majorBidi" w:hAnsiTheme="majorBidi" w:cstheme="majorBidi"/>
        </w:rPr>
        <w:t>Wustrack</w:t>
      </w:r>
      <w:proofErr w:type="spellEnd"/>
      <w:r w:rsidRPr="00880862">
        <w:rPr>
          <w:rFonts w:asciiTheme="majorBidi" w:hAnsiTheme="majorBidi" w:cstheme="majorBidi"/>
        </w:rPr>
        <w:t>.</w:t>
      </w:r>
      <w:proofErr w:type="gramEnd"/>
      <w:r w:rsidRPr="00880862">
        <w:rPr>
          <w:rFonts w:asciiTheme="majorBidi" w:hAnsiTheme="majorBidi" w:cstheme="majorBidi"/>
        </w:rPr>
        <w:t xml:space="preserve"> G., &amp; Schwartz, A. (2006).Medication adherence: Many </w:t>
      </w:r>
      <w:proofErr w:type="gramStart"/>
      <w:r w:rsidRPr="00880862">
        <w:rPr>
          <w:rFonts w:asciiTheme="majorBidi" w:hAnsiTheme="majorBidi" w:cstheme="majorBidi"/>
        </w:rPr>
        <w:t>conditions</w:t>
      </w:r>
      <w:proofErr w:type="gramEnd"/>
      <w:r w:rsidRPr="00880862">
        <w:rPr>
          <w:rFonts w:asciiTheme="majorBidi" w:hAnsiTheme="majorBidi" w:cstheme="majorBidi"/>
        </w:rPr>
        <w:t xml:space="preserve"> a common problem. </w:t>
      </w:r>
      <w:proofErr w:type="gramStart"/>
      <w:r w:rsidRPr="00880862">
        <w:rPr>
          <w:rFonts w:asciiTheme="majorBidi" w:hAnsiTheme="majorBidi" w:cstheme="majorBidi"/>
        </w:rPr>
        <w:t>Proceedings of the Human Factors and Ergonomics Society 50th Annual Meeting.</w:t>
      </w:r>
      <w:proofErr w:type="gramEnd"/>
    </w:p>
    <w:p w:rsidR="00EF3FBC" w:rsidRPr="00EF3FBC" w:rsidRDefault="00EF3FBC" w:rsidP="008A2827">
      <w:pPr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EF3FBC" w:rsidRDefault="00EF3FBC" w:rsidP="00FB1CAE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הערכת/אומדן היענות</w:t>
      </w:r>
    </w:p>
    <w:p w:rsidR="00EF3FBC" w:rsidRDefault="00EF3FBC" w:rsidP="00EF3FBC">
      <w:pPr>
        <w:pStyle w:val="Pa1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proofErr w:type="spellStart"/>
      <w:proofErr w:type="gramStart"/>
      <w:r w:rsidRPr="00880862">
        <w:rPr>
          <w:rStyle w:val="A4"/>
          <w:rFonts w:asciiTheme="majorBidi" w:hAnsiTheme="majorBidi" w:cstheme="majorBidi"/>
          <w:b w:val="0"/>
          <w:bCs w:val="0"/>
          <w:sz w:val="22"/>
          <w:szCs w:val="22"/>
        </w:rPr>
        <w:t>Geers</w:t>
      </w:r>
      <w:proofErr w:type="spellEnd"/>
      <w:r w:rsidRPr="00880862">
        <w:rPr>
          <w:rStyle w:val="A4"/>
          <w:rFonts w:asciiTheme="majorBidi" w:hAnsiTheme="majorBidi" w:cstheme="majorBidi"/>
          <w:b w:val="0"/>
          <w:bCs w:val="0"/>
          <w:sz w:val="22"/>
          <w:szCs w:val="22"/>
        </w:rPr>
        <w:t>, H. (2012).</w:t>
      </w:r>
      <w:proofErr w:type="gramEnd"/>
      <w:r w:rsidRPr="00880862">
        <w:rPr>
          <w:rStyle w:val="A4"/>
          <w:rFonts w:asciiTheme="majorBidi" w:hAnsiTheme="majorBidi" w:cstheme="majorBidi"/>
          <w:b w:val="0"/>
          <w:bCs w:val="0"/>
          <w:sz w:val="22"/>
          <w:szCs w:val="22"/>
        </w:rPr>
        <w:t xml:space="preserve"> Measuring and predicting medication adherence using dispensing </w:t>
      </w:r>
      <w:proofErr w:type="gramStart"/>
      <w:r w:rsidRPr="00880862">
        <w:rPr>
          <w:rStyle w:val="A4"/>
          <w:rFonts w:asciiTheme="majorBidi" w:hAnsiTheme="majorBidi" w:cstheme="majorBidi"/>
          <w:b w:val="0"/>
          <w:bCs w:val="0"/>
          <w:sz w:val="22"/>
          <w:szCs w:val="22"/>
        </w:rPr>
        <w:t>data  and</w:t>
      </w:r>
      <w:proofErr w:type="gramEnd"/>
      <w:r w:rsidRPr="00880862">
        <w:rPr>
          <w:rStyle w:val="A4"/>
          <w:rFonts w:asciiTheme="majorBidi" w:hAnsiTheme="majorBidi" w:cstheme="majorBidi"/>
          <w:b w:val="0"/>
          <w:bCs w:val="0"/>
          <w:sz w:val="22"/>
          <w:szCs w:val="22"/>
        </w:rPr>
        <w:t xml:space="preserve"> patient beliefs</w:t>
      </w:r>
      <w:r w:rsidRPr="00880862">
        <w:rPr>
          <w:rFonts w:asciiTheme="majorBidi" w:hAnsiTheme="majorBidi" w:cstheme="majorBidi"/>
          <w:b/>
          <w:bCs/>
          <w:color w:val="000000"/>
          <w:sz w:val="22"/>
          <w:szCs w:val="22"/>
        </w:rPr>
        <w:t>.</w:t>
      </w:r>
    </w:p>
    <w:p w:rsidR="00EF3FBC" w:rsidRPr="00EF3FBC" w:rsidRDefault="00EF3FBC" w:rsidP="00EF3FBC">
      <w:pPr>
        <w:pStyle w:val="Default"/>
      </w:pPr>
    </w:p>
    <w:p w:rsidR="00EF3FBC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</w:rPr>
        <w:t>Mishali</w:t>
      </w:r>
      <w:proofErr w:type="spellEnd"/>
      <w:r w:rsidRPr="00880862">
        <w:rPr>
          <w:rFonts w:asciiTheme="majorBidi" w:hAnsiTheme="majorBidi" w:cstheme="majorBidi"/>
        </w:rPr>
        <w:t xml:space="preserve"> M, Omer H, </w:t>
      </w:r>
      <w:proofErr w:type="spellStart"/>
      <w:r w:rsidRPr="00880862">
        <w:rPr>
          <w:rFonts w:asciiTheme="majorBidi" w:hAnsiTheme="majorBidi" w:cstheme="majorBidi"/>
        </w:rPr>
        <w:t>Vaknin</w:t>
      </w:r>
      <w:proofErr w:type="spellEnd"/>
      <w:r w:rsidRPr="00880862">
        <w:rPr>
          <w:rFonts w:asciiTheme="majorBidi" w:hAnsiTheme="majorBidi" w:cstheme="majorBidi"/>
        </w:rPr>
        <w:t xml:space="preserve"> YS &amp; </w:t>
      </w:r>
      <w:proofErr w:type="spellStart"/>
      <w:r w:rsidRPr="00880862">
        <w:rPr>
          <w:rFonts w:asciiTheme="majorBidi" w:hAnsiTheme="majorBidi" w:cstheme="majorBidi"/>
        </w:rPr>
        <w:t>Heymann</w:t>
      </w:r>
      <w:proofErr w:type="spellEnd"/>
      <w:r w:rsidRPr="00880862">
        <w:rPr>
          <w:rFonts w:asciiTheme="majorBidi" w:hAnsiTheme="majorBidi" w:cstheme="majorBidi"/>
        </w:rPr>
        <w:t xml:space="preserve"> AD</w:t>
      </w:r>
      <w:proofErr w:type="gramStart"/>
      <w:r w:rsidRPr="00880862">
        <w:rPr>
          <w:rFonts w:asciiTheme="majorBidi" w:hAnsiTheme="majorBidi" w:cstheme="majorBidi"/>
        </w:rPr>
        <w:t>.(</w:t>
      </w:r>
      <w:proofErr w:type="gramEnd"/>
      <w:r w:rsidRPr="00880862">
        <w:rPr>
          <w:rFonts w:asciiTheme="majorBidi" w:hAnsiTheme="majorBidi" w:cstheme="majorBidi"/>
        </w:rPr>
        <w:t>2007). Conceptualization and measurement of resistance to treatment: the resistance to treatment questionnaire for people with diabetes. Family Practice, 24: 610–615.</w:t>
      </w:r>
    </w:p>
    <w:p w:rsidR="00EF3FBC" w:rsidRPr="00BB30F0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Default="00EF3FBC" w:rsidP="00EF3FBC">
      <w:pPr>
        <w:pStyle w:val="Default"/>
      </w:pPr>
      <w:proofErr w:type="spellStart"/>
      <w:r w:rsidRPr="00880862">
        <w:rPr>
          <w:rFonts w:asciiTheme="majorBidi" w:hAnsiTheme="majorBidi" w:cstheme="majorBidi"/>
          <w:sz w:val="22"/>
          <w:szCs w:val="22"/>
        </w:rPr>
        <w:t>Boskovic</w:t>
      </w:r>
      <w:proofErr w:type="gramStart"/>
      <w:r w:rsidRPr="00880862">
        <w:rPr>
          <w:rFonts w:asciiTheme="majorBidi" w:hAnsiTheme="majorBidi" w:cstheme="majorBidi"/>
          <w:sz w:val="22"/>
          <w:szCs w:val="22"/>
        </w:rPr>
        <w:t>,J</w:t>
      </w:r>
      <w:proofErr w:type="spellEnd"/>
      <w:proofErr w:type="gramEnd"/>
      <w:r w:rsidRPr="00880862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Leppée,M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., 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Culig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, J.,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Fuckar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, S.,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Mandic-Zovko,N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Ratz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, A.,  &amp;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Jakovljevic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>, M. (2014). Comparison of two different methods (patient questionnaire and medication possession ratio- MPR</w:t>
      </w:r>
      <w:proofErr w:type="gramStart"/>
      <w:r w:rsidRPr="00880862">
        <w:rPr>
          <w:rFonts w:asciiTheme="majorBidi" w:hAnsiTheme="majorBidi" w:cstheme="majorBidi"/>
          <w:sz w:val="22"/>
          <w:szCs w:val="22"/>
        </w:rPr>
        <w:t>)for</w:t>
      </w:r>
      <w:proofErr w:type="gramEnd"/>
      <w:r w:rsidRPr="00880862">
        <w:rPr>
          <w:rFonts w:asciiTheme="majorBidi" w:hAnsiTheme="majorBidi" w:cstheme="majorBidi"/>
          <w:sz w:val="22"/>
          <w:szCs w:val="22"/>
        </w:rPr>
        <w:t xml:space="preserve"> measuring the chronic patient's behavior.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Psychiatria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80862">
        <w:rPr>
          <w:rFonts w:asciiTheme="majorBidi" w:hAnsiTheme="majorBidi" w:cstheme="majorBidi"/>
          <w:sz w:val="22"/>
          <w:szCs w:val="22"/>
        </w:rPr>
        <w:t>Danubina</w:t>
      </w:r>
      <w:proofErr w:type="spellEnd"/>
      <w:r w:rsidRPr="00880862">
        <w:rPr>
          <w:rFonts w:asciiTheme="majorBidi" w:hAnsiTheme="majorBidi" w:cstheme="majorBidi"/>
          <w:sz w:val="22"/>
          <w:szCs w:val="22"/>
        </w:rPr>
        <w:t>, Vol. 26, Suppl. 3, pp 498–508</w:t>
      </w:r>
    </w:p>
    <w:p w:rsidR="00EF3FBC" w:rsidRDefault="00EF3FBC" w:rsidP="00EF3FBC">
      <w:pPr>
        <w:pStyle w:val="Default"/>
      </w:pP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880862">
        <w:rPr>
          <w:rFonts w:asciiTheme="majorBidi" w:hAnsiTheme="majorBidi" w:cstheme="majorBidi"/>
        </w:rPr>
        <w:t>Sidorkiewicz</w:t>
      </w:r>
      <w:proofErr w:type="spellEnd"/>
      <w:r w:rsidRPr="00880862">
        <w:rPr>
          <w:rFonts w:asciiTheme="majorBidi" w:hAnsiTheme="majorBidi" w:cstheme="majorBidi"/>
        </w:rPr>
        <w:t xml:space="preserve"> S, Tran V-T, </w:t>
      </w:r>
      <w:proofErr w:type="spellStart"/>
      <w:r w:rsidRPr="00880862">
        <w:rPr>
          <w:rFonts w:asciiTheme="majorBidi" w:hAnsiTheme="majorBidi" w:cstheme="majorBidi"/>
        </w:rPr>
        <w:t>Cousyn</w:t>
      </w:r>
      <w:proofErr w:type="spellEnd"/>
      <w:r w:rsidRPr="00880862">
        <w:rPr>
          <w:rFonts w:asciiTheme="majorBidi" w:hAnsiTheme="majorBidi" w:cstheme="majorBidi"/>
        </w:rPr>
        <w:t xml:space="preserve"> C, et al. (2016).</w:t>
      </w:r>
      <w:proofErr w:type="gramEnd"/>
      <w:r w:rsidRPr="00880862">
        <w:rPr>
          <w:rFonts w:asciiTheme="majorBidi" w:hAnsiTheme="majorBidi" w:cstheme="majorBidi"/>
        </w:rPr>
        <w:t xml:space="preserve">  </w:t>
      </w:r>
      <w:proofErr w:type="gramStart"/>
      <w:r w:rsidRPr="00880862">
        <w:rPr>
          <w:rFonts w:asciiTheme="majorBidi" w:hAnsiTheme="majorBidi" w:cstheme="majorBidi"/>
        </w:rPr>
        <w:t>Development and validation of an instrument to assess treatment adherence for each individual drug taken by a patient.</w:t>
      </w:r>
      <w:proofErr w:type="gramEnd"/>
      <w:r w:rsidRPr="00880862">
        <w:rPr>
          <w:rFonts w:asciiTheme="majorBidi" w:hAnsiTheme="majorBidi" w:cstheme="majorBidi"/>
        </w:rPr>
        <w:t xml:space="preserve"> BMJ </w:t>
      </w:r>
      <w:proofErr w:type="gramStart"/>
      <w:r w:rsidRPr="00880862">
        <w:rPr>
          <w:rFonts w:asciiTheme="majorBidi" w:hAnsiTheme="majorBidi" w:cstheme="majorBidi"/>
        </w:rPr>
        <w:t>Open, ;6</w:t>
      </w:r>
      <w:proofErr w:type="gramEnd"/>
      <w:r w:rsidRPr="00880862">
        <w:rPr>
          <w:rFonts w:asciiTheme="majorBidi" w:hAnsiTheme="majorBidi" w:cstheme="majorBidi"/>
        </w:rPr>
        <w:t xml:space="preserve">: e010510. </w:t>
      </w:r>
      <w:proofErr w:type="gramStart"/>
      <w:r w:rsidRPr="00880862">
        <w:rPr>
          <w:rFonts w:asciiTheme="majorBidi" w:hAnsiTheme="majorBidi" w:cstheme="majorBidi"/>
        </w:rPr>
        <w:t>doi:</w:t>
      </w:r>
      <w:proofErr w:type="gramEnd"/>
      <w:r w:rsidRPr="00880862">
        <w:rPr>
          <w:rFonts w:asciiTheme="majorBidi" w:hAnsiTheme="majorBidi" w:cstheme="majorBidi"/>
        </w:rPr>
        <w:t>10.1136/ bmjopen-2015-010510</w:t>
      </w:r>
    </w:p>
    <w:p w:rsidR="00EF3FBC" w:rsidRDefault="00EF3FBC" w:rsidP="008A2827">
      <w:pPr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EF3FBC" w:rsidRDefault="00EF3FBC" w:rsidP="00EF3FBC">
      <w:pPr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התערבות </w:t>
      </w:r>
    </w:p>
    <w:p w:rsidR="00D140CC" w:rsidRPr="00880862" w:rsidRDefault="00D140CC" w:rsidP="00880862">
      <w:pPr>
        <w:pStyle w:val="a3"/>
        <w:bidi w:val="0"/>
        <w:ind w:left="0"/>
        <w:jc w:val="both"/>
        <w:rPr>
          <w:rFonts w:asciiTheme="majorBidi" w:hAnsiTheme="majorBidi" w:cstheme="majorBidi"/>
        </w:rPr>
      </w:pPr>
    </w:p>
    <w:p w:rsidR="00EF3FBC" w:rsidRPr="00880862" w:rsidRDefault="00D140CC" w:rsidP="006B032D">
      <w:pPr>
        <w:pStyle w:val="a3"/>
        <w:bidi w:val="0"/>
        <w:ind w:left="0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>Haynes</w:t>
      </w:r>
      <w:proofErr w:type="gramStart"/>
      <w:r w:rsidRPr="00880862">
        <w:rPr>
          <w:rFonts w:asciiTheme="majorBidi" w:hAnsiTheme="majorBidi" w:cstheme="majorBidi"/>
        </w:rPr>
        <w:t>,  R</w:t>
      </w:r>
      <w:proofErr w:type="gramEnd"/>
      <w:r w:rsidRPr="00880862">
        <w:rPr>
          <w:rFonts w:asciiTheme="majorBidi" w:hAnsiTheme="majorBidi" w:cstheme="majorBidi"/>
        </w:rPr>
        <w:t xml:space="preserve">. B. , Yao,  X., </w:t>
      </w:r>
      <w:proofErr w:type="spellStart"/>
      <w:r w:rsidRPr="00880862">
        <w:rPr>
          <w:rFonts w:asciiTheme="majorBidi" w:hAnsiTheme="majorBidi" w:cstheme="majorBidi"/>
        </w:rPr>
        <w:t>Degani</w:t>
      </w:r>
      <w:proofErr w:type="spellEnd"/>
      <w:r w:rsidRPr="00880862">
        <w:rPr>
          <w:rFonts w:asciiTheme="majorBidi" w:hAnsiTheme="majorBidi" w:cstheme="majorBidi"/>
        </w:rPr>
        <w:t xml:space="preserve">,  A., </w:t>
      </w:r>
      <w:proofErr w:type="spellStart"/>
      <w:r w:rsidRPr="00880862">
        <w:rPr>
          <w:rFonts w:asciiTheme="majorBidi" w:hAnsiTheme="majorBidi" w:cstheme="majorBidi"/>
        </w:rPr>
        <w:t>Kripalani</w:t>
      </w:r>
      <w:proofErr w:type="spellEnd"/>
      <w:r w:rsidRPr="00880862">
        <w:rPr>
          <w:rFonts w:asciiTheme="majorBidi" w:hAnsiTheme="majorBidi" w:cstheme="majorBidi"/>
        </w:rPr>
        <w:t>,  S., Garg,  A.,  &amp; McDonald,  H. P. (2006). Interventions for enhancing medication adherence (Review). Published by John Wiley &amp; Sons, Ltd.</w:t>
      </w:r>
    </w:p>
    <w:p w:rsidR="00EF3FBC" w:rsidRPr="00880862" w:rsidRDefault="00EF3FBC" w:rsidP="00EF3FB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80862">
        <w:rPr>
          <w:rFonts w:asciiTheme="majorBidi" w:hAnsiTheme="majorBidi" w:cstheme="majorBidi"/>
          <w:sz w:val="22"/>
          <w:szCs w:val="22"/>
        </w:rPr>
        <w:t>Reach, G. (2009). Can Technology Improve Adherence to Long-Term Therapies?   Journal of Diabetes Science and Technology, 3, 3, 492-499.</w:t>
      </w:r>
    </w:p>
    <w:p w:rsidR="00EF3FBC" w:rsidRPr="00EF3FBC" w:rsidRDefault="00EF3FBC" w:rsidP="00951946">
      <w:pPr>
        <w:pStyle w:val="a3"/>
        <w:bidi w:val="0"/>
        <w:ind w:left="0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D140CC" w:rsidRDefault="00D140CC" w:rsidP="00880862">
      <w:pPr>
        <w:pStyle w:val="a3"/>
        <w:bidi w:val="0"/>
        <w:ind w:left="0"/>
        <w:jc w:val="both"/>
        <w:rPr>
          <w:rFonts w:asciiTheme="majorBidi" w:hAnsiTheme="majorBidi" w:cstheme="majorBidi"/>
        </w:rPr>
      </w:pPr>
      <w:proofErr w:type="gramStart"/>
      <w:r w:rsidRPr="00880862">
        <w:rPr>
          <w:rFonts w:asciiTheme="majorBidi" w:hAnsiTheme="majorBidi" w:cstheme="majorBidi"/>
        </w:rPr>
        <w:t>Patient Apps for improved healthcare.</w:t>
      </w:r>
      <w:proofErr w:type="gramEnd"/>
      <w:r w:rsidRPr="00880862">
        <w:rPr>
          <w:rFonts w:asciiTheme="majorBidi" w:hAnsiTheme="majorBidi" w:cstheme="majorBidi"/>
        </w:rPr>
        <w:t xml:space="preserve"> </w:t>
      </w:r>
      <w:proofErr w:type="gramStart"/>
      <w:r w:rsidRPr="00880862">
        <w:rPr>
          <w:rFonts w:asciiTheme="majorBidi" w:hAnsiTheme="majorBidi" w:cstheme="majorBidi"/>
        </w:rPr>
        <w:t xml:space="preserve">(2013). </w:t>
      </w:r>
      <w:r w:rsidR="00525AAA" w:rsidRPr="00880862">
        <w:rPr>
          <w:rFonts w:asciiTheme="majorBidi" w:hAnsiTheme="majorBidi" w:cstheme="majorBidi"/>
        </w:rPr>
        <w:t xml:space="preserve">IMS Institute for healthcare </w:t>
      </w:r>
      <w:r w:rsidRPr="00880862">
        <w:rPr>
          <w:rFonts w:asciiTheme="majorBidi" w:hAnsiTheme="majorBidi" w:cstheme="majorBidi"/>
        </w:rPr>
        <w:t>informatics.</w:t>
      </w:r>
      <w:proofErr w:type="gramEnd"/>
      <w:r w:rsidRPr="00880862">
        <w:rPr>
          <w:rFonts w:asciiTheme="majorBidi" w:hAnsiTheme="majorBidi" w:cstheme="majorBidi"/>
        </w:rPr>
        <w:t xml:space="preserve"> </w:t>
      </w: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880862">
        <w:rPr>
          <w:rFonts w:asciiTheme="majorBidi" w:hAnsiTheme="majorBidi" w:cstheme="majorBidi"/>
          <w:color w:val="000000"/>
        </w:rPr>
        <w:lastRenderedPageBreak/>
        <w:t>Stawarz</w:t>
      </w:r>
      <w:proofErr w:type="spellEnd"/>
      <w:r w:rsidRPr="00880862">
        <w:rPr>
          <w:rFonts w:asciiTheme="majorBidi" w:hAnsiTheme="majorBidi" w:cstheme="majorBidi"/>
          <w:color w:val="000000"/>
        </w:rPr>
        <w:t>, K., Cox, A.L., &amp; Blandford, A. (2014).</w:t>
      </w:r>
      <w:proofErr w:type="gramEnd"/>
      <w:r w:rsidRPr="00880862">
        <w:rPr>
          <w:rFonts w:asciiTheme="majorBidi" w:hAnsiTheme="majorBidi" w:cstheme="majorBidi"/>
          <w:b/>
          <w:bCs/>
        </w:rPr>
        <w:t xml:space="preserve"> </w:t>
      </w:r>
      <w:r w:rsidRPr="00880862">
        <w:rPr>
          <w:rFonts w:asciiTheme="majorBidi" w:hAnsiTheme="majorBidi" w:cstheme="majorBidi"/>
        </w:rPr>
        <w:t xml:space="preserve">Don’t Forget Your Pill! </w:t>
      </w:r>
      <w:proofErr w:type="gramStart"/>
      <w:r w:rsidRPr="00880862">
        <w:rPr>
          <w:rFonts w:asciiTheme="majorBidi" w:hAnsiTheme="majorBidi" w:cstheme="majorBidi"/>
        </w:rPr>
        <w:t>Designing Effective Medication Reminder Apps That Support Users’ Daily Routines.</w:t>
      </w:r>
      <w:proofErr w:type="gramEnd"/>
      <w:r w:rsidRPr="00880862">
        <w:rPr>
          <w:rFonts w:asciiTheme="majorBidi" w:hAnsiTheme="majorBidi" w:cstheme="majorBidi"/>
        </w:rPr>
        <w:t xml:space="preserve"> doi.org/10.1145/2556288.2557079</w:t>
      </w:r>
    </w:p>
    <w:p w:rsidR="00EF3FBC" w:rsidRDefault="00EF3FBC" w:rsidP="00EF3FBC">
      <w:pPr>
        <w:pStyle w:val="a3"/>
        <w:bidi w:val="0"/>
        <w:ind w:left="0"/>
        <w:jc w:val="right"/>
        <w:rPr>
          <w:rFonts w:asciiTheme="majorBidi" w:hAnsiTheme="majorBidi" w:cstheme="majorBidi"/>
        </w:rPr>
      </w:pPr>
    </w:p>
    <w:p w:rsidR="00EF3FBC" w:rsidRPr="00EF3FBC" w:rsidRDefault="00EF3FBC" w:rsidP="00FB1CAE">
      <w:pPr>
        <w:pStyle w:val="a3"/>
        <w:ind w:left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EF3FBC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היענות: כוח ההרגל</w:t>
      </w: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880862">
        <w:rPr>
          <w:rFonts w:asciiTheme="majorBidi" w:hAnsiTheme="majorBidi" w:cstheme="majorBidi"/>
        </w:rPr>
        <w:t>Phillippa</w:t>
      </w:r>
      <w:proofErr w:type="spellEnd"/>
      <w:r w:rsidRPr="00880862">
        <w:rPr>
          <w:rFonts w:asciiTheme="majorBidi" w:hAnsiTheme="majorBidi" w:cstheme="majorBidi"/>
        </w:rPr>
        <w:t xml:space="preserve"> </w:t>
      </w:r>
      <w:proofErr w:type="spellStart"/>
      <w:r w:rsidRPr="00880862">
        <w:rPr>
          <w:rFonts w:asciiTheme="majorBidi" w:hAnsiTheme="majorBidi" w:cstheme="majorBidi"/>
        </w:rPr>
        <w:t>Lally</w:t>
      </w:r>
      <w:proofErr w:type="spellEnd"/>
      <w:r w:rsidRPr="00880862">
        <w:rPr>
          <w:rFonts w:asciiTheme="majorBidi" w:hAnsiTheme="majorBidi" w:cstheme="majorBidi"/>
        </w:rPr>
        <w:t xml:space="preserve"> &amp; Benjamin Gardner (2013) Promoting habit formation,</w:t>
      </w:r>
    </w:p>
    <w:p w:rsidR="00525AAA" w:rsidRPr="00880862" w:rsidRDefault="00EF3FBC" w:rsidP="00EF3FB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80862">
        <w:rPr>
          <w:rFonts w:asciiTheme="majorBidi" w:hAnsiTheme="majorBidi" w:cstheme="majorBidi"/>
          <w:sz w:val="22"/>
          <w:szCs w:val="22"/>
        </w:rPr>
        <w:t>Health Psychology Review, 7:sup1, S137-S158, DOI: 10.1080/17437199.2011.603640</w:t>
      </w:r>
    </w:p>
    <w:p w:rsidR="00F05ED9" w:rsidRPr="00880862" w:rsidRDefault="00F05ED9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Pr="00880862" w:rsidRDefault="00EF3FBC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 xml:space="preserve">Reach, G. (2004). </w:t>
      </w:r>
      <w:proofErr w:type="gramStart"/>
      <w:r w:rsidRPr="00880862">
        <w:rPr>
          <w:rFonts w:asciiTheme="majorBidi" w:hAnsiTheme="majorBidi" w:cstheme="majorBidi"/>
        </w:rPr>
        <w:t>Role of habit in adheren</w:t>
      </w:r>
      <w:r w:rsidR="00951946">
        <w:rPr>
          <w:rFonts w:asciiTheme="majorBidi" w:hAnsiTheme="majorBidi" w:cstheme="majorBidi"/>
        </w:rPr>
        <w:t>ce to medical treatment.</w:t>
      </w:r>
      <w:proofErr w:type="gramEnd"/>
      <w:r w:rsidR="00951946">
        <w:rPr>
          <w:rFonts w:asciiTheme="majorBidi" w:hAnsiTheme="majorBidi" w:cstheme="majorBidi"/>
        </w:rPr>
        <w:t xml:space="preserve"> </w:t>
      </w:r>
      <w:proofErr w:type="spellStart"/>
      <w:r w:rsidR="00951946">
        <w:rPr>
          <w:rFonts w:asciiTheme="majorBidi" w:hAnsiTheme="majorBidi" w:cstheme="majorBidi"/>
        </w:rPr>
        <w:t>Diabet</w:t>
      </w:r>
      <w:proofErr w:type="spellEnd"/>
      <w:r w:rsidRPr="00880862">
        <w:rPr>
          <w:rFonts w:asciiTheme="majorBidi" w:hAnsiTheme="majorBidi" w:cstheme="majorBidi"/>
        </w:rPr>
        <w:t xml:space="preserve"> Med. 22, 415-420. DOI: 10.1111/j.1464-5491.2004.01449.x</w:t>
      </w:r>
    </w:p>
    <w:p w:rsidR="00BE25CE" w:rsidRPr="00880862" w:rsidRDefault="00BE25CE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F3FBC" w:rsidRPr="00880862" w:rsidRDefault="00951946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Bolman</w:t>
      </w:r>
      <w:proofErr w:type="spellEnd"/>
      <w:r>
        <w:rPr>
          <w:rFonts w:asciiTheme="majorBidi" w:hAnsiTheme="majorBidi" w:cstheme="majorBidi"/>
          <w:color w:val="000000"/>
        </w:rPr>
        <w:t xml:space="preserve">, C., </w:t>
      </w:r>
      <w:proofErr w:type="spellStart"/>
      <w:r w:rsidR="00EF3FBC" w:rsidRPr="00880862">
        <w:rPr>
          <w:rFonts w:asciiTheme="majorBidi" w:hAnsiTheme="majorBidi" w:cstheme="majorBidi"/>
          <w:color w:val="000000"/>
        </w:rPr>
        <w:t>Arwert</w:t>
      </w:r>
      <w:proofErr w:type="spellEnd"/>
      <w:r w:rsidR="00EF3FBC" w:rsidRPr="00880862">
        <w:rPr>
          <w:rFonts w:asciiTheme="majorBidi" w:hAnsiTheme="majorBidi" w:cstheme="majorBidi"/>
          <w:color w:val="000000"/>
        </w:rPr>
        <w:t xml:space="preserve">, T. G., </w:t>
      </w:r>
      <w:proofErr w:type="gramStart"/>
      <w:r w:rsidR="00EF3FBC" w:rsidRPr="00880862">
        <w:rPr>
          <w:rFonts w:asciiTheme="majorBidi" w:hAnsiTheme="majorBidi" w:cstheme="majorBidi"/>
          <w:color w:val="000000"/>
        </w:rPr>
        <w:t xml:space="preserve">&amp;  </w:t>
      </w:r>
      <w:proofErr w:type="spellStart"/>
      <w:r w:rsidR="00EF3FBC" w:rsidRPr="00880862">
        <w:rPr>
          <w:rFonts w:asciiTheme="majorBidi" w:hAnsiTheme="majorBidi" w:cstheme="majorBidi"/>
          <w:color w:val="000000"/>
        </w:rPr>
        <w:t>Trijntje</w:t>
      </w:r>
      <w:proofErr w:type="spellEnd"/>
      <w:proofErr w:type="gramEnd"/>
      <w:r w:rsidR="00EF3FBC" w:rsidRPr="00880862">
        <w:rPr>
          <w:rFonts w:asciiTheme="majorBidi" w:hAnsiTheme="majorBidi" w:cstheme="majorBidi"/>
          <w:color w:val="000000"/>
        </w:rPr>
        <w:t xml:space="preserve"> Vo¨ </w:t>
      </w:r>
      <w:proofErr w:type="spellStart"/>
      <w:r w:rsidR="00EF3FBC" w:rsidRPr="00880862">
        <w:rPr>
          <w:rFonts w:asciiTheme="majorBidi" w:hAnsiTheme="majorBidi" w:cstheme="majorBidi"/>
          <w:color w:val="000000"/>
        </w:rPr>
        <w:t>llink</w:t>
      </w:r>
      <w:proofErr w:type="spellEnd"/>
      <w:r w:rsidR="00EF3FBC" w:rsidRPr="00880862">
        <w:rPr>
          <w:rFonts w:asciiTheme="majorBidi" w:hAnsiTheme="majorBidi" w:cstheme="majorBidi"/>
          <w:color w:val="000000"/>
        </w:rPr>
        <w:t xml:space="preserve">, T. (2011). Adherence to prophylactic asthma medication: Habit strength and cognitions. </w:t>
      </w:r>
      <w:r w:rsidR="00EF3FBC" w:rsidRPr="00880862">
        <w:rPr>
          <w:rFonts w:asciiTheme="majorBidi" w:hAnsiTheme="majorBidi" w:cstheme="majorBidi"/>
          <w:color w:val="333333"/>
        </w:rPr>
        <w:t xml:space="preserve">Heart &amp; lung: the journal of critical care. 1-14. </w:t>
      </w:r>
      <w:r w:rsidR="00EF3FBC" w:rsidRPr="00880862">
        <w:rPr>
          <w:rFonts w:asciiTheme="majorBidi" w:hAnsiTheme="majorBidi" w:cstheme="majorBidi"/>
          <w:color w:val="555555"/>
        </w:rPr>
        <w:t>DOI: 10.1016/j.hrtlng.2010.02.003</w:t>
      </w:r>
    </w:p>
    <w:p w:rsidR="00431A7B" w:rsidRPr="00880862" w:rsidRDefault="00431A7B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1E0276" w:rsidRPr="00880862" w:rsidRDefault="001E0276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4519E" w:rsidRPr="00880862" w:rsidRDefault="00A4519E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964CB" w:rsidRPr="00880862" w:rsidRDefault="00A4519E" w:rsidP="006B0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80862">
        <w:rPr>
          <w:rFonts w:asciiTheme="majorBidi" w:hAnsiTheme="majorBidi" w:cstheme="majorBidi"/>
        </w:rPr>
        <w:t xml:space="preserve"> </w:t>
      </w:r>
    </w:p>
    <w:p w:rsidR="00C017BC" w:rsidRPr="00880862" w:rsidRDefault="00C017BC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4519E" w:rsidRPr="00880862" w:rsidRDefault="00A4519E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4750D" w:rsidRPr="00880862" w:rsidRDefault="0024750D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4750D" w:rsidRPr="00880862" w:rsidRDefault="0024750D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4750D" w:rsidRPr="0024750D" w:rsidRDefault="0024750D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:rsidR="00F1693F" w:rsidRPr="00880862" w:rsidRDefault="00F1693F" w:rsidP="00880862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BB30F0" w:rsidRPr="00BB30F0" w:rsidRDefault="00BB30F0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:rsidR="008856A3" w:rsidRPr="00880862" w:rsidRDefault="008856A3" w:rsidP="00880862">
      <w:pPr>
        <w:jc w:val="both"/>
        <w:rPr>
          <w:rFonts w:asciiTheme="majorBidi" w:hAnsiTheme="majorBidi" w:cstheme="majorBidi"/>
          <w:rtl/>
        </w:rPr>
      </w:pPr>
    </w:p>
    <w:p w:rsidR="00543D7E" w:rsidRPr="00880862" w:rsidRDefault="00543D7E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41047" w:rsidRPr="00880862" w:rsidRDefault="00F41047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9C0104" w:rsidRPr="00880862" w:rsidRDefault="009C0104" w:rsidP="00EF3F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4010D" w:rsidRPr="00880862" w:rsidRDefault="00A4010D" w:rsidP="00880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4010D" w:rsidRPr="00880862" w:rsidRDefault="00A4010D" w:rsidP="00A401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43C4D" w:rsidRPr="00880862" w:rsidRDefault="00243C4D" w:rsidP="00243C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43C4D" w:rsidRPr="00880862" w:rsidRDefault="00243C4D" w:rsidP="00243C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rtl/>
        </w:rPr>
      </w:pPr>
      <w:r w:rsidRPr="00880862">
        <w:rPr>
          <w:rFonts w:asciiTheme="majorBidi" w:hAnsiTheme="majorBidi" w:cstheme="majorBidi"/>
        </w:rPr>
        <w:t xml:space="preserve"> </w:t>
      </w:r>
    </w:p>
    <w:p w:rsidR="00D32C35" w:rsidRPr="00880862" w:rsidRDefault="00D32C35" w:rsidP="00D32C35">
      <w:pPr>
        <w:bidi w:val="0"/>
        <w:rPr>
          <w:color w:val="00167C"/>
          <w:sz w:val="13"/>
          <w:szCs w:val="13"/>
          <w:rtl/>
        </w:rPr>
      </w:pPr>
      <w:r w:rsidRPr="00880862">
        <w:rPr>
          <w:rFonts w:ascii="SourceSansPro-Regular" w:cs="SourceSansPro-Regular" w:hint="cs"/>
          <w:color w:val="333333"/>
          <w:sz w:val="20"/>
          <w:szCs w:val="20"/>
        </w:rPr>
        <w:t>·</w:t>
      </w:r>
      <w:r w:rsidRPr="00880862">
        <w:rPr>
          <w:rFonts w:ascii="SourceSansPro-Regular" w:cs="SourceSansPro-Regular"/>
          <w:color w:val="333333"/>
          <w:sz w:val="20"/>
          <w:szCs w:val="20"/>
        </w:rPr>
        <w:t xml:space="preserve"> </w:t>
      </w:r>
    </w:p>
    <w:sectPr w:rsidR="00D32C35" w:rsidRPr="00880862" w:rsidSect="00F964CB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25" w:rsidRDefault="008F3125" w:rsidP="001D2E77">
      <w:pPr>
        <w:spacing w:after="0" w:line="240" w:lineRule="auto"/>
      </w:pPr>
      <w:r>
        <w:separator/>
      </w:r>
    </w:p>
  </w:endnote>
  <w:endnote w:type="continuationSeparator" w:id="0">
    <w:p w:rsidR="008F3125" w:rsidRDefault="008F3125" w:rsidP="001D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TCGoudyOldstylePr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25" w:rsidRDefault="008F3125" w:rsidP="001D2E77">
      <w:pPr>
        <w:spacing w:after="0" w:line="240" w:lineRule="auto"/>
      </w:pPr>
      <w:r>
        <w:separator/>
      </w:r>
    </w:p>
  </w:footnote>
  <w:footnote w:type="continuationSeparator" w:id="0">
    <w:p w:rsidR="008F3125" w:rsidRDefault="008F3125" w:rsidP="001D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7" w:rsidRDefault="001D2E77">
    <w:pPr>
      <w:pStyle w:val="a6"/>
      <w:rPr>
        <w:rtl/>
      </w:rPr>
    </w:pPr>
    <w:r>
      <w:rPr>
        <w:rFonts w:hint="cs"/>
        <w:rtl/>
      </w:rPr>
      <w:t>תאריך הגשה 3.4.17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B75"/>
    <w:multiLevelType w:val="hybridMultilevel"/>
    <w:tmpl w:val="4C2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A3"/>
    <w:rsid w:val="00092DE3"/>
    <w:rsid w:val="00106D99"/>
    <w:rsid w:val="001D2E77"/>
    <w:rsid w:val="001E0276"/>
    <w:rsid w:val="002435E9"/>
    <w:rsid w:val="00243C4D"/>
    <w:rsid w:val="0024750D"/>
    <w:rsid w:val="003138AF"/>
    <w:rsid w:val="00332059"/>
    <w:rsid w:val="00431A7B"/>
    <w:rsid w:val="00485D3C"/>
    <w:rsid w:val="00491C74"/>
    <w:rsid w:val="00525AAA"/>
    <w:rsid w:val="00543D7E"/>
    <w:rsid w:val="005C1CD0"/>
    <w:rsid w:val="006B032D"/>
    <w:rsid w:val="00702DE4"/>
    <w:rsid w:val="00880862"/>
    <w:rsid w:val="00881B54"/>
    <w:rsid w:val="008856A3"/>
    <w:rsid w:val="008A2827"/>
    <w:rsid w:val="008F3125"/>
    <w:rsid w:val="00951946"/>
    <w:rsid w:val="00993E5D"/>
    <w:rsid w:val="009B0158"/>
    <w:rsid w:val="009C0104"/>
    <w:rsid w:val="009D532B"/>
    <w:rsid w:val="00A4010D"/>
    <w:rsid w:val="00A4519E"/>
    <w:rsid w:val="00B60EC5"/>
    <w:rsid w:val="00BB30F0"/>
    <w:rsid w:val="00BE0C2B"/>
    <w:rsid w:val="00BE25CE"/>
    <w:rsid w:val="00C017BC"/>
    <w:rsid w:val="00C923D3"/>
    <w:rsid w:val="00D140CC"/>
    <w:rsid w:val="00D32C35"/>
    <w:rsid w:val="00D46EEC"/>
    <w:rsid w:val="00E665AC"/>
    <w:rsid w:val="00ED766D"/>
    <w:rsid w:val="00EF3FBC"/>
    <w:rsid w:val="00F05ED9"/>
    <w:rsid w:val="00F1693F"/>
    <w:rsid w:val="00F41047"/>
    <w:rsid w:val="00F964CB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27"/>
    <w:pPr>
      <w:ind w:left="720"/>
      <w:contextualSpacing/>
    </w:pPr>
  </w:style>
  <w:style w:type="paragraph" w:customStyle="1" w:styleId="Default">
    <w:name w:val="Default"/>
    <w:rsid w:val="00525AAA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25AA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25AAA"/>
    <w:rPr>
      <w:rFonts w:cs="Frutiger LT Std 55 Roman"/>
      <w:b/>
      <w:bCs/>
      <w:color w:val="000000"/>
      <w:sz w:val="30"/>
      <w:szCs w:val="30"/>
    </w:rPr>
  </w:style>
  <w:style w:type="table" w:styleId="a5">
    <w:name w:val="Table Grid"/>
    <w:basedOn w:val="a1"/>
    <w:uiPriority w:val="59"/>
    <w:rsid w:val="004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D2E77"/>
  </w:style>
  <w:style w:type="paragraph" w:styleId="a8">
    <w:name w:val="footer"/>
    <w:basedOn w:val="a"/>
    <w:link w:val="a9"/>
    <w:uiPriority w:val="99"/>
    <w:unhideWhenUsed/>
    <w:rsid w:val="001D2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D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27"/>
    <w:pPr>
      <w:ind w:left="720"/>
      <w:contextualSpacing/>
    </w:pPr>
  </w:style>
  <w:style w:type="paragraph" w:customStyle="1" w:styleId="Default">
    <w:name w:val="Default"/>
    <w:rsid w:val="00525AAA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25AA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25AAA"/>
    <w:rPr>
      <w:rFonts w:cs="Frutiger LT Std 55 Roman"/>
      <w:b/>
      <w:bCs/>
      <w:color w:val="000000"/>
      <w:sz w:val="30"/>
      <w:szCs w:val="30"/>
    </w:rPr>
  </w:style>
  <w:style w:type="table" w:styleId="a5">
    <w:name w:val="Table Grid"/>
    <w:basedOn w:val="a1"/>
    <w:uiPriority w:val="59"/>
    <w:rsid w:val="004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D2E77"/>
  </w:style>
  <w:style w:type="paragraph" w:styleId="a8">
    <w:name w:val="footer"/>
    <w:basedOn w:val="a"/>
    <w:link w:val="a9"/>
    <w:uiPriority w:val="99"/>
    <w:unhideWhenUsed/>
    <w:rsid w:val="001D2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D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55/2015/217047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5RW434VQ3H3S-975703210-15</_dlc_DocId>
    <_dlc_DocIdUrl xmlns="3fd1f8e8-d4eb-4fa9-9edf-90e13be718c2">
      <Url>https://in.bgu.ac.il/fohs/pharmacy_School/_layouts/DocIdRedir.aspx?ID=5RW434VQ3H3S-975703210-15</Url>
      <Description>5RW434VQ3H3S-975703210-15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DC671-346A-41A3-9E24-A7E8F75B006A}"/>
</file>

<file path=customXml/itemProps2.xml><?xml version="1.0" encoding="utf-8"?>
<ds:datastoreItem xmlns:ds="http://schemas.openxmlformats.org/officeDocument/2006/customXml" ds:itemID="{1318791B-E375-4F21-BB72-3DB4CB4A9ABC}"/>
</file>

<file path=customXml/itemProps3.xml><?xml version="1.0" encoding="utf-8"?>
<ds:datastoreItem xmlns:ds="http://schemas.openxmlformats.org/officeDocument/2006/customXml" ds:itemID="{7A248571-0024-4768-A9E3-E57FCBA4B248}"/>
</file>

<file path=customXml/itemProps4.xml><?xml version="1.0" encoding="utf-8"?>
<ds:datastoreItem xmlns:ds="http://schemas.openxmlformats.org/officeDocument/2006/customXml" ds:itemID="{646A5BD4-3463-43EB-B018-708919C35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Goldman</dc:creator>
  <cp:lastModifiedBy>Anny Goldman</cp:lastModifiedBy>
  <cp:revision>6</cp:revision>
  <dcterms:created xsi:type="dcterms:W3CDTF">2017-04-03T14:05:00Z</dcterms:created>
  <dcterms:modified xsi:type="dcterms:W3CDTF">2017-04-04T08:54:00Z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7f3477de-c5f1-410f-9c76-d236da971b27</vt:lpwstr>
  </property>
</Properties>
</file>