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5" w:rsidRPr="00D35C72" w:rsidRDefault="00A85C7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-276225</wp:posOffset>
                </wp:positionV>
                <wp:extent cx="6506845" cy="485775"/>
                <wp:effectExtent l="9525" t="9525" r="2730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87793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877934" w:rsidRPr="00877934">
                              <w:rPr>
                                <w:rFonts w:ascii="Arial" w:eastAsia="Calibri" w:hAnsi="Arial" w:cs="Arial"/>
                                <w:kern w:val="0"/>
                                <w:sz w:val="22"/>
                                <w:szCs w:val="22"/>
                                <w:rtl/>
                              </w:rPr>
                              <w:t>הענות והתמדה בטיפול תרופתי</w:t>
                            </w:r>
                          </w:p>
                          <w:p w:rsidR="00C92BC5" w:rsidRPr="00572A4E" w:rsidRDefault="00C92BC5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77934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yellow"/>
                                <w:u w:val="single"/>
                                <w:rtl/>
                              </w:rPr>
                              <w:t>מס' הקורס</w:t>
                            </w:r>
                            <w:r w:rsidRPr="00877934">
                              <w:rPr>
                                <w:rFonts w:ascii="Times New Roman" w:hAnsi="Times New Roman" w:cs="Times New Roman"/>
                                <w:highlight w:val="yellow"/>
                                <w:u w:val="single"/>
                                <w:rtl/>
                              </w:rPr>
                              <w:t>:</w:t>
                            </w:r>
                            <w:r w:rsidRPr="00877934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yellow"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  <w:p w:rsidR="00C92BC5" w:rsidRPr="00572A4E" w:rsidRDefault="00C92BC5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3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87793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877934" w:rsidRPr="00877934">
                        <w:rPr>
                          <w:rFonts w:ascii="Arial" w:eastAsia="Calibri" w:hAnsi="Arial" w:cs="Arial"/>
                          <w:kern w:val="0"/>
                          <w:sz w:val="22"/>
                          <w:szCs w:val="22"/>
                          <w:rtl/>
                        </w:rPr>
                        <w:t>הענות והתמדה בטיפול תרופתי</w:t>
                      </w:r>
                    </w:p>
                    <w:p w:rsidR="00C92BC5" w:rsidRPr="00572A4E" w:rsidRDefault="00C92BC5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77934">
                        <w:rPr>
                          <w:rFonts w:ascii="Times New Roman" w:hAnsi="Times New Roman" w:cs="Times New Roman"/>
                          <w:b/>
                          <w:bCs/>
                          <w:highlight w:val="yellow"/>
                          <w:u w:val="single"/>
                          <w:rtl/>
                        </w:rPr>
                        <w:t>מס' הקורס</w:t>
                      </w:r>
                      <w:r w:rsidRPr="00877934">
                        <w:rPr>
                          <w:rFonts w:ascii="Times New Roman" w:hAnsi="Times New Roman" w:cs="Times New Roman"/>
                          <w:highlight w:val="yellow"/>
                          <w:u w:val="single"/>
                          <w:rtl/>
                        </w:rPr>
                        <w:t>:</w:t>
                      </w:r>
                      <w:r w:rsidRPr="00877934">
                        <w:rPr>
                          <w:rFonts w:ascii="Times New Roman" w:hAnsi="Times New Roman" w:cs="Times New Roman"/>
                          <w:b/>
                          <w:bCs/>
                          <w:highlight w:val="yellow"/>
                          <w:u w:val="single"/>
                          <w:rtl/>
                        </w:rPr>
                        <w:t>_________</w:t>
                      </w:r>
                    </w:p>
                    <w:p w:rsidR="00C92BC5" w:rsidRPr="00572A4E" w:rsidRDefault="00C92BC5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Pr="00DB538A" w:rsidRDefault="00A85C7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6350" t="12065" r="2222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2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ECTS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</w:p>
                          <w:p w:rsidR="00C92BC5" w:rsidRPr="00572A4E" w:rsidRDefault="00C92BC5" w:rsidP="00D62B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2018 </w:t>
                            </w:r>
                          </w:p>
                          <w:p w:rsidR="00C92BC5" w:rsidRPr="00572A4E" w:rsidRDefault="00C92BC5" w:rsidP="00D62B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סמסטר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D62BCE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סמסטר</w:t>
                            </w:r>
                            <w:proofErr w:type="spellEnd"/>
                            <w:r w:rsidR="00D62BCE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ב</w:t>
                            </w:r>
                          </w:p>
                          <w:p w:rsidR="00C92BC5" w:rsidRPr="00877934" w:rsidRDefault="00C92BC5" w:rsidP="009D573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שעות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877934" w:rsidRPr="00877934">
                              <w:rPr>
                                <w:rFonts w:ascii="Times New Roman" w:hAnsi="Times New Roman" w:cs="Times New Roman" w:hint="cs"/>
                                <w:color w:val="auto"/>
                                <w:highlight w:val="yellow"/>
                                <w:rtl/>
                              </w:rPr>
                              <w:t xml:space="preserve">סמסטר א, ימי ג, </w:t>
                            </w:r>
                            <w:r w:rsidR="00B6415A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</w:t>
                            </w:r>
                            <w:r w:rsidR="009D5737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2</w:t>
                            </w:r>
                            <w:r w:rsidR="00B6415A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שעות שבועיות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מיקום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מיקום ההוראה (בניין וחדר)</w:t>
                            </w:r>
                          </w:p>
                          <w:p w:rsidR="00C92BC5" w:rsidRPr="00572A4E" w:rsidRDefault="00C92BC5" w:rsidP="008779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שפת הוראה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Pr="0087793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 </w:t>
                            </w:r>
                            <w:r w:rsidR="00877934" w:rsidRPr="0087793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עברית</w:t>
                            </w:r>
                          </w:p>
                          <w:p w:rsidR="00C92BC5" w:rsidRPr="00572A4E" w:rsidRDefault="00C92BC5" w:rsidP="008779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תואר</w:t>
                            </w:r>
                            <w:r w:rsidRPr="0087793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877934" w:rsidRPr="0087793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שני</w:t>
                            </w:r>
                          </w:p>
                          <w:p w:rsidR="00C92BC5" w:rsidRPr="00572A4E" w:rsidRDefault="00C92BC5" w:rsidP="00D62B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איפיון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מתקדם</w:t>
                            </w:r>
                          </w:p>
                          <w:p w:rsidR="00C92BC5" w:rsidRPr="00572A4E" w:rsidRDefault="00C92BC5" w:rsidP="00D62B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דיסציפלינה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רוקחות קלינית ורגולציה</w:t>
                            </w:r>
                          </w:p>
                          <w:p w:rsidR="00C92BC5" w:rsidRPr="00572A4E" w:rsidRDefault="00C92BC5" w:rsidP="00D62B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: 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רוקחות</w:t>
                            </w:r>
                          </w:p>
                          <w:p w:rsidR="00C92BC5" w:rsidRPr="00572A4E" w:rsidRDefault="00C92BC5" w:rsidP="0094274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94274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ידיעת השפה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ציון מ</w:t>
                            </w:r>
                            <w:r w:rsidR="00942744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טרי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2BCE" w:rsidRDefault="00C92BC5" w:rsidP="007E3C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שם המרצה</w:t>
                            </w:r>
                            <w:r w:rsidR="0094274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: </w:t>
                            </w:r>
                            <w:r w:rsidR="007E3C27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דר' </w:t>
                            </w:r>
                            <w:r w:rsidR="007E3C27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אייל שוורצברג,</w:t>
                            </w:r>
                            <w:r w:rsidR="007E3C27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94274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, </w:t>
                            </w:r>
                          </w:p>
                          <w:p w:rsidR="00C92BC5" w:rsidRPr="00572A4E" w:rsidRDefault="00C92BC5" w:rsidP="00D62B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פרטי קשר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94274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0546696235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דוא"ל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942744">
                              <w:rPr>
                                <w:rFonts w:ascii="Times New Roman" w:hAnsi="Times New Roman" w:cs="Times New Roman"/>
                              </w:rPr>
                              <w:t>goldman2455@walla.co.il</w:t>
                            </w:r>
                          </w:p>
                          <w:p w:rsidR="00C92BC5" w:rsidRPr="00942744" w:rsidRDefault="00C92BC5" w:rsidP="0094274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942744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שעות קבלה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942744" w:rsidRPr="0094274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זמינות טלפונים ומיילים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highlight w:val="magenta"/>
                              </w:rPr>
                            </w:pPr>
                          </w:p>
                          <w:p w:rsidR="00C92BC5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הערכת הקורס: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Pr="00E154D6">
                              <w:rPr>
                                <w:rFonts w:ascii="Times New Roman" w:hAnsi="Times New Roman" w:cs="Times New Roman"/>
                                <w:rtl/>
                              </w:rPr>
                              <w:t>בסיומו של הקורס הסטודנטים יעריכו את הקורס על מנת להסיק מסקנות לטובת צרכי האוניברסיטה.</w:t>
                            </w:r>
                          </w:p>
                          <w:p w:rsidR="009D5737" w:rsidRPr="00572A4E" w:rsidRDefault="009D5737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9D5737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ציון עובר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: 65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highlight w:val="yellow"/>
                                <w:rtl/>
                              </w:rPr>
                              <w:t xml:space="preserve">הקורס אושר על ידי ועדת הוראה </w:t>
                            </w:r>
                            <w:proofErr w:type="spellStart"/>
                            <w:r w:rsidRPr="00942744">
                              <w:rPr>
                                <w:rFonts w:ascii="Times New Roman" w:hAnsi="Times New Roman" w:cs="Times New Roman"/>
                                <w:highlight w:val="yellow"/>
                                <w:rtl/>
                              </w:rPr>
                              <w:t>פקולטית</w:t>
                            </w:r>
                            <w:proofErr w:type="spellEnd"/>
                            <w:r w:rsidRPr="00942744">
                              <w:rPr>
                                <w:rFonts w:ascii="Times New Roman" w:hAnsi="Times New Roman" w:cs="Times New Roman"/>
                                <w:highlight w:val="yellow"/>
                                <w:rtl/>
                              </w:rPr>
                              <w:t xml:space="preserve"> עבור 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color w:val="FF0000"/>
                                <w:highlight w:val="yellow"/>
                                <w:rtl/>
                              </w:rPr>
                              <w:t>שנה אקדמית</w:t>
                            </w:r>
                            <w:r w:rsidR="009D5737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2018</w:t>
                            </w:r>
                          </w:p>
                          <w:p w:rsidR="00C92BC5" w:rsidRPr="00572A4E" w:rsidRDefault="00C92BC5" w:rsidP="009427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94274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30.1.17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תאריך עדכון אחרון:</w:t>
                            </w:r>
                            <w:r w:rsidR="00D62BCE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מרץ 2017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8.75pt;margin-top:4.7pt;width:160.5pt;height:69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נקודות זכות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D62BCE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2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</w:rPr>
                        <w:t>ECTS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</w:p>
                    <w:p w:rsidR="00C92BC5" w:rsidRPr="00572A4E" w:rsidRDefault="00C92BC5" w:rsidP="00D62BCE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שנה אקדמית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D62BCE">
                        <w:rPr>
                          <w:rFonts w:ascii="Times New Roman" w:hAnsi="Times New Roman" w:cs="Times New Roman" w:hint="cs"/>
                          <w:rtl/>
                        </w:rPr>
                        <w:t xml:space="preserve"> 2018 </w:t>
                      </w:r>
                    </w:p>
                    <w:p w:rsidR="00C92BC5" w:rsidRPr="00572A4E" w:rsidRDefault="00C92BC5" w:rsidP="00D62BC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סמסטר</w:t>
                      </w:r>
                      <w:r w:rsidR="00D62BCE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</w:t>
                      </w:r>
                      <w:proofErr w:type="spellStart"/>
                      <w:r w:rsidR="00D62BCE">
                        <w:rPr>
                          <w:rFonts w:ascii="Times New Roman" w:hAnsi="Times New Roman" w:cs="Times New Roman" w:hint="cs"/>
                          <w:rtl/>
                        </w:rPr>
                        <w:t>סמסטר</w:t>
                      </w:r>
                      <w:proofErr w:type="spellEnd"/>
                      <w:r w:rsidR="00D62BCE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ב</w:t>
                      </w:r>
                    </w:p>
                    <w:p w:rsidR="00C92BC5" w:rsidRPr="00877934" w:rsidRDefault="00C92BC5" w:rsidP="009D5737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שעות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877934" w:rsidRPr="00877934">
                        <w:rPr>
                          <w:rFonts w:ascii="Times New Roman" w:hAnsi="Times New Roman" w:cs="Times New Roman" w:hint="cs"/>
                          <w:color w:val="auto"/>
                          <w:highlight w:val="yellow"/>
                          <w:rtl/>
                        </w:rPr>
                        <w:t xml:space="preserve">סמסטר א, ימי ג, </w:t>
                      </w:r>
                      <w:r w:rsidR="00B6415A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</w:t>
                      </w:r>
                      <w:r w:rsidR="009D5737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2</w:t>
                      </w:r>
                      <w:r w:rsidR="00B6415A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שעות שבועיות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מיקום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מיקום ההוראה (בניין וחדר)</w:t>
                      </w:r>
                    </w:p>
                    <w:p w:rsidR="00C92BC5" w:rsidRPr="00572A4E" w:rsidRDefault="00C92BC5" w:rsidP="0087793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שפת הוראה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Pr="0087793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 </w:t>
                      </w:r>
                      <w:r w:rsidR="00877934" w:rsidRPr="0087793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עברית</w:t>
                      </w:r>
                    </w:p>
                    <w:p w:rsidR="00C92BC5" w:rsidRPr="00572A4E" w:rsidRDefault="00C92BC5" w:rsidP="00877934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תואר</w:t>
                      </w:r>
                      <w:r w:rsidRPr="0087793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877934" w:rsidRPr="0087793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שני</w:t>
                      </w:r>
                    </w:p>
                    <w:p w:rsidR="00C92BC5" w:rsidRPr="00572A4E" w:rsidRDefault="00C92BC5" w:rsidP="00D62BCE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איפיון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D62BCE">
                        <w:rPr>
                          <w:rFonts w:ascii="Times New Roman" w:hAnsi="Times New Roman" w:cs="Times New Roman" w:hint="cs"/>
                          <w:rtl/>
                        </w:rPr>
                        <w:t>מתקדם</w:t>
                      </w:r>
                    </w:p>
                    <w:p w:rsidR="00C92BC5" w:rsidRPr="00572A4E" w:rsidRDefault="00C92BC5" w:rsidP="00D62BCE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דיסציפלינה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D62BCE">
                        <w:rPr>
                          <w:rFonts w:ascii="Times New Roman" w:hAnsi="Times New Roman" w:cs="Times New Roman" w:hint="cs"/>
                          <w:rtl/>
                        </w:rPr>
                        <w:t>רוקחות קלינית ורגולציה</w:t>
                      </w:r>
                    </w:p>
                    <w:p w:rsidR="00C92BC5" w:rsidRPr="00572A4E" w:rsidRDefault="00C92BC5" w:rsidP="00D62BC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מחלקה אחראית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: </w:t>
                      </w:r>
                      <w:r w:rsidR="00D62BCE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רוקחות</w:t>
                      </w:r>
                    </w:p>
                    <w:p w:rsidR="00C92BC5" w:rsidRPr="00572A4E" w:rsidRDefault="00C92BC5" w:rsidP="0094274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דרישות קדם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94274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ידיעת השפה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מפתח הציונים: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ציון מ</w:t>
                      </w:r>
                      <w:r w:rsidR="00942744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טרי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62BCE" w:rsidRDefault="00C92BC5" w:rsidP="007E3C27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שם המרצה</w:t>
                      </w:r>
                      <w:r w:rsidR="00942744">
                        <w:rPr>
                          <w:rFonts w:ascii="Times New Roman" w:hAnsi="Times New Roman" w:cs="Times New Roman" w:hint="cs"/>
                          <w:rtl/>
                        </w:rPr>
                        <w:t xml:space="preserve">: </w:t>
                      </w:r>
                      <w:r w:rsidR="007E3C27">
                        <w:rPr>
                          <w:rFonts w:ascii="Times New Roman" w:hAnsi="Times New Roman" w:cs="Times New Roman" w:hint="cs"/>
                          <w:rtl/>
                        </w:rPr>
                        <w:t xml:space="preserve">דר' </w:t>
                      </w:r>
                      <w:bookmarkStart w:id="1" w:name="_GoBack"/>
                      <w:bookmarkEnd w:id="1"/>
                      <w:r w:rsidR="007E3C27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אייל </w:t>
                      </w:r>
                      <w:proofErr w:type="spellStart"/>
                      <w:r w:rsidR="007E3C27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שוורצברג</w:t>
                      </w:r>
                      <w:proofErr w:type="spellEnd"/>
                      <w:r w:rsidR="007E3C27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,</w:t>
                      </w:r>
                      <w:r w:rsidR="007E3C27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942744">
                        <w:rPr>
                          <w:rFonts w:ascii="Times New Roman" w:hAnsi="Times New Roman" w:cs="Times New Roman" w:hint="cs"/>
                          <w:rtl/>
                        </w:rPr>
                        <w:t>גולדמן אני</w:t>
                      </w:r>
                      <w:r w:rsidR="00D62BCE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, </w:t>
                      </w:r>
                    </w:p>
                    <w:p w:rsidR="00C92BC5" w:rsidRPr="00572A4E" w:rsidRDefault="00C92BC5" w:rsidP="00D62BCE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פרטי קשר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="0094274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0546696235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טלפון במשרד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דוא"ל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942744">
                        <w:rPr>
                          <w:rFonts w:ascii="Times New Roman" w:hAnsi="Times New Roman" w:cs="Times New Roman"/>
                        </w:rPr>
                        <w:t>goldman2455@walla.co.il</w:t>
                      </w:r>
                    </w:p>
                    <w:p w:rsidR="00C92BC5" w:rsidRPr="00942744" w:rsidRDefault="00C92BC5" w:rsidP="00942744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942744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שעות קבלה</w:t>
                      </w:r>
                      <w:r w:rsidRPr="0094274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942744" w:rsidRPr="0094274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זמינות טלפונים ומיילים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highlight w:val="magenta"/>
                        </w:rPr>
                      </w:pPr>
                    </w:p>
                    <w:p w:rsidR="00C92BC5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הערכת הקורס: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Pr="00E154D6">
                        <w:rPr>
                          <w:rFonts w:ascii="Times New Roman" w:hAnsi="Times New Roman" w:cs="Times New Roman"/>
                          <w:rtl/>
                        </w:rPr>
                        <w:t>בסיומו של הקורס הסטודנטים יעריכו את הקורס על מנת להסיק מסקנות לטובת צרכי האוניברסיטה.</w:t>
                      </w:r>
                    </w:p>
                    <w:p w:rsidR="009D5737" w:rsidRPr="00572A4E" w:rsidRDefault="009D5737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9D5737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ציון עובר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: 65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אישור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942744">
                        <w:rPr>
                          <w:rFonts w:ascii="Times New Roman" w:hAnsi="Times New Roman" w:cs="Times New Roman"/>
                          <w:highlight w:val="yellow"/>
                          <w:rtl/>
                        </w:rPr>
                        <w:t xml:space="preserve">הקורס אושר על ידי ועדת הוראה </w:t>
                      </w:r>
                      <w:proofErr w:type="spellStart"/>
                      <w:r w:rsidRPr="00942744">
                        <w:rPr>
                          <w:rFonts w:ascii="Times New Roman" w:hAnsi="Times New Roman" w:cs="Times New Roman"/>
                          <w:highlight w:val="yellow"/>
                          <w:rtl/>
                        </w:rPr>
                        <w:t>פקולטית</w:t>
                      </w:r>
                      <w:proofErr w:type="spellEnd"/>
                      <w:r w:rsidRPr="00942744">
                        <w:rPr>
                          <w:rFonts w:ascii="Times New Roman" w:hAnsi="Times New Roman" w:cs="Times New Roman"/>
                          <w:highlight w:val="yellow"/>
                          <w:rtl/>
                        </w:rPr>
                        <w:t xml:space="preserve"> עבור </w:t>
                      </w:r>
                      <w:r w:rsidRPr="00942744">
                        <w:rPr>
                          <w:rFonts w:ascii="Times New Roman" w:hAnsi="Times New Roman" w:cs="Times New Roman"/>
                          <w:color w:val="FF0000"/>
                          <w:highlight w:val="yellow"/>
                          <w:rtl/>
                        </w:rPr>
                        <w:t>שנה אקדמית</w:t>
                      </w:r>
                      <w:r w:rsidR="009D5737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2018</w:t>
                      </w:r>
                    </w:p>
                    <w:p w:rsidR="00C92BC5" w:rsidRPr="00572A4E" w:rsidRDefault="00C92BC5" w:rsidP="009427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עדכון אחרון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942744">
                        <w:rPr>
                          <w:rFonts w:ascii="Times New Roman" w:hAnsi="Times New Roman" w:cs="Times New Roman" w:hint="cs"/>
                          <w:rtl/>
                        </w:rPr>
                        <w:t>30.1.17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תאריך עדכון אחרון:</w:t>
                      </w:r>
                      <w:r w:rsidR="00D62BCE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מרץ 2017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6350" t="6350" r="2984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F90559" w:rsidRDefault="00C92BC5" w:rsidP="00F9055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היענות לטיפול תרופתי מוגדרת כמידה בה מטופלים נוטלים את תרופותיהם על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>-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פי הוראות המטפל שלהם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.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מחקרים ונתונים מראים כי מידת ההיענות לטיפול התרופתי עומדת על כ 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50%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בלבד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.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היעדר היענות הינו בעל השלכות מיידות על בריאות המטופל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התקדמות המחלה ממנה הוא סובל והוא בעל השלכות כלכליות וחברתיות נרחבות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.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במסגרת הקורס ילמדו מושגים בהיענות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הכרת הגורמים המשפיעים על היענות המטופל להיענות לטיפול התרופתי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הכרת ותרגול כלים ואומדנים למדידת וזיהוי בעיות להיענות המטופל לטיפול תרופתי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בניית תכנית פעולה והתערבות לשיפור היענות המטופל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. </w:t>
                            </w:r>
                            <w:r w:rsidR="00F90559"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התכנים יתמקדו בתפקיד הרוקח כמטפל ומשפר היענות המטופל תוך תרגול והקניית כלים יישומים למטרה זו</w:t>
                            </w:r>
                            <w:r w:rsidR="00F90559" w:rsidRPr="00D751CA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</w:p>
                          <w:p w:rsidR="00C92BC5" w:rsidRPr="00E154D6" w:rsidRDefault="00C92BC5" w:rsidP="00E154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מטרות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BE3D8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להכיר היבטים בתחום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היענות לטיפול התרופתי תוך ביצוע אומדן, התערבות והערכת התערבות. </w:t>
                            </w:r>
                          </w:p>
                          <w:p w:rsidR="00E154D6" w:rsidRDefault="00C92BC5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יעדי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C92BC5" w:rsidRPr="00E154D6" w:rsidRDefault="00E154D6" w:rsidP="00E154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154D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להכיר טיפולוגיות שונות ביחס להיענות</w:t>
                            </w:r>
                          </w:p>
                          <w:p w:rsidR="00E154D6" w:rsidRPr="00E154D6" w:rsidRDefault="00E154D6" w:rsidP="00E154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154D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להכיר מודלים ותיאוריות המסבירות היענות</w:t>
                            </w:r>
                          </w:p>
                          <w:p w:rsidR="00E154D6" w:rsidRPr="00E154D6" w:rsidRDefault="00E154D6" w:rsidP="00E154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154D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להכיר דרכי מדידה והערכה שונים של היענות</w:t>
                            </w:r>
                          </w:p>
                          <w:p w:rsidR="00E154D6" w:rsidRPr="00E154D6" w:rsidRDefault="00E154D6" w:rsidP="00E154D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154D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להכיר שיטות התערבות שונות </w:t>
                            </w:r>
                          </w:p>
                          <w:p w:rsidR="00C92BC5" w:rsidRPr="00572A4E" w:rsidRDefault="00C92BC5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תשומות למידה:</w:t>
                            </w:r>
                          </w:p>
                          <w:p w:rsidR="00C92BC5" w:rsidRPr="00572A4E" w:rsidRDefault="00C92BC5" w:rsidP="000F7E7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עם סיום הקורס בהצלחה יוכל הסטודנט:</w:t>
                            </w:r>
                          </w:p>
                          <w:p w:rsidR="00C92BC5" w:rsidRPr="00572A4E" w:rsidRDefault="00877934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להבחין בין סוגי היענות וחוסר היענות השונים, לזהות אתגרי היענות בקרב מטופלים</w:t>
                            </w:r>
                          </w:p>
                          <w:p w:rsidR="00C92BC5" w:rsidRPr="00572A4E" w:rsidRDefault="00877934" w:rsidP="008779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לציין ולהשתמש בתיאוריות ומ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ודל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ים שונים המסבירים והמנבאים את היענות המטופל לטיפול התרופתי</w:t>
                            </w:r>
                            <w:r w:rsidR="00C92BC5"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   </w:t>
                            </w:r>
                          </w:p>
                          <w:p w:rsidR="00C92BC5" w:rsidRPr="00572A4E" w:rsidRDefault="00877934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לבצע אומדן והערכת דפוסי היענות לטיפול</w:t>
                            </w:r>
                            <w:r w:rsidR="00C92BC5"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התרופתי</w:t>
                            </w:r>
                          </w:p>
                          <w:p w:rsidR="00C92BC5" w:rsidRPr="00572A4E" w:rsidRDefault="00877934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ל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בצע התערבות מבוססת אומדן תוך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שימוש בראיון מוטיבציוני ככלי התערבותי</w:t>
                            </w:r>
                          </w:p>
                          <w:p w:rsidR="00C92BC5" w:rsidRDefault="00C92BC5" w:rsidP="00867C8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 נוכחות חובה </w:t>
                            </w:r>
                            <w:r w:rsidR="00867C85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90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% מהשיעורים, סטודנט שלא נוכח </w:t>
                            </w:r>
                            <w:r w:rsidR="00867C85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90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>% מהש</w:t>
                            </w:r>
                            <w:r w:rsidR="00867C85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>יעורים לא יוכל לגשת למבח</w:t>
                            </w:r>
                            <w:r w:rsidR="00867C85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ן.</w:t>
                            </w:r>
                            <w:r w:rsidR="009D5737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9D5737" w:rsidRPr="00572A4E" w:rsidRDefault="009D5737" w:rsidP="00867C8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עבודה עצמית בבית: </w:t>
                            </w:r>
                            <w:r w:rsidRPr="009D5737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בין שעה לשעתיים בשבוע.</w:t>
                            </w:r>
                          </w:p>
                          <w:p w:rsidR="00C92BC5" w:rsidRPr="00572A4E" w:rsidRDefault="00C92BC5" w:rsidP="00DF3A8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אופן  ההוראה:</w:t>
                            </w:r>
                            <w:r w:rsidR="0094274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שיעורים פרונטליים עם מצגות</w:t>
                            </w:r>
                          </w:p>
                          <w:p w:rsidR="00942744" w:rsidRDefault="00C92BC5" w:rsidP="009427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הערכת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הסטדונטים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בקורס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C92BC5" w:rsidRPr="00942744" w:rsidRDefault="00C92BC5" w:rsidP="000637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942744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מטלה</w:t>
                            </w:r>
                            <w:r w:rsidRPr="00942744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1 </w:t>
                            </w:r>
                            <w:r w:rsidR="000637D1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–</w:t>
                            </w:r>
                            <w:r w:rsidR="000637D1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20% מהציון הסופי</w:t>
                            </w:r>
                          </w:p>
                          <w:p w:rsidR="00C92BC5" w:rsidRPr="00572A4E" w:rsidRDefault="000637D1" w:rsidP="000637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בחן -80% מהציון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3pt;margin-top:5pt;width:339.9pt;height:695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" strokecolor="#548dd4" strokeweight=".25pt" insetpen="t">
                <v:shadow on="t" color="#868686"/>
                <v:textbox inset="2.88pt,2.88pt,2.88pt,2.88pt">
                  <w:txbxContent>
                    <w:p w:rsidR="00C92BC5" w:rsidRPr="00F90559" w:rsidRDefault="00C92BC5" w:rsidP="00F9055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Theme="minorBidi" w:hAnsiTheme="minorBidi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תיאור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היענות לטיפול תרופתי מוגדרת כמידה בה מטופלים נוטלים את תרופותיהם על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>-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פי הוראות המטפל שלהם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.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 xml:space="preserve">מחקרים ונתונים מראים כי מידת ההיענות לטיפול התרופתי עומדת על כ 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50%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בלבד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.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היעדר היענות הינו בעל השלכות מיידות על בריאות המטופל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התקדמות המחלה ממנה הוא סובל והוא בעל השלכות כלכליות וחברתיות נרחבות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.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במסגרת הקורס ילמדו מושגים בהיענות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הכרת הגורמים המשפיעים על היענות המטופל להיענות לטיפול התרופתי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הכרת ותרגול כלים ואומדנים למדידת וזיהוי בעיות להיענות המטופל לטיפול תרופתי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בניית תכנית פעולה והתערבות לשיפור היענות המטופל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 xml:space="preserve">. </w:t>
                      </w:r>
                      <w:r w:rsidR="00F90559" w:rsidRPr="00D751CA">
                        <w:rPr>
                          <w:rFonts w:asciiTheme="minorBidi" w:hAnsiTheme="minorBidi" w:cs="Times New Roman"/>
                          <w:rtl/>
                        </w:rPr>
                        <w:t>התכנים יתמקדו בתפקיד הרוקח כמטפל ומשפר היענות המטופל תוך תרגול והקניית כלים יישומים למטרה זו</w:t>
                      </w:r>
                      <w:r w:rsidR="00F90559" w:rsidRPr="00D751CA">
                        <w:rPr>
                          <w:rFonts w:asciiTheme="minorBidi" w:hAnsiTheme="minorBidi"/>
                          <w:rtl/>
                        </w:rPr>
                        <w:t>.</w:t>
                      </w:r>
                    </w:p>
                    <w:p w:rsidR="00C92BC5" w:rsidRPr="00E154D6" w:rsidRDefault="00C92BC5" w:rsidP="00E154D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מטרות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BE3D8B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להכיר היבטים בתחום</w:t>
                      </w:r>
                      <w:r w:rsidR="00E154D6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היענות לטיפול התרופתי תוך ביצוע אומדן, התערבות והערכת התערבות. </w:t>
                      </w:r>
                    </w:p>
                    <w:p w:rsidR="00E154D6" w:rsidRDefault="00C92BC5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יעדי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154D6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</w:p>
                    <w:p w:rsidR="00C92BC5" w:rsidRPr="00E154D6" w:rsidRDefault="00E154D6" w:rsidP="00E154D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E154D6">
                        <w:rPr>
                          <w:rFonts w:ascii="Times New Roman" w:hAnsi="Times New Roman" w:cs="Times New Roman" w:hint="cs"/>
                          <w:rtl/>
                        </w:rPr>
                        <w:t>להכיר טיפולוגיות שונות ביחס להיענות</w:t>
                      </w:r>
                    </w:p>
                    <w:p w:rsidR="00E154D6" w:rsidRPr="00E154D6" w:rsidRDefault="00E154D6" w:rsidP="00E154D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E154D6">
                        <w:rPr>
                          <w:rFonts w:ascii="Times New Roman" w:hAnsi="Times New Roman" w:cs="Times New Roman" w:hint="cs"/>
                          <w:rtl/>
                        </w:rPr>
                        <w:t>להכיר מודלים ותיאוריות המסבירות היענות</w:t>
                      </w:r>
                    </w:p>
                    <w:p w:rsidR="00E154D6" w:rsidRPr="00E154D6" w:rsidRDefault="00E154D6" w:rsidP="00E154D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E154D6">
                        <w:rPr>
                          <w:rFonts w:ascii="Times New Roman" w:hAnsi="Times New Roman" w:cs="Times New Roman" w:hint="cs"/>
                          <w:rtl/>
                        </w:rPr>
                        <w:t>להכיר דרכי מדידה והערכה שונים של היענות</w:t>
                      </w:r>
                    </w:p>
                    <w:p w:rsidR="00E154D6" w:rsidRPr="00E154D6" w:rsidRDefault="00E154D6" w:rsidP="00E154D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E154D6">
                        <w:rPr>
                          <w:rFonts w:ascii="Times New Roman" w:hAnsi="Times New Roman" w:cs="Times New Roman" w:hint="cs"/>
                          <w:rtl/>
                        </w:rPr>
                        <w:t xml:space="preserve">להכיר שיטות התערבות שונות </w:t>
                      </w:r>
                    </w:p>
                    <w:p w:rsidR="00C92BC5" w:rsidRPr="00572A4E" w:rsidRDefault="00C92BC5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תשומות למידה:</w:t>
                      </w:r>
                    </w:p>
                    <w:p w:rsidR="00C92BC5" w:rsidRPr="00572A4E" w:rsidRDefault="00C92BC5" w:rsidP="000F7E7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עם סיום הקורס בהצלחה יוכל הסטודנט:</w:t>
                      </w:r>
                    </w:p>
                    <w:p w:rsidR="00C92BC5" w:rsidRPr="00572A4E" w:rsidRDefault="00877934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להבחין בין סוגי היענות וחוסר היענות השונים, לזהות אתגרי היענות בקרב מטופלים</w:t>
                      </w:r>
                    </w:p>
                    <w:p w:rsidR="00C92BC5" w:rsidRPr="00572A4E" w:rsidRDefault="00877934" w:rsidP="008779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לציין ולהשתמש בתיאוריות ומ</w:t>
                      </w:r>
                      <w:r w:rsidR="00E154D6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ודל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ים שונים המסבירים והמנבאים את היענות המטופל לטיפול התרופתי</w:t>
                      </w:r>
                      <w:r w:rsidR="00C92BC5"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   </w:t>
                      </w:r>
                    </w:p>
                    <w:p w:rsidR="00C92BC5" w:rsidRPr="00572A4E" w:rsidRDefault="00877934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לבצע אומדן והערכת דפוסי היענות לטיפול</w:t>
                      </w:r>
                      <w:r w:rsidR="00C92BC5"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התרופתי</w:t>
                      </w:r>
                    </w:p>
                    <w:p w:rsidR="00C92BC5" w:rsidRPr="00572A4E" w:rsidRDefault="00877934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ל</w:t>
                      </w:r>
                      <w:r w:rsidR="00E154D6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בצע התערבות מבוססת אומדן תוך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שימוש בראיון מוטיבציוני ככלי התערבותי</w:t>
                      </w:r>
                    </w:p>
                    <w:p w:rsidR="00C92BC5" w:rsidRDefault="00C92BC5" w:rsidP="00867C8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נהלי נוכחות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Pr="0094274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 נוכחות חובה </w:t>
                      </w:r>
                      <w:r w:rsidR="00867C85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90</w:t>
                      </w:r>
                      <w:r w:rsidRPr="0094274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% מהשיעורים, סטודנט שלא נוכח </w:t>
                      </w:r>
                      <w:r w:rsidR="00867C85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90</w:t>
                      </w:r>
                      <w:r w:rsidRPr="00942744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>% מהש</w:t>
                      </w:r>
                      <w:r w:rsidR="00867C85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>יעורים לא יוכל לגשת למבח</w:t>
                      </w:r>
                      <w:r w:rsidR="00867C85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ן.</w:t>
                      </w:r>
                      <w:r w:rsidR="009D5737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</w:p>
                    <w:p w:rsidR="009D5737" w:rsidRPr="00572A4E" w:rsidRDefault="009D5737" w:rsidP="00867C8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עבודה עצמית בבי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ת: </w:t>
                      </w:r>
                      <w:r w:rsidRPr="009D5737">
                        <w:rPr>
                          <w:rFonts w:ascii="Times New Roman" w:hAnsi="Times New Roman" w:cs="Times New Roman" w:hint="cs"/>
                          <w:rtl/>
                        </w:rPr>
                        <w:t>בין שעה לשעתיים בשבוע.</w:t>
                      </w:r>
                    </w:p>
                    <w:p w:rsidR="00C92BC5" w:rsidRPr="00572A4E" w:rsidRDefault="00C92BC5" w:rsidP="00DF3A8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אופן  ההוראה:</w:t>
                      </w:r>
                      <w:r w:rsidR="00942744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שיעורים פרונטליים עם מצגות</w:t>
                      </w:r>
                    </w:p>
                    <w:p w:rsidR="00942744" w:rsidRDefault="00C92BC5" w:rsidP="009427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הערכת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הסטדונטים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בקורס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C92BC5" w:rsidRPr="00942744" w:rsidRDefault="00C92BC5" w:rsidP="000637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942744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מטלה</w:t>
                      </w:r>
                      <w:r w:rsidRPr="00942744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1 </w:t>
                      </w:r>
                      <w:r w:rsidR="000637D1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–</w:t>
                      </w:r>
                      <w:r w:rsidR="000637D1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20% מהציון הסופי</w:t>
                      </w:r>
                    </w:p>
                    <w:p w:rsidR="00C92BC5" w:rsidRPr="00572A4E" w:rsidRDefault="000637D1" w:rsidP="000637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</w:t>
                      </w:r>
                      <w:r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בחן -80% מהציון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Default="00C92BC5"/>
    <w:p w:rsidR="00C92BC5" w:rsidRDefault="00C92BC5">
      <w:pPr>
        <w:bidi w:val="0"/>
        <w:spacing w:after="200" w:line="276" w:lineRule="auto"/>
      </w:pPr>
      <w:r>
        <w:br w:type="page"/>
      </w:r>
    </w:p>
    <w:p w:rsidR="00C92BC5" w:rsidRDefault="00A85C77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</wp:posOffset>
                </wp:positionV>
                <wp:extent cx="6686550" cy="9580880"/>
                <wp:effectExtent l="9525" t="9525" r="28575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92BC5" w:rsidRPr="00572A4E" w:rsidRDefault="00C92BC5" w:rsidP="00B1459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מטלות הקורס:</w:t>
                            </w:r>
                          </w:p>
                          <w:p w:rsidR="00C92BC5" w:rsidRPr="00572A4E" w:rsidRDefault="00C92BC5" w:rsidP="000637D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מצגת: החל מהשיעור הש</w:t>
                            </w:r>
                            <w:r w:rsidR="000637D1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ני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לקורס, בכל שיעור יציג</w:t>
                            </w:r>
                            <w:r w:rsidR="000637D1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ו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זוג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סטודנט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ים</w:t>
                            </w:r>
                            <w:r w:rsidR="00E154D6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מצגת בת 10 דקות 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בהתאם למאמר שיבחר מתוך רשימת מאמרים להצגה.</w:t>
                            </w:r>
                          </w:p>
                          <w:p w:rsidR="00C92BC5" w:rsidRDefault="00366799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תיאור המפגשים: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37"/>
                              <w:gridCol w:w="2173"/>
                              <w:gridCol w:w="3860"/>
                              <w:gridCol w:w="934"/>
                              <w:gridCol w:w="876"/>
                              <w:gridCol w:w="1439"/>
                            </w:tblGrid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  <w:t xml:space="preserve">פרקים </w:t>
                                  </w:r>
                                </w:p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(in course textbook)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Default="00267A8A" w:rsidP="00267A8A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267A8A" w:rsidRPr="00D751CA" w:rsidRDefault="00267A8A" w:rsidP="00267A8A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="Times New Roman" w:hint="cs"/>
                                      <w:b/>
                                      <w:bCs/>
                                      <w:rtl/>
                                    </w:rPr>
                                    <w:t>מרצה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נושא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תאריך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b/>
                                      <w:bCs/>
                                      <w:rtl/>
                                    </w:rPr>
                                    <w:t>פגישה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דר'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u w:val="single"/>
                                      <w:rtl/>
                                    </w:rPr>
                                    <w:t xml:space="preserve">אייל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cs"/>
                                      <w:u w:val="single"/>
                                      <w:rtl/>
                                    </w:rPr>
                                    <w:t>שוורצברג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הגדרת היענות וחוסר היענות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מימדי</w:t>
                                  </w:r>
                                  <w:proofErr w:type="spellEnd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 xml:space="preserve"> התופעה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סיבות לחוסר היענות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השלכות על הפרט והמערכת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דר'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u w:val="single"/>
                                      <w:rtl/>
                                    </w:rPr>
                                    <w:t xml:space="preserve">אייל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cs"/>
                                      <w:u w:val="single"/>
                                      <w:rtl/>
                                    </w:rPr>
                                    <w:t>שוורצברג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right"/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מודלים המנבאים היענות וחוסר היענות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trHeight w:val="983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 w:hint="cs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דר'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u w:val="single"/>
                                      <w:rtl/>
                                    </w:rPr>
                                    <w:t xml:space="preserve">אייל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cs"/>
                                      <w:u w:val="single"/>
                                      <w:rtl/>
                                    </w:rPr>
                                    <w:t>שוורצברג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מודלים המנבאים היענות וחוסר היענות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כלי אומדן להיענות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jc w:val="both"/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עזרים להיענות כולל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lang w:eastAsia="he-IL"/>
                                    </w:rPr>
                                    <w:t xml:space="preserve">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טכנולוגיית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lang w:eastAsia="he-IL"/>
                                    </w:rPr>
                                    <w:t xml:space="preserve"> IT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ככלי התערבות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רגולציה בתחום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ההיענות וסוגיות שונות בחוק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ראיון מוטיבציוני ככלי התערבותי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 xml:space="preserve"> הלכה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ראיון מוטיבציוני ככלי התערבותי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</w:rPr>
                                    <w:t xml:space="preserve"> -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מעשה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 xml:space="preserve">המטופל במרכז 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–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דבר המטופל ותרגול מול מטופלים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 xml:space="preserve">בניית </w:t>
                                  </w:r>
                                  <w:proofErr w:type="spellStart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תוכניות</w:t>
                                  </w:r>
                                  <w:proofErr w:type="spellEnd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 xml:space="preserve"> היענות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דגשים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  <w:lang w:eastAsia="he-IL"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  <w:lang w:eastAsia="he-IL"/>
                                    </w:rPr>
                                    <w:t>כללים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פיתוח מחקרים בהיענות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פרה ופוסט שיווק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</w:rPr>
                                    <w:t xml:space="preserve">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 xml:space="preserve">סימולציית לבניית </w:t>
                                  </w:r>
                                  <w:proofErr w:type="spellStart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תוכנית</w:t>
                                  </w:r>
                                  <w:proofErr w:type="spellEnd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 xml:space="preserve"> היענות</w:t>
                                  </w:r>
                                  <w:r w:rsidRPr="00D751CA">
                                    <w:rPr>
                                      <w:rFonts w:asciiTheme="minorBidi" w:hAnsiTheme="minorBidi"/>
                                      <w:rtl/>
                                    </w:rPr>
                                    <w:t xml:space="preserve">, </w:t>
                                  </w: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תרגול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+12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gridAfter w:val="1"/>
                                <w:wAfter w:w="1439" w:type="dxa"/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jc w:val="center"/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023E53">
                                  <w:pPr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 xml:space="preserve">סימולציות לבניית </w:t>
                                  </w:r>
                                  <w:proofErr w:type="spellStart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>תוכניות</w:t>
                                  </w:r>
                                  <w:proofErr w:type="spellEnd"/>
                                  <w:r w:rsidRPr="00D751CA">
                                    <w:rPr>
                                      <w:rFonts w:asciiTheme="minorBidi" w:hAnsiTheme="minorBidi" w:cs="Times New Roman"/>
                                      <w:rtl/>
                                    </w:rPr>
                                    <w:t xml:space="preserve"> היענות הצגה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366799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 w:rsidRPr="00D751CA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67A8A" w:rsidRPr="00D751CA" w:rsidTr="00267A8A">
                              <w:trPr>
                                <w:jc w:val="center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67A8A" w:rsidRPr="00D751CA" w:rsidRDefault="00267A8A" w:rsidP="00267A8A">
                                  <w:pPr>
                                    <w:bidi w:val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גולדמן אני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67A8A" w:rsidRPr="00D751CA" w:rsidRDefault="00267A8A" w:rsidP="00023E53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799" w:rsidRPr="00572A4E" w:rsidRDefault="00366799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C92BC5" w:rsidRPr="00572A4E" w:rsidRDefault="00C92BC5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תוכן הקורס/ מבנה הקורס</w:t>
                            </w:r>
                          </w:p>
                          <w:p w:rsidR="00C92BC5" w:rsidRPr="00572A4E" w:rsidRDefault="00C92BC5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מבנה השיעורים והנושאים בהם יעסקו (ניתן לשלב ישירות עם רשימת הקריאה על פי נושאים על פי העדפת המרצה)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- </w:t>
                            </w:r>
                            <w:r w:rsidR="00E154D6" w:rsidRPr="00360F44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מצורף בנפרד יחד עם רשימת קריאה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E154D6" w:rsidRDefault="00E154D6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C92BC5" w:rsidRPr="00572A4E" w:rsidRDefault="00C92BC5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רשימת קריאה:</w:t>
                            </w:r>
                            <w:r w:rsidR="00E154D6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- מצורפת בנפרד</w:t>
                            </w: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P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Theme="minorHAnsi" w:eastAsia="Calibri" w:hAnsiTheme="minorHAns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77AAA" w:rsidRPr="00B4667D" w:rsidRDefault="00777AAA" w:rsidP="00777AAA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left="709"/>
                              <w:rPr>
                                <w:rFonts w:ascii="MinionPro-Regular" w:eastAsia="Calibri" w:cs="MinionPro-Regular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5.5pt;margin-top:-5.25pt;width:526.5pt;height:754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92BC5" w:rsidRPr="00572A4E" w:rsidRDefault="00C92BC5" w:rsidP="00B1459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מטלות הקורס:</w:t>
                      </w:r>
                    </w:p>
                    <w:p w:rsidR="00C92BC5" w:rsidRPr="00572A4E" w:rsidRDefault="00C92BC5" w:rsidP="000637D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מצגת: החל מהשיעור הש</w:t>
                      </w:r>
                      <w:r w:rsidR="000637D1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ני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לקורס, בכל שיעור יציג</w:t>
                      </w:r>
                      <w:r w:rsidR="000637D1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ו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  <w:r w:rsidR="00E154D6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זוג 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סטודנט</w:t>
                      </w:r>
                      <w:r w:rsidR="00E154D6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ים</w:t>
                      </w:r>
                      <w:r w:rsidR="00E154D6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מצגת בת 10 דקות </w:t>
                      </w:r>
                      <w:r w:rsidR="00E154D6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בהתאם למאמר שיבחר מתוך רשימת מאמרים להצגה.</w:t>
                      </w:r>
                    </w:p>
                    <w:p w:rsidR="00C92BC5" w:rsidRDefault="00366799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תיאור המפגשים: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37"/>
                        <w:gridCol w:w="2173"/>
                        <w:gridCol w:w="3860"/>
                        <w:gridCol w:w="934"/>
                        <w:gridCol w:w="876"/>
                        <w:gridCol w:w="1439"/>
                      </w:tblGrid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  <w:lang w:eastAsia="he-IL"/>
                              </w:rPr>
                              <w:t xml:space="preserve">פרקים </w:t>
                            </w:r>
                          </w:p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(in course textbook)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Default="00267A8A" w:rsidP="00267A8A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b/>
                                <w:bCs/>
                              </w:rPr>
                            </w:pPr>
                          </w:p>
                          <w:p w:rsidR="00267A8A" w:rsidRPr="00D751CA" w:rsidRDefault="00267A8A" w:rsidP="00267A8A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Times New Roman" w:hint="cs"/>
                                <w:b/>
                                <w:bCs/>
                                <w:rtl/>
                              </w:rPr>
                              <w:t>מרצה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נושא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תאריך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b/>
                                <w:bCs/>
                                <w:rtl/>
                              </w:rPr>
                              <w:t>פגישה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דר'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אייל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שוורצברג</w:t>
                            </w:r>
                            <w:proofErr w:type="spellEnd"/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הגדרת היענות וחוסר היענות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,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מימדי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 xml:space="preserve"> התופעה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סיבות לחוסר היענות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השלכות על הפרט והמערכת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bidi w:val="0"/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דר'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אייל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שוורצברג</w:t>
                            </w:r>
                            <w:proofErr w:type="spellEnd"/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right"/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מודלים המנבאים היענות וחוסר היענות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trHeight w:val="983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 w:hint="cs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דר'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אייל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שוורצברג</w:t>
                            </w:r>
                            <w:proofErr w:type="spellEnd"/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מודלים המנבאים היענות וחוסר היענות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כלי אומדן להיענות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jc w:val="both"/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עזרים להיענות כולל</w:t>
                            </w:r>
                            <w:r w:rsidRPr="00D751CA">
                              <w:rPr>
                                <w:rFonts w:asciiTheme="minorBidi" w:hAnsiTheme="minorBidi"/>
                                <w:lang w:eastAsia="he-IL"/>
                              </w:rPr>
                              <w:t xml:space="preserve">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טכנולוגיית</w:t>
                            </w:r>
                            <w:r w:rsidRPr="00D751CA">
                              <w:rPr>
                                <w:rFonts w:asciiTheme="minorBidi" w:hAnsiTheme="minorBidi"/>
                                <w:lang w:eastAsia="he-IL"/>
                              </w:rPr>
                              <w:t xml:space="preserve"> IT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ככלי התערבות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רגולציה בתחום</w:t>
                            </w:r>
                            <w:r w:rsidRPr="00D751C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ההיענות וסוגיות שונות בחוק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ראיון מוטיבציוני ככלי התערבותי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 הלכה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ראיון מוטיבציוני ככלי התערבותי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 -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מעשה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 xml:space="preserve">המטופל במרכז 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–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דבר המטופל ותרגול מול מטופלים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 xml:space="preserve">בניית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תוכניות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 xml:space="preserve"> היענות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דגשים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  <w:lang w:eastAsia="he-IL"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  <w:lang w:eastAsia="he-IL"/>
                              </w:rPr>
                              <w:t>כללים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פיתוח מחקרים בהיענות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פרה ופוסט שיווק</w:t>
                            </w:r>
                            <w:r w:rsidRPr="00D751C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סימולציית לבניית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תוכנית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 היענות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תרגול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+12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gridAfter w:val="1"/>
                          <w:wAfter w:w="1439" w:type="dxa"/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jc w:val="center"/>
                              <w:rPr>
                                <w:rFonts w:asciiTheme="minorBidi" w:hAnsiTheme="minorBidi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023E5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סימולציות לבניית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תוכניות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 היענות הצגה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366799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 w:rsidRPr="00D751CA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267A8A" w:rsidRPr="00D751CA" w:rsidTr="00267A8A">
                        <w:trPr>
                          <w:jc w:val="center"/>
                        </w:trPr>
                        <w:tc>
                          <w:tcPr>
                            <w:tcW w:w="1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67A8A" w:rsidRPr="00D751CA" w:rsidRDefault="00267A8A" w:rsidP="00267A8A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גולדמן אני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67A8A" w:rsidRPr="00D751CA" w:rsidRDefault="00267A8A" w:rsidP="00023E53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lang w:eastAsia="he-IL"/>
                              </w:rPr>
                            </w:pPr>
                          </w:p>
                        </w:tc>
                      </w:tr>
                    </w:tbl>
                    <w:p w:rsidR="00366799" w:rsidRPr="00572A4E" w:rsidRDefault="00366799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C92BC5" w:rsidRPr="00572A4E" w:rsidRDefault="00C92BC5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תוכן הקורס/ מבנה הקורס</w:t>
                      </w:r>
                    </w:p>
                    <w:p w:rsidR="00C92BC5" w:rsidRPr="00572A4E" w:rsidRDefault="00C92BC5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מבנה השיעורים והנושאים בהם יעסקו (ניתן לשלב ישירות עם רשימת הקריאה על פי נושאים על פי העדפת המרצה)</w:t>
                      </w:r>
                      <w:r w:rsidR="00E154D6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- </w:t>
                      </w:r>
                      <w:r w:rsidR="00E154D6" w:rsidRPr="00360F44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מצורף בנפרד יחד עם רשימת קריאה</w:t>
                      </w:r>
                      <w:r w:rsidR="00E154D6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.</w:t>
                      </w:r>
                    </w:p>
                    <w:p w:rsidR="00E154D6" w:rsidRDefault="00E154D6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C92BC5" w:rsidRPr="00572A4E" w:rsidRDefault="00C92BC5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רשימת קריאה:</w:t>
                      </w:r>
                      <w:r w:rsidR="00E154D6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- מצורפת בנפרד</w:t>
                      </w: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P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Theme="minorHAnsi" w:eastAsia="Calibri" w:hAnsiTheme="minorHAns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:rsidR="00777AAA" w:rsidRPr="00B4667D" w:rsidRDefault="00777AAA" w:rsidP="00777AAA">
                      <w:pPr>
                        <w:autoSpaceDE w:val="0"/>
                        <w:autoSpaceDN w:val="0"/>
                        <w:bidi w:val="0"/>
                        <w:adjustRightInd w:val="0"/>
                        <w:ind w:left="709"/>
                        <w:rPr>
                          <w:rFonts w:ascii="MinionPro-Regular" w:eastAsia="Calibri" w:cs="MinionPro-Regular"/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127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9.35pt;margin-top:473.15pt;width:107.9pt;height:1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C92BC5" w:rsidRPr="00FC72C4" w:rsidRDefault="00C92BC5" w:rsidP="00FE1492">
      <w:pPr>
        <w:bidi w:val="0"/>
        <w:rPr>
          <w:rFonts w:cs="Arial"/>
        </w:rPr>
      </w:pPr>
    </w:p>
    <w:sectPr w:rsidR="00C92BC5" w:rsidRPr="00FC72C4" w:rsidSect="008D3584">
      <w:headerReference w:type="default" r:id="rId8"/>
      <w:footerReference w:type="default" r:id="rId9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0E" w:rsidRDefault="00D7610E" w:rsidP="00D35C72">
      <w:r>
        <w:separator/>
      </w:r>
    </w:p>
  </w:endnote>
  <w:endnote w:type="continuationSeparator" w:id="0">
    <w:p w:rsidR="00D7610E" w:rsidRDefault="00D7610E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inion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Pr="008D3584" w:rsidRDefault="00C92BC5" w:rsidP="00FC7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267A8A">
      <w:rPr>
        <w:rFonts w:ascii="Times New Roman" w:hAnsi="Times New Roman" w:cs="Times New Roman"/>
        <w:noProof/>
        <w:sz w:val="18"/>
        <w:szCs w:val="18"/>
        <w:rtl/>
      </w:rPr>
      <w:t>2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0E" w:rsidRDefault="00D7610E" w:rsidP="00D35C72">
      <w:r>
        <w:separator/>
      </w:r>
    </w:p>
  </w:footnote>
  <w:footnote w:type="continuationSeparator" w:id="0">
    <w:p w:rsidR="00D7610E" w:rsidRDefault="00D7610E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Default="00C92BC5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:rsidR="00C92BC5" w:rsidRPr="009B2A14" w:rsidRDefault="00C92BC5" w:rsidP="000F7E7E">
    <w:pPr>
      <w:bidi w:val="0"/>
      <w:jc w:val="center"/>
      <w:rPr>
        <w:rFonts w:ascii="Times New Roman" w:hAnsi="Times New Roman" w:cs="Times New Roman"/>
        <w:b/>
        <w:bCs/>
        <w:color w:val="FF0000"/>
        <w:rtl/>
      </w:rPr>
    </w:pPr>
    <w:r w:rsidRPr="009B2A14">
      <w:rPr>
        <w:rFonts w:ascii="Times New Roman" w:hAnsi="Times New Roman" w:cs="Times New Roman"/>
        <w:b/>
        <w:bCs/>
        <w:color w:val="FF0000"/>
        <w:rtl/>
      </w:rPr>
      <w:t>שם המחלקה</w:t>
    </w:r>
  </w:p>
  <w:p w:rsidR="00C92BC5" w:rsidRPr="003F26BE" w:rsidRDefault="00C92BC5" w:rsidP="003F26BE">
    <w:pPr>
      <w:pStyle w:val="Header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F7B75"/>
    <w:multiLevelType w:val="hybridMultilevel"/>
    <w:tmpl w:val="EC1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D4925"/>
    <w:multiLevelType w:val="hybridMultilevel"/>
    <w:tmpl w:val="A46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03552"/>
    <w:rsid w:val="00053B9F"/>
    <w:rsid w:val="000579A2"/>
    <w:rsid w:val="000637D1"/>
    <w:rsid w:val="00065C63"/>
    <w:rsid w:val="00073DA3"/>
    <w:rsid w:val="000974D6"/>
    <w:rsid w:val="000B36AD"/>
    <w:rsid w:val="000D7942"/>
    <w:rsid w:val="000F7E7E"/>
    <w:rsid w:val="00147288"/>
    <w:rsid w:val="00183EDC"/>
    <w:rsid w:val="001C5A14"/>
    <w:rsid w:val="001D605F"/>
    <w:rsid w:val="001E5115"/>
    <w:rsid w:val="0024374C"/>
    <w:rsid w:val="00267A8A"/>
    <w:rsid w:val="00286C4C"/>
    <w:rsid w:val="00292B6B"/>
    <w:rsid w:val="002B3F9E"/>
    <w:rsid w:val="002C3F4E"/>
    <w:rsid w:val="002D2C00"/>
    <w:rsid w:val="002E6FD5"/>
    <w:rsid w:val="003046B2"/>
    <w:rsid w:val="00331185"/>
    <w:rsid w:val="00360F44"/>
    <w:rsid w:val="00366799"/>
    <w:rsid w:val="00370940"/>
    <w:rsid w:val="00383F71"/>
    <w:rsid w:val="003D744E"/>
    <w:rsid w:val="003E1401"/>
    <w:rsid w:val="003E4C60"/>
    <w:rsid w:val="003F26BE"/>
    <w:rsid w:val="003F7EC5"/>
    <w:rsid w:val="00412ECA"/>
    <w:rsid w:val="00420490"/>
    <w:rsid w:val="0042370C"/>
    <w:rsid w:val="004A6A27"/>
    <w:rsid w:val="004F2ED5"/>
    <w:rsid w:val="00506C46"/>
    <w:rsid w:val="00565D29"/>
    <w:rsid w:val="00572A4E"/>
    <w:rsid w:val="005917DC"/>
    <w:rsid w:val="005F5575"/>
    <w:rsid w:val="00612DA8"/>
    <w:rsid w:val="00640C5F"/>
    <w:rsid w:val="0066496C"/>
    <w:rsid w:val="00692CF7"/>
    <w:rsid w:val="00695075"/>
    <w:rsid w:val="006B2626"/>
    <w:rsid w:val="006F432F"/>
    <w:rsid w:val="00710989"/>
    <w:rsid w:val="007226C5"/>
    <w:rsid w:val="00777AAA"/>
    <w:rsid w:val="007833A8"/>
    <w:rsid w:val="007C0606"/>
    <w:rsid w:val="007D4642"/>
    <w:rsid w:val="007E3C27"/>
    <w:rsid w:val="00814C52"/>
    <w:rsid w:val="008314EA"/>
    <w:rsid w:val="00843CFD"/>
    <w:rsid w:val="00861077"/>
    <w:rsid w:val="00867C85"/>
    <w:rsid w:val="00877934"/>
    <w:rsid w:val="0088316A"/>
    <w:rsid w:val="008D3584"/>
    <w:rsid w:val="00934A21"/>
    <w:rsid w:val="00936111"/>
    <w:rsid w:val="00942744"/>
    <w:rsid w:val="00944284"/>
    <w:rsid w:val="009560B4"/>
    <w:rsid w:val="00960227"/>
    <w:rsid w:val="00961223"/>
    <w:rsid w:val="00980161"/>
    <w:rsid w:val="009A1774"/>
    <w:rsid w:val="009B2A14"/>
    <w:rsid w:val="009D5737"/>
    <w:rsid w:val="00A05893"/>
    <w:rsid w:val="00A3539C"/>
    <w:rsid w:val="00A85C77"/>
    <w:rsid w:val="00AE14E0"/>
    <w:rsid w:val="00AE196F"/>
    <w:rsid w:val="00B14590"/>
    <w:rsid w:val="00B419EE"/>
    <w:rsid w:val="00B4667D"/>
    <w:rsid w:val="00B6415A"/>
    <w:rsid w:val="00BB57BD"/>
    <w:rsid w:val="00BC232C"/>
    <w:rsid w:val="00BD3416"/>
    <w:rsid w:val="00BE3D8B"/>
    <w:rsid w:val="00C92BC5"/>
    <w:rsid w:val="00D35C72"/>
    <w:rsid w:val="00D46211"/>
    <w:rsid w:val="00D62BCE"/>
    <w:rsid w:val="00D7610E"/>
    <w:rsid w:val="00DB538A"/>
    <w:rsid w:val="00DB6F9D"/>
    <w:rsid w:val="00DF383F"/>
    <w:rsid w:val="00DF3A8E"/>
    <w:rsid w:val="00E154D6"/>
    <w:rsid w:val="00E52738"/>
    <w:rsid w:val="00EC4B12"/>
    <w:rsid w:val="00F172B8"/>
    <w:rsid w:val="00F20188"/>
    <w:rsid w:val="00F90559"/>
    <w:rsid w:val="00FC33FF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paragraph" w:customStyle="1" w:styleId="Default">
    <w:name w:val="Default"/>
    <w:rsid w:val="009602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paragraph" w:customStyle="1" w:styleId="Default">
    <w:name w:val="Default"/>
    <w:rsid w:val="009602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5RW434VQ3H3S-975703210-14</_dlc_DocId>
    <_dlc_DocIdUrl xmlns="3fd1f8e8-d4eb-4fa9-9edf-90e13be718c2">
      <Url>https://in.bgu.ac.il/fohs/pharmacy_School/_layouts/DocIdRedir.aspx?ID=5RW434VQ3H3S-975703210-14</Url>
      <Description>5RW434VQ3H3S-975703210-14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47ADC-849C-4B88-AA5D-71E8C9D175AA}"/>
</file>

<file path=customXml/itemProps2.xml><?xml version="1.0" encoding="utf-8"?>
<ds:datastoreItem xmlns:ds="http://schemas.openxmlformats.org/officeDocument/2006/customXml" ds:itemID="{4B8B82E7-EF6B-4A5D-993D-12A747BAEC3E}"/>
</file>

<file path=customXml/itemProps3.xml><?xml version="1.0" encoding="utf-8"?>
<ds:datastoreItem xmlns:ds="http://schemas.openxmlformats.org/officeDocument/2006/customXml" ds:itemID="{E8F00409-1E9B-46F6-9F36-FFD5087A5B15}"/>
</file>

<file path=customXml/itemProps4.xml><?xml version="1.0" encoding="utf-8"?>
<ds:datastoreItem xmlns:ds="http://schemas.openxmlformats.org/officeDocument/2006/customXml" ds:itemID="{CE62E628-038E-4E19-A71C-36BE97BF8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Oiaa</dc:creator>
  <cp:lastModifiedBy>שמעון בן-שבת</cp:lastModifiedBy>
  <cp:revision>8</cp:revision>
  <dcterms:created xsi:type="dcterms:W3CDTF">2017-03-14T11:58:00Z</dcterms:created>
  <dcterms:modified xsi:type="dcterms:W3CDTF">2017-04-23T09:53:00Z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0c462f93-cb10-47ec-ad7f-2ed8c9815436</vt:lpwstr>
  </property>
</Properties>
</file>