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E" w:rsidRDefault="00D10283" w:rsidP="009511A1">
      <w:pPr>
        <w:jc w:val="center"/>
        <w:rPr>
          <w:rtl/>
        </w:rPr>
      </w:pPr>
      <w:r>
        <w:rPr>
          <w:rFonts w:hint="cs"/>
          <w:rtl/>
        </w:rPr>
        <w:t>אוניברסיטת בן גוריון בנגב</w:t>
      </w:r>
    </w:p>
    <w:p w:rsidR="00A64F13" w:rsidRDefault="00A64F13" w:rsidP="009511A1">
      <w:pPr>
        <w:jc w:val="center"/>
        <w:rPr>
          <w:rtl/>
        </w:rPr>
      </w:pPr>
      <w:r>
        <w:rPr>
          <w:rFonts w:hint="cs"/>
          <w:rtl/>
        </w:rPr>
        <w:t>מרכז לשרותי מחקר פרקליני</w:t>
      </w:r>
    </w:p>
    <w:p w:rsidR="00374407" w:rsidRDefault="00D10283" w:rsidP="005B5358">
      <w:pPr>
        <w:jc w:val="center"/>
        <w:rPr>
          <w:b/>
          <w:bCs/>
          <w:sz w:val="28"/>
          <w:szCs w:val="28"/>
          <w:u w:val="single"/>
        </w:rPr>
      </w:pPr>
      <w:r w:rsidRPr="00931CBB">
        <w:rPr>
          <w:rFonts w:hint="cs"/>
          <w:b/>
          <w:bCs/>
          <w:sz w:val="28"/>
          <w:szCs w:val="28"/>
          <w:u w:val="single"/>
          <w:rtl/>
        </w:rPr>
        <w:t xml:space="preserve">מדיניות והנחיות </w:t>
      </w:r>
      <w:r w:rsidR="00A63A61">
        <w:rPr>
          <w:rFonts w:hint="cs"/>
          <w:b/>
          <w:bCs/>
          <w:sz w:val="28"/>
          <w:szCs w:val="28"/>
          <w:u w:val="single"/>
          <w:rtl/>
        </w:rPr>
        <w:t>לניסויי</w:t>
      </w:r>
      <w:r w:rsidR="005B5358">
        <w:rPr>
          <w:rFonts w:hint="cs"/>
          <w:b/>
          <w:bCs/>
          <w:sz w:val="28"/>
          <w:szCs w:val="28"/>
          <w:u w:val="single"/>
          <w:rtl/>
        </w:rPr>
        <w:t>ם</w:t>
      </w:r>
      <w:r w:rsidR="00A63A6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B5358">
        <w:rPr>
          <w:rFonts w:hint="cs"/>
          <w:b/>
          <w:bCs/>
          <w:sz w:val="28"/>
          <w:szCs w:val="28"/>
          <w:u w:val="single"/>
          <w:rtl/>
        </w:rPr>
        <w:t>בחיות משק</w:t>
      </w:r>
    </w:p>
    <w:p w:rsidR="00E215B1" w:rsidRPr="009511A1" w:rsidRDefault="00CF350B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 xml:space="preserve">רקע: </w:t>
      </w:r>
    </w:p>
    <w:p w:rsidR="004F44FD" w:rsidRDefault="005B5358" w:rsidP="00246AF2">
      <w:pPr>
        <w:rPr>
          <w:rtl/>
        </w:rPr>
      </w:pPr>
      <w:r>
        <w:rPr>
          <w:rFonts w:hint="cs"/>
          <w:rtl/>
        </w:rPr>
        <w:t xml:space="preserve">השימוש בחיות משק </w:t>
      </w:r>
      <w:r w:rsidR="00246AF2">
        <w:rPr>
          <w:rFonts w:hint="cs"/>
          <w:rtl/>
        </w:rPr>
        <w:t xml:space="preserve">במחקר </w:t>
      </w:r>
      <w:r>
        <w:rPr>
          <w:rFonts w:hint="cs"/>
          <w:rtl/>
        </w:rPr>
        <w:t>הוא לצרכים חקלאיים או לצרכי מחקר ביורפואי. השימוש בחיות משק במחקר יעשה תחת אותם עקרונות אתיים כמו לשאר חיות המעבדה המחייבי</w:t>
      </w:r>
      <w:r w:rsidR="00246AF2">
        <w:rPr>
          <w:rFonts w:hint="cs"/>
          <w:rtl/>
        </w:rPr>
        <w:t>ם</w:t>
      </w:r>
      <w:r>
        <w:rPr>
          <w:rFonts w:hint="cs"/>
          <w:rtl/>
        </w:rPr>
        <w:t xml:space="preserve"> צמצום כאב וסבל למינימום ההכרחי. הועדה האתית מוסמכת להחליט האם המחקר הוא חקלאי ואז יעשה בתנאי גידול ואחזקה של משק החי או ביורפואי ומצריך תנאי מעבדה. </w:t>
      </w:r>
    </w:p>
    <w:p w:rsidR="00462D27" w:rsidRPr="009511A1" w:rsidRDefault="00462D27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מדיניות</w:t>
      </w:r>
      <w:r w:rsidR="00E05CD4" w:rsidRPr="009511A1">
        <w:rPr>
          <w:rFonts w:hint="cs"/>
          <w:b/>
          <w:bCs/>
          <w:sz w:val="24"/>
          <w:szCs w:val="24"/>
          <w:u w:val="single"/>
          <w:rtl/>
        </w:rPr>
        <w:t xml:space="preserve"> אוניברסיטת בן גוריון</w:t>
      </w:r>
      <w:r w:rsidRPr="009511A1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EA305E" w:rsidRDefault="00246AF2" w:rsidP="00246AF2">
      <w:pPr>
        <w:rPr>
          <w:rtl/>
        </w:rPr>
      </w:pPr>
      <w:r>
        <w:rPr>
          <w:rFonts w:hint="cs"/>
          <w:rtl/>
        </w:rPr>
        <w:t>הנחיות המדריך לשימוש וטיפול בבע"ח חקלאיים במחקר</w:t>
      </w:r>
      <w:r w:rsidR="000C23D4">
        <w:rPr>
          <w:rFonts w:hint="cs"/>
          <w:rtl/>
        </w:rPr>
        <w:t xml:space="preserve"> והוראה </w:t>
      </w:r>
      <w:r w:rsidR="000C23D4">
        <w:t>(FASS 2010)</w:t>
      </w:r>
      <w:r>
        <w:rPr>
          <w:rFonts w:hint="cs"/>
          <w:rtl/>
        </w:rPr>
        <w:t xml:space="preserve"> הן המחייבות בעבודה עם חיות משק במחקר חקלאי.</w:t>
      </w:r>
      <w:r w:rsidR="005B5358">
        <w:rPr>
          <w:rFonts w:hint="cs"/>
          <w:rtl/>
        </w:rPr>
        <w:t xml:space="preserve"> </w:t>
      </w:r>
    </w:p>
    <w:p w:rsidR="005B5358" w:rsidRDefault="00246AF2" w:rsidP="00F25010">
      <w:pPr>
        <w:rPr>
          <w:rtl/>
        </w:rPr>
      </w:pPr>
      <w:r>
        <w:rPr>
          <w:rFonts w:hint="cs"/>
          <w:rtl/>
        </w:rPr>
        <w:t xml:space="preserve">הנחיות המדריך לשימוש וטיפול בחיות מעבדה </w:t>
      </w:r>
      <w:r>
        <w:t>(NRC 2011)</w:t>
      </w:r>
      <w:r>
        <w:rPr>
          <w:rFonts w:hint="cs"/>
          <w:rtl/>
        </w:rPr>
        <w:t xml:space="preserve"> </w:t>
      </w:r>
      <w:r w:rsidR="00F25010">
        <w:rPr>
          <w:rFonts w:hint="cs"/>
          <w:rtl/>
        </w:rPr>
        <w:t>מחייבות</w:t>
      </w:r>
      <w:r>
        <w:rPr>
          <w:rFonts w:hint="cs"/>
          <w:rtl/>
        </w:rPr>
        <w:t xml:space="preserve"> בעבודה </w:t>
      </w:r>
      <w:r w:rsidR="005B5358">
        <w:rPr>
          <w:rFonts w:hint="cs"/>
          <w:rtl/>
        </w:rPr>
        <w:t>עם חיות משק במחק</w:t>
      </w:r>
      <w:r>
        <w:rPr>
          <w:rFonts w:hint="cs"/>
          <w:rtl/>
        </w:rPr>
        <w:t xml:space="preserve">ר ביורפואי. </w:t>
      </w:r>
    </w:p>
    <w:p w:rsidR="009511A1" w:rsidRDefault="009511A1" w:rsidP="009511A1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הנחיות:</w:t>
      </w:r>
    </w:p>
    <w:p w:rsidR="004B399F" w:rsidRDefault="005B5358" w:rsidP="00740734">
      <w:pPr>
        <w:rPr>
          <w:rtl/>
        </w:rPr>
      </w:pPr>
      <w:r>
        <w:rPr>
          <w:rFonts w:hint="cs"/>
          <w:rtl/>
        </w:rPr>
        <w:t xml:space="preserve">הובלת חיות משק </w:t>
      </w:r>
      <w:r w:rsidR="00091574">
        <w:rPr>
          <w:rFonts w:hint="cs"/>
          <w:rtl/>
        </w:rPr>
        <w:t xml:space="preserve">למתקני האוניברסיטה </w:t>
      </w:r>
      <w:r>
        <w:rPr>
          <w:rFonts w:hint="cs"/>
          <w:rtl/>
        </w:rPr>
        <w:t xml:space="preserve">תיעשה </w:t>
      </w:r>
      <w:r w:rsidR="00091574">
        <w:rPr>
          <w:rFonts w:hint="cs"/>
          <w:rtl/>
        </w:rPr>
        <w:t>עם אישורי משרד החקלאות כולל הלשכה הוטרינרית המחוזית וברכבים המיועדים לכך.</w:t>
      </w:r>
    </w:p>
    <w:p w:rsidR="00091574" w:rsidRDefault="00091574" w:rsidP="00246AF2">
      <w:pPr>
        <w:rPr>
          <w:rtl/>
        </w:rPr>
      </w:pPr>
      <w:r>
        <w:rPr>
          <w:rFonts w:hint="cs"/>
          <w:rtl/>
        </w:rPr>
        <w:t>חיות משק שמוחזקות במשק פרטי יטופלו ע"י ו</w:t>
      </w:r>
      <w:r w:rsidR="00F25010">
        <w:rPr>
          <w:rFonts w:hint="cs"/>
          <w:rtl/>
        </w:rPr>
        <w:t>ו</w:t>
      </w:r>
      <w:r>
        <w:rPr>
          <w:rFonts w:hint="cs"/>
          <w:rtl/>
        </w:rPr>
        <w:t>טרינר ה</w:t>
      </w:r>
      <w:r w:rsidR="00246AF2">
        <w:rPr>
          <w:rFonts w:hint="cs"/>
          <w:rtl/>
        </w:rPr>
        <w:t>משק</w:t>
      </w:r>
      <w:r w:rsidR="00F25010">
        <w:rPr>
          <w:rFonts w:hint="cs"/>
          <w:rtl/>
        </w:rPr>
        <w:t xml:space="preserve"> הפרטי</w:t>
      </w:r>
      <w:r>
        <w:rPr>
          <w:rFonts w:hint="cs"/>
          <w:rtl/>
        </w:rPr>
        <w:t xml:space="preserve"> והפרויקט המחקרי יפוקח ע"י הועדה </w:t>
      </w:r>
      <w:r w:rsidR="00246AF2">
        <w:rPr>
          <w:rFonts w:hint="cs"/>
          <w:rtl/>
        </w:rPr>
        <w:t>המוסדים לאתיקה בניסויים בבע"ח</w:t>
      </w:r>
      <w:r w:rsidR="00F25010">
        <w:rPr>
          <w:rFonts w:hint="cs"/>
          <w:rtl/>
        </w:rPr>
        <w:t xml:space="preserve"> והווטרינר המוסדי</w:t>
      </w:r>
      <w:r>
        <w:rPr>
          <w:rFonts w:hint="cs"/>
          <w:rtl/>
        </w:rPr>
        <w:t>.</w:t>
      </w:r>
    </w:p>
    <w:p w:rsidR="00091574" w:rsidRPr="00BF7D39" w:rsidRDefault="00091574" w:rsidP="00091574">
      <w:pPr>
        <w:rPr>
          <w:rtl/>
        </w:rPr>
      </w:pPr>
      <w:r>
        <w:rPr>
          <w:rFonts w:hint="cs"/>
          <w:rtl/>
        </w:rPr>
        <w:t xml:space="preserve">על החוקר והמגדל </w:t>
      </w:r>
      <w:r w:rsidR="00F25010">
        <w:rPr>
          <w:rFonts w:hint="cs"/>
          <w:rtl/>
        </w:rPr>
        <w:t xml:space="preserve">או בעל המשק </w:t>
      </w:r>
      <w:bookmarkStart w:id="0" w:name="_GoBack"/>
      <w:bookmarkEnd w:id="0"/>
      <w:r>
        <w:rPr>
          <w:rFonts w:hint="cs"/>
          <w:rtl/>
        </w:rPr>
        <w:t>לאפשר לועדה האתית המוסדית ולו</w:t>
      </w:r>
      <w:r w:rsidR="00F25010">
        <w:rPr>
          <w:rFonts w:hint="cs"/>
          <w:rtl/>
        </w:rPr>
        <w:t>ו</w:t>
      </w:r>
      <w:r>
        <w:rPr>
          <w:rFonts w:hint="cs"/>
          <w:rtl/>
        </w:rPr>
        <w:t xml:space="preserve">טרינר המפקח כולל </w:t>
      </w:r>
      <w:r w:rsidR="00246AF2">
        <w:rPr>
          <w:rFonts w:hint="cs"/>
          <w:rtl/>
        </w:rPr>
        <w:t>ה</w:t>
      </w:r>
      <w:r>
        <w:rPr>
          <w:rFonts w:hint="cs"/>
          <w:rtl/>
        </w:rPr>
        <w:t>ו</w:t>
      </w:r>
      <w:r w:rsidR="00F25010">
        <w:rPr>
          <w:rFonts w:hint="cs"/>
          <w:rtl/>
        </w:rPr>
        <w:t>ו</w:t>
      </w:r>
      <w:r>
        <w:rPr>
          <w:rFonts w:hint="cs"/>
          <w:rtl/>
        </w:rPr>
        <w:t>טרינר המפקח של משרד הבריאות לבקר את חיות המשק שאושר בעבורן מחקר ע"י האוניברסיטה.</w:t>
      </w:r>
    </w:p>
    <w:p w:rsidR="00740734" w:rsidRPr="00931CBB" w:rsidRDefault="00740734" w:rsidP="00740734">
      <w:pPr>
        <w:rPr>
          <w:b/>
          <w:bCs/>
          <w:sz w:val="24"/>
          <w:szCs w:val="24"/>
          <w:u w:val="single"/>
          <w:rtl/>
        </w:rPr>
      </w:pPr>
      <w:r w:rsidRPr="00931CBB">
        <w:rPr>
          <w:rFonts w:hint="cs"/>
          <w:b/>
          <w:bCs/>
          <w:sz w:val="24"/>
          <w:szCs w:val="24"/>
          <w:u w:val="single"/>
          <w:rtl/>
        </w:rPr>
        <w:t>מקורות:</w:t>
      </w:r>
    </w:p>
    <w:p w:rsidR="00047776" w:rsidRDefault="00047776" w:rsidP="00047776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047776">
        <w:rPr>
          <w:sz w:val="24"/>
          <w:szCs w:val="24"/>
        </w:rPr>
        <w:t>The Guide for the care and use of laboratory animals, NRC 2011.</w:t>
      </w:r>
    </w:p>
    <w:p w:rsidR="00B006B5" w:rsidRDefault="00B006B5" w:rsidP="000C23D4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047776">
        <w:rPr>
          <w:sz w:val="24"/>
          <w:szCs w:val="24"/>
        </w:rPr>
        <w:t xml:space="preserve">The Guide for the care and use of </w:t>
      </w:r>
      <w:r>
        <w:rPr>
          <w:sz w:val="24"/>
          <w:szCs w:val="24"/>
        </w:rPr>
        <w:t>agricultural</w:t>
      </w:r>
      <w:r w:rsidRPr="00047776">
        <w:rPr>
          <w:sz w:val="24"/>
          <w:szCs w:val="24"/>
        </w:rPr>
        <w:t xml:space="preserve"> animals</w:t>
      </w:r>
      <w:r>
        <w:rPr>
          <w:sz w:val="24"/>
          <w:szCs w:val="24"/>
        </w:rPr>
        <w:t xml:space="preserve"> in </w:t>
      </w:r>
      <w:r w:rsidR="000C23D4">
        <w:rPr>
          <w:sz w:val="24"/>
          <w:szCs w:val="24"/>
        </w:rPr>
        <w:t>research and teaching</w:t>
      </w:r>
      <w:r w:rsidRPr="00047776">
        <w:rPr>
          <w:sz w:val="24"/>
          <w:szCs w:val="24"/>
        </w:rPr>
        <w:t xml:space="preserve">, </w:t>
      </w:r>
      <w:r w:rsidR="000C23D4">
        <w:rPr>
          <w:sz w:val="24"/>
          <w:szCs w:val="24"/>
        </w:rPr>
        <w:t>FASS</w:t>
      </w:r>
      <w:r w:rsidRPr="00047776">
        <w:rPr>
          <w:sz w:val="24"/>
          <w:szCs w:val="24"/>
        </w:rPr>
        <w:t xml:space="preserve"> </w:t>
      </w:r>
      <w:r w:rsidR="000C23D4">
        <w:rPr>
          <w:sz w:val="24"/>
          <w:szCs w:val="24"/>
        </w:rPr>
        <w:t>2010</w:t>
      </w:r>
    </w:p>
    <w:p w:rsidR="00091574" w:rsidRDefault="00091574" w:rsidP="000C23D4">
      <w:pPr>
        <w:pStyle w:val="ListParagraph"/>
        <w:bidi w:val="0"/>
        <w:rPr>
          <w:sz w:val="24"/>
          <w:szCs w:val="24"/>
        </w:rPr>
      </w:pPr>
    </w:p>
    <w:p w:rsidR="00E14A7F" w:rsidRPr="00E14A7F" w:rsidRDefault="00E14A7F" w:rsidP="00BF7D39">
      <w:pPr>
        <w:pStyle w:val="ListParagraph"/>
        <w:bidi w:val="0"/>
        <w:rPr>
          <w:sz w:val="24"/>
          <w:szCs w:val="24"/>
          <w:rtl/>
        </w:rPr>
      </w:pPr>
    </w:p>
    <w:sectPr w:rsidR="00E14A7F" w:rsidRPr="00E14A7F" w:rsidSect="0074415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F2" w:rsidRDefault="00246AF2" w:rsidP="00CB54DA">
      <w:pPr>
        <w:spacing w:after="0" w:line="240" w:lineRule="auto"/>
      </w:pPr>
      <w:r>
        <w:separator/>
      </w:r>
    </w:p>
  </w:endnote>
  <w:endnote w:type="continuationSeparator" w:id="0">
    <w:p w:rsidR="00246AF2" w:rsidRDefault="00246AF2" w:rsidP="00C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F2" w:rsidRDefault="00246AF2">
    <w:pPr>
      <w:pStyle w:val="Footer"/>
    </w:pPr>
    <w:r>
      <w:rPr>
        <w:rFonts w:hint="cs"/>
        <w:rtl/>
      </w:rPr>
      <w:t>‏</w:t>
    </w:r>
    <w:r>
      <w:rPr>
        <w:rtl/>
      </w:rPr>
      <w:t>27/08/2013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F2" w:rsidRDefault="00246AF2" w:rsidP="00CB54DA">
      <w:pPr>
        <w:spacing w:after="0" w:line="240" w:lineRule="auto"/>
      </w:pPr>
      <w:r>
        <w:separator/>
      </w:r>
    </w:p>
  </w:footnote>
  <w:footnote w:type="continuationSeparator" w:id="0">
    <w:p w:rsidR="00246AF2" w:rsidRDefault="00246AF2" w:rsidP="00CB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D99"/>
    <w:multiLevelType w:val="hybridMultilevel"/>
    <w:tmpl w:val="5CB6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2CFA"/>
    <w:multiLevelType w:val="hybridMultilevel"/>
    <w:tmpl w:val="5264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83"/>
    <w:rsid w:val="00047776"/>
    <w:rsid w:val="00091574"/>
    <w:rsid w:val="000C23D4"/>
    <w:rsid w:val="00246AF2"/>
    <w:rsid w:val="003146D9"/>
    <w:rsid w:val="00326DA3"/>
    <w:rsid w:val="0035393E"/>
    <w:rsid w:val="00374407"/>
    <w:rsid w:val="00462D27"/>
    <w:rsid w:val="004B399F"/>
    <w:rsid w:val="004E50CA"/>
    <w:rsid w:val="004F44FD"/>
    <w:rsid w:val="005B5358"/>
    <w:rsid w:val="005D4BFB"/>
    <w:rsid w:val="007017AA"/>
    <w:rsid w:val="007100B7"/>
    <w:rsid w:val="00740734"/>
    <w:rsid w:val="00744156"/>
    <w:rsid w:val="00843ED6"/>
    <w:rsid w:val="008B3751"/>
    <w:rsid w:val="00931CBB"/>
    <w:rsid w:val="009511A1"/>
    <w:rsid w:val="00983EDF"/>
    <w:rsid w:val="00A12E2E"/>
    <w:rsid w:val="00A6005C"/>
    <w:rsid w:val="00A63A61"/>
    <w:rsid w:val="00A64F13"/>
    <w:rsid w:val="00B006B5"/>
    <w:rsid w:val="00BF7D39"/>
    <w:rsid w:val="00C169F5"/>
    <w:rsid w:val="00C46CA9"/>
    <w:rsid w:val="00C924A7"/>
    <w:rsid w:val="00C9305F"/>
    <w:rsid w:val="00CB54DA"/>
    <w:rsid w:val="00CF350B"/>
    <w:rsid w:val="00D10283"/>
    <w:rsid w:val="00D208B0"/>
    <w:rsid w:val="00E05CD4"/>
    <w:rsid w:val="00E14A7F"/>
    <w:rsid w:val="00E215B1"/>
    <w:rsid w:val="00E90A5E"/>
    <w:rsid w:val="00EA305E"/>
    <w:rsid w:val="00F25010"/>
    <w:rsid w:val="00FE1A09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5RW434VQ3H3S-1090-45</_dlc_DocId>
    <_dlc_DocIdUrl xmlns="3fd1f8e8-d4eb-4fa9-9edf-90e13be718c2">
      <Url>https://in.bgu.ac.il/fohs/AnimalFacility/_layouts/DocIdRedir.aspx?ID=5RW434VQ3H3S-1090-45</Url>
      <Description>5RW434VQ3H3S-1090-45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6EE7C-D704-408E-9F2F-41D4CC4E6BC5}"/>
</file>

<file path=customXml/itemProps2.xml><?xml version="1.0" encoding="utf-8"?>
<ds:datastoreItem xmlns:ds="http://schemas.openxmlformats.org/officeDocument/2006/customXml" ds:itemID="{65B32B1B-FE66-4FCA-9D95-83172213A87D}"/>
</file>

<file path=customXml/itemProps3.xml><?xml version="1.0" encoding="utf-8"?>
<ds:datastoreItem xmlns:ds="http://schemas.openxmlformats.org/officeDocument/2006/customXml" ds:itemID="{1CBF131D-ACEB-474C-AE61-3D04116DBB98}"/>
</file>

<file path=customXml/itemProps4.xml><?xml version="1.0" encoding="utf-8"?>
<ds:datastoreItem xmlns:ds="http://schemas.openxmlformats.org/officeDocument/2006/customXml" ds:itemID="{F7944EE6-7BB2-47CA-B23D-003AB31D2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עובדיה</dc:creator>
  <cp:keywords/>
  <dc:description/>
  <cp:lastModifiedBy>שירה עובדיה</cp:lastModifiedBy>
  <cp:revision>3</cp:revision>
  <dcterms:created xsi:type="dcterms:W3CDTF">2013-09-01T12:16:00Z</dcterms:created>
  <dcterms:modified xsi:type="dcterms:W3CDTF">2013-09-03T09:24:00Z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4c240cb5-03b3-444e-85a4-1443e93c0db2</vt:lpwstr>
  </property>
</Properties>
</file>