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1"/>
        <w:bidiVisual/>
        <w:tblW w:w="11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7"/>
        <w:gridCol w:w="425"/>
        <w:gridCol w:w="220"/>
        <w:gridCol w:w="205"/>
        <w:gridCol w:w="463"/>
        <w:gridCol w:w="426"/>
        <w:gridCol w:w="263"/>
        <w:gridCol w:w="162"/>
        <w:gridCol w:w="253"/>
        <w:gridCol w:w="80"/>
        <w:gridCol w:w="92"/>
        <w:gridCol w:w="425"/>
        <w:gridCol w:w="426"/>
        <w:gridCol w:w="97"/>
        <w:gridCol w:w="290"/>
        <w:gridCol w:w="575"/>
        <w:gridCol w:w="1589"/>
        <w:gridCol w:w="425"/>
        <w:gridCol w:w="804"/>
        <w:gridCol w:w="138"/>
        <w:gridCol w:w="1421"/>
        <w:gridCol w:w="1450"/>
      </w:tblGrid>
      <w:tr w:rsidR="00141F45" w:rsidTr="006C0C30">
        <w:trPr>
          <w:trHeight w:hRule="exact" w:val="1423"/>
        </w:trPr>
        <w:tc>
          <w:tcPr>
            <w:tcW w:w="11228" w:type="dxa"/>
            <w:gridSpan w:val="23"/>
            <w:shd w:val="clear" w:color="auto" w:fill="F3F3F3"/>
          </w:tcPr>
          <w:p w:rsidR="00141F45" w:rsidRPr="00960BE9" w:rsidRDefault="00FC43BA" w:rsidP="00141F45">
            <w:pPr>
              <w:rPr>
                <w:b/>
                <w:bCs/>
                <w:szCs w:val="20"/>
                <w:rtl/>
              </w:rPr>
            </w:pPr>
            <w:r w:rsidRPr="001E77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EF61D" wp14:editId="6AE4A4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61595</wp:posOffset>
                      </wp:positionV>
                      <wp:extent cx="1899920" cy="812165"/>
                      <wp:effectExtent l="0" t="0" r="241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749" w:rsidRPr="001E7749" w:rsidRDefault="003144A7" w:rsidP="003144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' בקשה/</w:t>
                                  </w:r>
                                  <w:r w:rsid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נסיעה</w:t>
                                  </w:r>
                                  <w:r w:rsidR="001E7749"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C43BA" w:rsidRDefault="00FC43BA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_____________</w:t>
                                  </w:r>
                                  <w:r w:rsidR="00FC43B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EF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35pt;margin-top:4.85pt;width:149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">
                      <v:textbox>
                        <w:txbxContent>
                          <w:p w:rsidR="001E7749" w:rsidRPr="001E7749" w:rsidRDefault="003144A7" w:rsidP="003144A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' בקשה/</w:t>
                            </w:r>
                            <w:r w:rsid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נסיעה</w:t>
                            </w:r>
                            <w:r w:rsidR="001E7749"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:rsidR="00FC43BA" w:rsidRDefault="00FC43BA" w:rsidP="001E77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="00FC43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F45"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41F45" w:rsidRPr="007A70BA" w:rsidRDefault="00141F45" w:rsidP="001C3FA9">
            <w:pPr>
              <w:rPr>
                <w:b/>
                <w:bCs/>
                <w:sz w:val="32"/>
                <w:szCs w:val="32"/>
                <w:rtl/>
              </w:rPr>
            </w:pPr>
            <w:r w:rsidRPr="007A70BA">
              <w:rPr>
                <w:sz w:val="22"/>
                <w:szCs w:val="22"/>
              </w:rPr>
              <w:object w:dxaOrig="181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>
                  <v:imagedata r:id="rId6" o:title=""/>
                </v:shape>
                <o:OLEObject Type="Embed" ProgID="PBrush" ShapeID="_x0000_i1025" DrawAspect="Content" ObjectID="_1705377676" r:id="rId7"/>
              </w:objec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אוניברסיטת בן גוריון                              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Pr="007A70BA">
              <w:rPr>
                <w:b/>
                <w:bCs/>
                <w:sz w:val="36"/>
                <w:szCs w:val="36"/>
                <w:rtl/>
              </w:rPr>
              <w:t>דו"ח הוצאות נסיעה לחו"ל</w:t>
            </w:r>
            <w:r w:rsidR="001E7749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141F45" w:rsidRPr="007A70BA" w:rsidRDefault="00141F45" w:rsidP="00141F45">
            <w:pPr>
              <w:pStyle w:val="Heading2"/>
              <w:jc w:val="left"/>
              <w:outlineLvl w:val="1"/>
              <w:rPr>
                <w:i/>
                <w:iCs/>
                <w:sz w:val="22"/>
                <w:szCs w:val="22"/>
                <w:rtl/>
              </w:rPr>
            </w:pP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אגף הכספים                                                                        </w:t>
            </w:r>
          </w:p>
          <w:p w:rsidR="00F21C3E" w:rsidRDefault="00141F45" w:rsidP="00E90DC2">
            <w:pPr>
              <w:rPr>
                <w:b/>
                <w:bCs/>
                <w:sz w:val="22"/>
                <w:szCs w:val="22"/>
              </w:rPr>
            </w:pPr>
            <w:r w:rsidRPr="007A70BA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מדור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השתלמויות ונסיעות חו"ל </w:t>
            </w: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                              </w:t>
            </w:r>
            <w:r w:rsidR="006C0C30">
              <w:rPr>
                <w:rFonts w:hint="cs"/>
                <w:b/>
                <w:bCs/>
                <w:i/>
                <w:iCs/>
                <w:sz w:val="24"/>
                <w:rtl/>
              </w:rPr>
              <w:t>ע"פ</w:t>
            </w:r>
            <w:r w:rsidRPr="007A70BA">
              <w:rPr>
                <w:b/>
                <w:bCs/>
                <w:i/>
                <w:iCs/>
                <w:sz w:val="24"/>
                <w:rtl/>
              </w:rPr>
              <w:t xml:space="preserve"> תעריפי</w:t>
            </w:r>
            <w:r w:rsidRPr="00A12387">
              <w:rPr>
                <w:b/>
                <w:bCs/>
                <w:i/>
                <w:iCs/>
                <w:sz w:val="24"/>
                <w:rtl/>
              </w:rPr>
              <w:t xml:space="preserve">ם </w:t>
            </w:r>
            <w:r w:rsidR="00E90DC2">
              <w:rPr>
                <w:rFonts w:hint="cs"/>
                <w:b/>
                <w:bCs/>
                <w:i/>
                <w:iCs/>
                <w:sz w:val="24"/>
                <w:rtl/>
              </w:rPr>
              <w:t>מ-</w:t>
            </w:r>
            <w:r w:rsidR="00E90DC2">
              <w:rPr>
                <w:rFonts w:hint="cs"/>
                <w:b/>
                <w:bCs/>
                <w:sz w:val="22"/>
                <w:szCs w:val="22"/>
                <w:rtl/>
              </w:rPr>
              <w:t>01/001/2022</w:t>
            </w:r>
          </w:p>
          <w:p w:rsidR="00141F45" w:rsidRPr="00DD3A1C" w:rsidRDefault="00141F45" w:rsidP="00F21C3E">
            <w:pPr>
              <w:rPr>
                <w:b/>
                <w:bCs/>
                <w:sz w:val="22"/>
                <w:szCs w:val="22"/>
                <w:rtl/>
              </w:rPr>
            </w:pPr>
            <w:r w:rsidRPr="007A70BA">
              <w:rPr>
                <w:b/>
                <w:bCs/>
                <w:sz w:val="22"/>
                <w:szCs w:val="22"/>
                <w:rtl/>
              </w:rPr>
              <w:t xml:space="preserve">טל: 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>08-</w:t>
            </w:r>
            <w:r w:rsidR="0094102C">
              <w:rPr>
                <w:rFonts w:hint="cs"/>
                <w:b/>
                <w:bCs/>
                <w:sz w:val="22"/>
                <w:szCs w:val="22"/>
                <w:rtl/>
              </w:rPr>
              <w:t>6461700</w:t>
            </w:r>
            <w:r w:rsidR="0094102C"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="0094102C"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פקס 08-6472993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</w:p>
          <w:p w:rsidR="00141F45" w:rsidRDefault="00141F45" w:rsidP="00141F45">
            <w:pPr>
              <w:rPr>
                <w:rtl/>
              </w:rPr>
            </w:pPr>
          </w:p>
          <w:p w:rsidR="00141F45" w:rsidRPr="002C2394" w:rsidRDefault="00141F45" w:rsidP="00141F45">
            <w:pPr>
              <w:rPr>
                <w:b/>
                <w:bCs/>
                <w:i/>
                <w:iCs/>
              </w:rPr>
            </w:pPr>
          </w:p>
        </w:tc>
      </w:tr>
      <w:tr w:rsidR="00141F45" w:rsidTr="006C0C30">
        <w:trPr>
          <w:trHeight w:val="1123"/>
        </w:trPr>
        <w:tc>
          <w:tcPr>
            <w:tcW w:w="11228" w:type="dxa"/>
            <w:gridSpan w:val="23"/>
          </w:tcPr>
          <w:p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חבר/ת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סגל יקר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/ה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,</w:t>
            </w:r>
          </w:p>
          <w:p w:rsidR="00141F45" w:rsidRDefault="00141F45" w:rsidP="00EA043A">
            <w:pPr>
              <w:rPr>
                <w:b/>
                <w:bCs/>
                <w:i/>
                <w:iCs/>
                <w:szCs w:val="20"/>
                <w:rtl/>
              </w:rPr>
            </w:pPr>
            <w:r w:rsidRPr="001844E7">
              <w:rPr>
                <w:b/>
                <w:bCs/>
                <w:i/>
                <w:iCs/>
                <w:szCs w:val="20"/>
                <w:rtl/>
              </w:rPr>
              <w:t>יש להגיש את דו"ח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ההוצאות למדור השתלמויות ונסיעות חו"ל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עד 30 יום מתאריך חזרתך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לארץ.</w:t>
            </w:r>
            <w:r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ניתן לקבוע פגישה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לעריכת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הדו'ח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 עם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הרפרנטית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הרלוונטית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.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לידיעתך,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שעות קבלת קהל במדור הן בין השעות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8:30-12:00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בבניין הסנאט, חדרים 22 ו-24.</w:t>
            </w:r>
          </w:p>
          <w:p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לנוחיותך מצ"ב נספח הכולל הנחיות והבהרות למילוי טופס זה.</w:t>
            </w:r>
          </w:p>
          <w:p w:rsidR="00141F45" w:rsidRPr="00353022" w:rsidRDefault="00141F45" w:rsidP="00141F45">
            <w:pPr>
              <w:jc w:val="center"/>
              <w:rPr>
                <w:b/>
                <w:bCs/>
                <w:szCs w:val="20"/>
              </w:rPr>
            </w:pPr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ידוע לי כי ההוצאות שתוכרנה בפועל כפופות להנחיות מס הכנסה ולנהלי האוניברסיטה המצוינים בנספח </w:t>
            </w:r>
            <w:proofErr w:type="spellStart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>המצ"ב</w:t>
            </w:r>
            <w:proofErr w:type="spellEnd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. </w:t>
            </w:r>
          </w:p>
        </w:tc>
      </w:tr>
      <w:tr w:rsidR="00141F45" w:rsidTr="006C0C30">
        <w:trPr>
          <w:trHeight w:val="204"/>
        </w:trPr>
        <w:tc>
          <w:tcPr>
            <w:tcW w:w="11228" w:type="dxa"/>
            <w:gridSpan w:val="23"/>
            <w:shd w:val="clear" w:color="auto" w:fill="F3F3F3"/>
          </w:tcPr>
          <w:p w:rsidR="00141F45" w:rsidRPr="00CE6239" w:rsidRDefault="00141F45" w:rsidP="00141F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>פרטי חבר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/ת</w:t>
            </w: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הסגל</w:t>
            </w:r>
          </w:p>
        </w:tc>
      </w:tr>
      <w:tr w:rsidR="00141F45" w:rsidTr="00E32E8C">
        <w:trPr>
          <w:trHeight w:val="512"/>
        </w:trPr>
        <w:tc>
          <w:tcPr>
            <w:tcW w:w="3163" w:type="dxa"/>
            <w:gridSpan w:val="9"/>
            <w:tcBorders>
              <w:left w:val="single" w:sz="4" w:space="0" w:color="auto"/>
            </w:tcBorders>
          </w:tcPr>
          <w:p w:rsidR="00EA043A" w:rsidRPr="00545A10" w:rsidRDefault="003144A7" w:rsidP="00EA043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</w:tcBorders>
          </w:tcPr>
          <w:p w:rsidR="00141F45" w:rsidRPr="00545A10" w:rsidRDefault="00141F45" w:rsidP="003144A7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שם פרטי </w:t>
            </w:r>
          </w:p>
        </w:tc>
        <w:tc>
          <w:tcPr>
            <w:tcW w:w="3813" w:type="dxa"/>
            <w:gridSpan w:val="4"/>
            <w:tcBorders>
              <w:left w:val="single" w:sz="4" w:space="0" w:color="auto"/>
            </w:tcBorders>
          </w:tcPr>
          <w:p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מחלקה/פקולטה</w:t>
            </w:r>
          </w:p>
        </w:tc>
      </w:tr>
      <w:tr w:rsidR="00634BA4" w:rsidTr="00E32E8C">
        <w:trPr>
          <w:trHeight w:val="34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34BA4" w:rsidRDefault="00634BA4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מס'</w:t>
            </w:r>
          </w:p>
          <w:p w:rsidR="00634BA4" w:rsidRPr="00545A10" w:rsidRDefault="00634BA4" w:rsidP="00141F45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 xml:space="preserve"> ת.ז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34BA4" w:rsidRPr="00902DBB" w:rsidRDefault="00634BA4" w:rsidP="00141F45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left w:val="single" w:sz="18" w:space="0" w:color="auto"/>
            </w:tcBorders>
          </w:tcPr>
          <w:p w:rsidR="00634BA4" w:rsidRPr="00545A10" w:rsidRDefault="00634BA4" w:rsidP="00634BA4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טל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</w:tc>
        <w:tc>
          <w:tcPr>
            <w:tcW w:w="3813" w:type="dxa"/>
            <w:gridSpan w:val="4"/>
          </w:tcPr>
          <w:p w:rsidR="00634BA4" w:rsidRPr="00545A10" w:rsidRDefault="00634BA4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דוא"ל</w:t>
            </w:r>
          </w:p>
          <w:p w:rsidR="00634BA4" w:rsidRPr="00545A10" w:rsidRDefault="00634BA4" w:rsidP="00141F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1F45" w:rsidTr="00E32E8C">
        <w:trPr>
          <w:trHeight w:val="451"/>
        </w:trPr>
        <w:tc>
          <w:tcPr>
            <w:tcW w:w="27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יציאה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חזרה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89" w:type="dxa"/>
            <w:gridSpan w:val="3"/>
            <w:tcBorders>
              <w:left w:val="single" w:sz="2" w:space="0" w:color="auto"/>
            </w:tcBorders>
          </w:tcPr>
          <w:p w:rsidR="00141F45" w:rsidRPr="00E30A22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סה"כ ימים</w:t>
            </w:r>
          </w:p>
        </w:tc>
        <w:tc>
          <w:tcPr>
            <w:tcW w:w="3813" w:type="dxa"/>
            <w:gridSpan w:val="4"/>
          </w:tcPr>
          <w:p w:rsidR="00141F45" w:rsidRPr="00902DBB" w:rsidRDefault="00141F45" w:rsidP="00141F45">
            <w:pPr>
              <w:rPr>
                <w:b/>
                <w:bCs/>
                <w:rtl/>
              </w:rPr>
            </w:pPr>
            <w:r w:rsidRPr="00902DBB">
              <w:rPr>
                <w:b/>
                <w:bCs/>
                <w:rtl/>
              </w:rPr>
              <w:t>יעד</w:t>
            </w:r>
          </w:p>
          <w:p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:rsidTr="00E32E8C">
        <w:trPr>
          <w:trHeight w:hRule="exact" w:val="426"/>
        </w:trPr>
        <w:tc>
          <w:tcPr>
            <w:tcW w:w="3416" w:type="dxa"/>
            <w:gridSpan w:val="10"/>
          </w:tcPr>
          <w:p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>סכום שהתקבל בפועל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(בדולר)</w:t>
            </w:r>
          </w:p>
        </w:tc>
        <w:tc>
          <w:tcPr>
            <w:tcW w:w="3999" w:type="dxa"/>
            <w:gridSpan w:val="9"/>
          </w:tcPr>
          <w:p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סכום 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שטרם התקבל</w:t>
            </w:r>
          </w:p>
        </w:tc>
        <w:tc>
          <w:tcPr>
            <w:tcW w:w="3813" w:type="dxa"/>
            <w:gridSpan w:val="4"/>
          </w:tcPr>
          <w:p w:rsidR="00141F45" w:rsidRPr="005F3E8C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מטרת הנסיעה</w:t>
            </w:r>
          </w:p>
          <w:p w:rsidR="00141F45" w:rsidRPr="00902DBB" w:rsidRDefault="00141F45" w:rsidP="00141F45">
            <w:pPr>
              <w:rPr>
                <w:b/>
                <w:bCs/>
                <w:rtl/>
              </w:rPr>
            </w:pPr>
          </w:p>
          <w:p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:rsidTr="006C0C30">
        <w:trPr>
          <w:trHeight w:hRule="exact" w:val="621"/>
        </w:trPr>
        <w:tc>
          <w:tcPr>
            <w:tcW w:w="6990" w:type="dxa"/>
            <w:gridSpan w:val="18"/>
            <w:shd w:val="clear" w:color="auto" w:fill="F3F3F3"/>
          </w:tcPr>
          <w:p w:rsidR="00141F45" w:rsidRPr="00F21C3E" w:rsidRDefault="00141F45" w:rsidP="005A0907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rtl/>
              </w:rPr>
              <w:t>ה</w:t>
            </w:r>
            <w:r>
              <w:rPr>
                <w:rFonts w:hint="cs"/>
                <w:b/>
                <w:bCs/>
                <w:i/>
                <w:iCs/>
                <w:rtl/>
              </w:rPr>
              <w:t>וצאו</w:t>
            </w:r>
            <w:r w:rsidRPr="009A5D74">
              <w:rPr>
                <w:b/>
                <w:bCs/>
                <w:i/>
                <w:iCs/>
                <w:rtl/>
              </w:rPr>
              <w:t>ת מוכרות ע</w:t>
            </w:r>
            <w:r w:rsidR="006C0C30">
              <w:rPr>
                <w:rFonts w:hint="cs"/>
                <w:b/>
                <w:bCs/>
                <w:i/>
                <w:iCs/>
                <w:rtl/>
              </w:rPr>
              <w:t>"</w:t>
            </w:r>
            <w:r w:rsidRPr="009A5D74">
              <w:rPr>
                <w:b/>
                <w:bCs/>
                <w:i/>
                <w:iCs/>
                <w:rtl/>
              </w:rPr>
              <w:t>פ קבלות מקוריות בלבד</w:t>
            </w:r>
            <w:r w:rsidR="00E32E8C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94102C" w:rsidRPr="00F21C3E">
              <w:rPr>
                <w:rFonts w:hint="eastAsia"/>
                <w:b/>
                <w:bCs/>
                <w:i/>
                <w:iCs/>
                <w:sz w:val="24"/>
                <w:rtl/>
              </w:rPr>
              <w:t>לתשומת</w:t>
            </w:r>
            <w:r w:rsidR="0094102C" w:rsidRPr="00F21C3E">
              <w:rPr>
                <w:b/>
                <w:bCs/>
                <w:i/>
                <w:iCs/>
                <w:sz w:val="24"/>
                <w:rtl/>
              </w:rPr>
              <w:t xml:space="preserve"> ליבך, בכל הגשת </w:t>
            </w:r>
            <w:proofErr w:type="spellStart"/>
            <w:r w:rsidR="0094102C" w:rsidRPr="00F21C3E">
              <w:rPr>
                <w:rFonts w:hint="eastAsia"/>
                <w:b/>
                <w:bCs/>
                <w:i/>
                <w:iCs/>
                <w:sz w:val="24"/>
                <w:rtl/>
              </w:rPr>
              <w:t>דו</w:t>
            </w:r>
            <w:r w:rsidR="0094102C" w:rsidRPr="00F21C3E">
              <w:rPr>
                <w:b/>
                <w:bCs/>
                <w:i/>
                <w:iCs/>
                <w:sz w:val="24"/>
                <w:rtl/>
              </w:rPr>
              <w:t>'ח</w:t>
            </w:r>
            <w:proofErr w:type="spellEnd"/>
            <w:r w:rsidR="0094102C" w:rsidRPr="00F21C3E">
              <w:rPr>
                <w:b/>
                <w:bCs/>
                <w:i/>
                <w:iCs/>
                <w:sz w:val="24"/>
                <w:rtl/>
              </w:rPr>
              <w:t xml:space="preserve"> יש לצרף כרטיס טיסה</w:t>
            </w:r>
            <w:r w:rsidR="00634BA4">
              <w:rPr>
                <w:rFonts w:hint="cs"/>
                <w:b/>
                <w:bCs/>
                <w:i/>
                <w:iCs/>
                <w:sz w:val="24"/>
                <w:rtl/>
              </w:rPr>
              <w:t xml:space="preserve"> </w:t>
            </w:r>
          </w:p>
        </w:tc>
        <w:tc>
          <w:tcPr>
            <w:tcW w:w="1229" w:type="dxa"/>
            <w:gridSpan w:val="2"/>
            <w:shd w:val="clear" w:color="auto" w:fill="F3F3F3"/>
          </w:tcPr>
          <w:p w:rsidR="00141F45" w:rsidRPr="00D635C4" w:rsidRDefault="00141F45" w:rsidP="00141F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למילוי חבר/ת הסגל</w:t>
            </w:r>
          </w:p>
        </w:tc>
        <w:tc>
          <w:tcPr>
            <w:tcW w:w="1559" w:type="dxa"/>
            <w:gridSpan w:val="2"/>
            <w:shd w:val="clear" w:color="auto" w:fill="F3F3F3"/>
            <w:vAlign w:val="center"/>
          </w:tcPr>
          <w:p w:rsidR="00141F45" w:rsidRPr="00DF4D3D" w:rsidRDefault="00141F45" w:rsidP="001E1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3022">
              <w:rPr>
                <w:b/>
                <w:bCs/>
                <w:i/>
                <w:iCs/>
                <w:szCs w:val="20"/>
                <w:rtl/>
              </w:rPr>
              <w:t>מאושר ע"י מדור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353022">
              <w:rPr>
                <w:b/>
                <w:bCs/>
                <w:i/>
                <w:iCs/>
                <w:szCs w:val="20"/>
                <w:rtl/>
              </w:rPr>
              <w:t>השתלמויות</w:t>
            </w:r>
            <w:r w:rsidR="001E1FD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>ו</w:t>
            </w:r>
            <w:r w:rsidRPr="001E1FDF">
              <w:rPr>
                <w:b/>
                <w:bCs/>
                <w:i/>
                <w:iCs/>
                <w:szCs w:val="20"/>
                <w:rtl/>
              </w:rPr>
              <w:t>נסיעות חו"ל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141F45" w:rsidRPr="001E1FDF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הערות מדור</w:t>
            </w:r>
          </w:p>
          <w:p w:rsidR="00141F45" w:rsidRPr="00DF4D3D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השתלמויות</w:t>
            </w:r>
          </w:p>
        </w:tc>
      </w:tr>
      <w:tr w:rsidR="00141F45" w:rsidTr="006C0C30">
        <w:trPr>
          <w:trHeight w:val="582"/>
        </w:trPr>
        <w:tc>
          <w:tcPr>
            <w:tcW w:w="6990" w:type="dxa"/>
            <w:gridSpan w:val="18"/>
          </w:tcPr>
          <w:p w:rsidR="00141F45" w:rsidRPr="00774123" w:rsidRDefault="00141F45" w:rsidP="00E32E8C">
            <w:pPr>
              <w:rPr>
                <w:sz w:val="18"/>
                <w:szCs w:val="18"/>
              </w:rPr>
            </w:pPr>
            <w:r w:rsidRPr="00796629">
              <w:rPr>
                <w:b/>
                <w:bCs/>
                <w:sz w:val="22"/>
                <w:szCs w:val="22"/>
                <w:rtl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. </w:t>
            </w:r>
            <w:r w:rsidRPr="0089095F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>כרטיס טיסה</w:t>
            </w:r>
            <w:r w:rsidR="00E32E8C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E32E8C">
              <w:rPr>
                <w:b/>
                <w:bCs/>
                <w:i/>
                <w:iCs/>
                <w:sz w:val="22"/>
                <w:szCs w:val="22"/>
                <w:rtl/>
              </w:rPr>
              <w:t>–</w:t>
            </w:r>
            <w:r w:rsidR="00E32E8C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יש להגיש כרטיס טיסה (ספחי עלייה למטוס/ אלקטרוני) ליעד/ים המאושר/ים וכן חשבונית מס מקורית (עם חותמת וחתימת הסוכן) וקבלה (לא במייל ולא בפקס).</w:t>
            </w:r>
            <w:r w:rsidRPr="006F1D8B">
              <w:rPr>
                <w:sz w:val="22"/>
                <w:szCs w:val="22"/>
                <w:rtl/>
              </w:rPr>
              <w:t xml:space="preserve"> </w:t>
            </w:r>
            <w:r w:rsidR="00BD5C20" w:rsidRPr="00D20D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C3FA9" w:rsidTr="006C0C30">
        <w:trPr>
          <w:trHeight w:val="424"/>
        </w:trPr>
        <w:tc>
          <w:tcPr>
            <w:tcW w:w="6990" w:type="dxa"/>
            <w:gridSpan w:val="18"/>
          </w:tcPr>
          <w:p w:rsidR="001C3FA9" w:rsidRDefault="001C3FA9" w:rsidP="001C3FA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 ויזה</w:t>
            </w:r>
          </w:p>
        </w:tc>
        <w:tc>
          <w:tcPr>
            <w:tcW w:w="1229" w:type="dxa"/>
            <w:gridSpan w:val="2"/>
          </w:tcPr>
          <w:p w:rsidR="001C3FA9" w:rsidRDefault="001C3FA9" w:rsidP="001C3FA9">
            <w:pPr>
              <w:jc w:val="right"/>
              <w:rPr>
                <w:rtl/>
              </w:rPr>
            </w:pPr>
          </w:p>
          <w:p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C3FA9" w:rsidRDefault="001C3FA9" w:rsidP="001C3FA9">
            <w:pPr>
              <w:jc w:val="right"/>
              <w:rPr>
                <w:rtl/>
              </w:rPr>
            </w:pPr>
          </w:p>
          <w:p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C3FA9" w:rsidRDefault="001C3FA9" w:rsidP="001C3FA9">
            <w:pPr>
              <w:jc w:val="right"/>
            </w:pPr>
          </w:p>
        </w:tc>
      </w:tr>
      <w:tr w:rsidR="00141F45" w:rsidTr="006C0C30">
        <w:trPr>
          <w:trHeight w:val="492"/>
        </w:trPr>
        <w:tc>
          <w:tcPr>
            <w:tcW w:w="6990" w:type="dxa"/>
            <w:gridSpan w:val="18"/>
          </w:tcPr>
          <w:p w:rsidR="002A4917" w:rsidRDefault="001E7749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דמי רישום לכנס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141F45" w:rsidRDefault="002A4917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כולל לינה: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לא/כן  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מס' לילות 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______</w:t>
            </w:r>
          </w:p>
          <w:p w:rsidR="00141F45" w:rsidRPr="0013520F" w:rsidRDefault="00141F45" w:rsidP="00F21C3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כולל ארוחות:  לא/כן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>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ארוחות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 בכלל ימי הכנס _______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61"/>
        </w:trPr>
        <w:tc>
          <w:tcPr>
            <w:tcW w:w="6990" w:type="dxa"/>
            <w:gridSpan w:val="18"/>
          </w:tcPr>
          <w:p w:rsidR="00141F45" w:rsidRDefault="001E7749" w:rsidP="00FB553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נסיעות </w:t>
            </w:r>
            <w:r w:rsidR="00141F45" w:rsidRPr="00A9298A">
              <w:rPr>
                <w:b/>
                <w:bCs/>
                <w:sz w:val="22"/>
                <w:szCs w:val="22"/>
                <w:u w:val="single"/>
                <w:rtl/>
              </w:rPr>
              <w:t>בין עירוניות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B5530">
              <w:rPr>
                <w:rFonts w:hint="cs"/>
                <w:b/>
                <w:bCs/>
                <w:sz w:val="22"/>
                <w:szCs w:val="22"/>
                <w:rtl/>
              </w:rPr>
              <w:t xml:space="preserve">כולל נסיעות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לשדה התעופה ובחזרה</w:t>
            </w:r>
          </w:p>
          <w:p w:rsidR="00141F45" w:rsidRDefault="00141F45" w:rsidP="00F21C3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2A4917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בחו"ל ___________ בארץ (נתב"ג) __________                        </w:t>
            </w: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11"/>
        </w:trPr>
        <w:tc>
          <w:tcPr>
            <w:tcW w:w="6990" w:type="dxa"/>
            <w:gridSpan w:val="18"/>
          </w:tcPr>
          <w:p w:rsidR="00141F45" w:rsidRDefault="001E7749" w:rsidP="004F1E8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טיסות פנים </w:t>
            </w:r>
          </w:p>
          <w:p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75"/>
        </w:trPr>
        <w:tc>
          <w:tcPr>
            <w:tcW w:w="6990" w:type="dxa"/>
            <w:gridSpan w:val="18"/>
          </w:tcPr>
          <w:p w:rsidR="00141F45" w:rsidRDefault="00661821" w:rsidP="00F21C3E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הוצאת בגין מחקר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="00141F45" w:rsidRPr="006E50FB">
              <w:rPr>
                <w:b/>
                <w:bCs/>
                <w:i/>
                <w:iCs/>
                <w:szCs w:val="20"/>
                <w:rtl/>
              </w:rPr>
              <w:t>(</w:t>
            </w:r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מסעיפי מחקר בכפוף לאישור תקציבן/</w:t>
            </w:r>
            <w:proofErr w:type="spellStart"/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ית</w:t>
            </w:r>
            <w:proofErr w:type="spellEnd"/>
            <w:r w:rsidR="002A4917">
              <w:rPr>
                <w:rFonts w:hint="cs"/>
                <w:b/>
                <w:bCs/>
                <w:i/>
                <w:iCs/>
                <w:szCs w:val="20"/>
                <w:rtl/>
              </w:rPr>
              <w:t>)</w:t>
            </w:r>
          </w:p>
          <w:p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419"/>
        </w:trPr>
        <w:tc>
          <w:tcPr>
            <w:tcW w:w="6990" w:type="dxa"/>
            <w:gridSpan w:val="18"/>
          </w:tcPr>
          <w:p w:rsidR="00141F45" w:rsidRDefault="00661821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ביטוח </w:t>
            </w:r>
            <w:r w:rsidR="00141F45">
              <w:rPr>
                <w:b/>
                <w:bCs/>
                <w:sz w:val="22"/>
                <w:szCs w:val="22"/>
                <w:rtl/>
              </w:rPr>
              <w:t>–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יש להעביר פוליסה וקבלה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55"/>
        </w:trPr>
        <w:tc>
          <w:tcPr>
            <w:tcW w:w="6990" w:type="dxa"/>
            <w:gridSpan w:val="18"/>
          </w:tcPr>
          <w:p w:rsidR="00141F45" w:rsidRDefault="00661821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חניה בנתב"ג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22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:rsidR="00141F45" w:rsidRDefault="00141F45" w:rsidP="00141F45">
            <w:pPr>
              <w:jc w:val="right"/>
              <w:rPr>
                <w:rtl/>
              </w:rPr>
            </w:pPr>
          </w:p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1158"/>
        </w:trPr>
        <w:tc>
          <w:tcPr>
            <w:tcW w:w="11228" w:type="dxa"/>
            <w:gridSpan w:val="23"/>
            <w:shd w:val="clear" w:color="auto" w:fill="F3F3F3"/>
          </w:tcPr>
          <w:p w:rsidR="00141F45" w:rsidRPr="008F7B70" w:rsidRDefault="00661821" w:rsidP="00E90DC2">
            <w:pPr>
              <w:rPr>
                <w:i/>
                <w:iCs/>
                <w:sz w:val="18"/>
                <w:szCs w:val="18"/>
                <w:rtl/>
              </w:rPr>
            </w:pPr>
            <w:r w:rsidRPr="00796629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141F45" w:rsidRPr="00796629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i/>
                <w:iCs/>
                <w:u w:val="single"/>
                <w:rtl/>
              </w:rPr>
              <w:t>הוצאות בגין לינה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-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עבור 7 הלינות הראשונות המוכרות יותרו הוצאות בפועל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 xml:space="preserve">עד 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>313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 xml:space="preserve">$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ללילה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>.</w:t>
            </w:r>
          </w:p>
          <w:p w:rsidR="001E7749" w:rsidRDefault="00661821" w:rsidP="00E90DC2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FB553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בין 8-90 לילות: תוכר 75% מההוצאה בפועל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, לא פחות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 xml:space="preserve"> מ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 xml:space="preserve">- 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 xml:space="preserve">  $137 לילה 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ולא יותר </w:t>
            </w:r>
            <w:r w:rsidR="002A4917">
              <w:rPr>
                <w:rFonts w:hint="cs"/>
                <w:i/>
                <w:iCs/>
                <w:sz w:val="18"/>
                <w:szCs w:val="18"/>
                <w:rtl/>
              </w:rPr>
              <w:t>מ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>-$235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ללילה.</w:t>
            </w:r>
          </w:p>
          <w:p w:rsidR="00141F45" w:rsidRPr="008F7B70" w:rsidRDefault="001E7749" w:rsidP="00E90DC2">
            <w:pPr>
              <w:contextualSpacing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מעל 90 לילות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יוכר סך של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E10083">
              <w:rPr>
                <w:rFonts w:hint="cs"/>
                <w:i/>
                <w:iCs/>
                <w:sz w:val="18"/>
                <w:szCs w:val="18"/>
                <w:rtl/>
              </w:rPr>
              <w:t>$</w:t>
            </w:r>
            <w:r w:rsidR="000D551C">
              <w:rPr>
                <w:rFonts w:hint="cs"/>
                <w:i/>
                <w:iCs/>
                <w:sz w:val="18"/>
                <w:szCs w:val="18"/>
                <w:rtl/>
              </w:rPr>
              <w:t>1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>3</w:t>
            </w:r>
            <w:r w:rsidR="001D61D2">
              <w:rPr>
                <w:rFonts w:hint="cs"/>
                <w:i/>
                <w:iCs/>
                <w:sz w:val="18"/>
                <w:szCs w:val="18"/>
                <w:rtl/>
              </w:rPr>
              <w:t>7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ללילה החל מהלילה הראשון.</w:t>
            </w:r>
          </w:p>
          <w:p w:rsidR="001E7749" w:rsidRDefault="00661821" w:rsidP="00F21C3E">
            <w:pPr>
              <w:contextualSpacing/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מהוצאות לינה בחדר זוגי יוכרו 80% מההוצאות בפועל (כפוף לתנאים לעיל)</w:t>
            </w:r>
            <w:r>
              <w:rPr>
                <w:rFonts w:hint="cs"/>
                <w:i/>
                <w:iCs/>
                <w:sz w:val="24"/>
                <w:rtl/>
              </w:rPr>
              <w:t xml:space="preserve">. </w:t>
            </w:r>
          </w:p>
          <w:p w:rsidR="00141F45" w:rsidRPr="00FB5530" w:rsidRDefault="001E7749" w:rsidP="00F21C3E">
            <w:pPr>
              <w:contextualSpacing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FB5530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אין לכלול בהוצאות הלינה ארוחת בוקר, שיחות טלפון הנלוות לחשבון המלון.</w:t>
            </w:r>
          </w:p>
          <w:p w:rsidR="00661821" w:rsidRDefault="00661821" w:rsidP="00F21C3E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המקומות בהם ניתן להגדיל את הוצאות השהייה והלינה ב 25% הינם: אוסטרליה, אוסטריה, איטליה, איסלנד, אירלנד, אנגולה, בלגיה, בריטניה, גרמניה, דובאי, 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</w:t>
            </w:r>
          </w:p>
          <w:p w:rsidR="00141F45" w:rsidRPr="00BF4DAE" w:rsidRDefault="00661821" w:rsidP="00F21C3E">
            <w:pPr>
              <w:rPr>
                <w:i/>
                <w:iCs/>
                <w:sz w:val="18"/>
                <w:szCs w:val="18"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דנמרק, הולנד, הונג קונג, </w:t>
            </w:r>
            <w:proofErr w:type="spellStart"/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טיוואן</w:t>
            </w:r>
            <w:proofErr w:type="spellEnd"/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, י</w:t>
            </w:r>
            <w:r w:rsidR="00E90DC2">
              <w:rPr>
                <w:rFonts w:hint="cs"/>
                <w:i/>
                <w:iCs/>
                <w:sz w:val="18"/>
                <w:szCs w:val="18"/>
                <w:rtl/>
              </w:rPr>
              <w:t>ו</w:t>
            </w:r>
            <w:r w:rsidR="00141F45" w:rsidRPr="008F7B70">
              <w:rPr>
                <w:rFonts w:hint="cs"/>
                <w:i/>
                <w:iCs/>
                <w:sz w:val="18"/>
                <w:szCs w:val="18"/>
                <w:rtl/>
              </w:rPr>
              <w:t>ון, יפן, לוקסמבורג, נורבגיה, ספרד, עומאן, פינלנד, צרפת, קוריאה, קטאר, קמרון, קנדה, שוויץ, שוודיה.</w:t>
            </w:r>
          </w:p>
        </w:tc>
      </w:tr>
      <w:tr w:rsidR="00141F45" w:rsidTr="006C0C30">
        <w:trPr>
          <w:trHeight w:hRule="exact" w:val="324"/>
        </w:trPr>
        <w:tc>
          <w:tcPr>
            <w:tcW w:w="3496" w:type="dxa"/>
            <w:gridSpan w:val="11"/>
            <w:shd w:val="clear" w:color="auto" w:fill="F2F2F2" w:themeFill="background1" w:themeFillShade="F2"/>
          </w:tcPr>
          <w:p w:rsidR="00141F45" w:rsidRPr="00141F45" w:rsidRDefault="00141F45" w:rsidP="00796629">
            <w:pPr>
              <w:rPr>
                <w:b/>
                <w:bCs/>
                <w:sz w:val="24"/>
                <w:rtl/>
              </w:rPr>
            </w:pPr>
            <w:r w:rsidRPr="00141F45">
              <w:rPr>
                <w:b/>
                <w:bCs/>
                <w:sz w:val="24"/>
                <w:rtl/>
              </w:rPr>
              <w:t>מלון</w:t>
            </w:r>
          </w:p>
          <w:p w:rsidR="00141F45" w:rsidRPr="00AC14C4" w:rsidRDefault="00141F45" w:rsidP="00141F45">
            <w:pPr>
              <w:rPr>
                <w:b/>
                <w:bCs/>
              </w:rPr>
            </w:pPr>
          </w:p>
        </w:tc>
        <w:tc>
          <w:tcPr>
            <w:tcW w:w="3494" w:type="dxa"/>
            <w:gridSpan w:val="7"/>
            <w:shd w:val="clear" w:color="auto" w:fill="F2F2F2" w:themeFill="background1" w:themeFillShade="F2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 xml:space="preserve">סה"כ 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Pr="00D635C4">
              <w:rPr>
                <w:b/>
                <w:bCs/>
                <w:sz w:val="22"/>
                <w:szCs w:val="22"/>
                <w:rtl/>
              </w:rPr>
              <w:t>לינות</w:t>
            </w:r>
          </w:p>
        </w:tc>
        <w:tc>
          <w:tcPr>
            <w:tcW w:w="1367" w:type="dxa"/>
            <w:gridSpan w:val="3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417"/>
        </w:trPr>
        <w:tc>
          <w:tcPr>
            <w:tcW w:w="1644" w:type="dxa"/>
            <w:gridSpan w:val="4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C6815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494" w:type="dxa"/>
            <w:gridSpan w:val="7"/>
          </w:tcPr>
          <w:p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417"/>
        </w:trPr>
        <w:tc>
          <w:tcPr>
            <w:tcW w:w="1644" w:type="dxa"/>
            <w:gridSpan w:val="4"/>
          </w:tcPr>
          <w:p w:rsidR="00141F45" w:rsidRPr="00EC681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494" w:type="dxa"/>
            <w:gridSpan w:val="7"/>
          </w:tcPr>
          <w:p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61"/>
        </w:trPr>
        <w:tc>
          <w:tcPr>
            <w:tcW w:w="5401" w:type="dxa"/>
            <w:gridSpan w:val="17"/>
          </w:tcPr>
          <w:p w:rsidR="00141F45" w:rsidRPr="00D635C4" w:rsidRDefault="00796629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אש"ל  לימים בהם נדרשו הוצ' לינה</w:t>
            </w:r>
          </w:p>
        </w:tc>
        <w:tc>
          <w:tcPr>
            <w:tcW w:w="1589" w:type="dxa"/>
          </w:tcPr>
          <w:p w:rsidR="00141F45" w:rsidRPr="00F640DB" w:rsidRDefault="00141F45" w:rsidP="00E90DC2">
            <w:pPr>
              <w:jc w:val="right"/>
              <w:rPr>
                <w:b/>
                <w:bCs/>
                <w:rtl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E10083">
              <w:rPr>
                <w:rFonts w:hint="cs"/>
                <w:b/>
                <w:bCs/>
                <w:rtl/>
              </w:rPr>
              <w:t>$</w:t>
            </w:r>
            <w:r w:rsidR="00E90DC2">
              <w:rPr>
                <w:rFonts w:hint="cs"/>
                <w:b/>
                <w:bCs/>
                <w:rtl/>
              </w:rPr>
              <w:t>88</w:t>
            </w: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  <w:rPr>
                <w:rtl/>
              </w:rPr>
            </w:pP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361"/>
        </w:trPr>
        <w:tc>
          <w:tcPr>
            <w:tcW w:w="5401" w:type="dxa"/>
            <w:gridSpan w:val="17"/>
          </w:tcPr>
          <w:p w:rsidR="00141F45" w:rsidRDefault="00141F45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אש"ל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לימים בהם לא נדרשו הוצ' לינה</w:t>
            </w:r>
          </w:p>
          <w:p w:rsidR="00141F45" w:rsidRPr="00BB6165" w:rsidRDefault="00BB6165" w:rsidP="00BB6165">
            <w:pPr>
              <w:rPr>
                <w:b/>
                <w:bCs/>
                <w:sz w:val="18"/>
                <w:szCs w:val="18"/>
              </w:rPr>
            </w:pPr>
            <w:r w:rsidRPr="00BB6165">
              <w:rPr>
                <w:rFonts w:hint="cs"/>
                <w:b/>
                <w:bCs/>
                <w:sz w:val="18"/>
                <w:szCs w:val="18"/>
                <w:rtl/>
              </w:rPr>
              <w:t>במידה ובחרתי לקבל החזר עבור הוצאות האש"ל שלי בחו"ל מבלי להציג בגינן קבלות לאוניברסיטה, 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רי</w:t>
            </w:r>
            <w:r w:rsidRPr="00BB6165">
              <w:rPr>
                <w:rFonts w:hint="cs"/>
                <w:b/>
                <w:bCs/>
                <w:sz w:val="18"/>
                <w:szCs w:val="18"/>
                <w:rtl/>
              </w:rPr>
              <w:t>ני מצהיר/ה כי הוצאות אש"ל אלו הוצאו על ידי בפועל לצורך פעילותי האקדמית וכי אף גורם אחר לא נשא בהוצאות עבורי</w:t>
            </w:r>
          </w:p>
        </w:tc>
        <w:tc>
          <w:tcPr>
            <w:tcW w:w="1589" w:type="dxa"/>
          </w:tcPr>
          <w:p w:rsidR="00141F45" w:rsidRPr="00F640DB" w:rsidRDefault="00141F45" w:rsidP="00E90DC2">
            <w:pPr>
              <w:jc w:val="right"/>
              <w:rPr>
                <w:b/>
                <w:bCs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E10083">
              <w:rPr>
                <w:rFonts w:hint="cs"/>
                <w:b/>
                <w:bCs/>
                <w:rtl/>
              </w:rPr>
              <w:t>$</w:t>
            </w:r>
            <w:r w:rsidR="00E90DC2">
              <w:rPr>
                <w:rFonts w:hint="cs"/>
                <w:b/>
                <w:bCs/>
                <w:rtl/>
              </w:rPr>
              <w:t>147</w:t>
            </w: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hRule="exact" w:val="384"/>
        </w:trPr>
        <w:tc>
          <w:tcPr>
            <w:tcW w:w="5401" w:type="dxa"/>
            <w:gridSpan w:val="17"/>
          </w:tcPr>
          <w:p w:rsidR="00141F45" w:rsidRPr="00D635C4" w:rsidRDefault="00796629" w:rsidP="001E774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D635C4">
              <w:rPr>
                <w:b/>
                <w:bCs/>
                <w:sz w:val="22"/>
                <w:szCs w:val="22"/>
                <w:rtl/>
              </w:rPr>
              <w:t xml:space="preserve">אש"ל ליום החזרה                                                     </w:t>
            </w:r>
          </w:p>
          <w:p w:rsidR="00141F45" w:rsidRPr="00D635C4" w:rsidRDefault="00141F45" w:rsidP="00141F4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</w:tcPr>
          <w:p w:rsidR="00141F45" w:rsidRPr="00F640DB" w:rsidRDefault="00E10083" w:rsidP="00E90DC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$8</w:t>
            </w:r>
            <w:r w:rsidR="00E90DC2">
              <w:rPr>
                <w:rFonts w:hint="cs"/>
                <w:b/>
                <w:bCs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34BA4">
        <w:trPr>
          <w:trHeight w:val="391"/>
        </w:trPr>
        <w:tc>
          <w:tcPr>
            <w:tcW w:w="3001" w:type="dxa"/>
            <w:gridSpan w:val="8"/>
          </w:tcPr>
          <w:p w:rsidR="00796629" w:rsidRDefault="00141F45" w:rsidP="00E90DC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השכרת רכב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127ED">
              <w:rPr>
                <w:rFonts w:hint="cs"/>
                <w:b/>
                <w:bCs/>
                <w:sz w:val="22"/>
                <w:szCs w:val="22"/>
                <w:rtl/>
              </w:rPr>
              <w:t xml:space="preserve">עד </w:t>
            </w:r>
            <w:r w:rsidR="00E10083">
              <w:rPr>
                <w:rFonts w:hint="cs"/>
                <w:b/>
                <w:bCs/>
                <w:sz w:val="22"/>
                <w:szCs w:val="22"/>
                <w:rtl/>
              </w:rPr>
              <w:t>$</w:t>
            </w:r>
            <w:r w:rsidR="00E90DC2">
              <w:rPr>
                <w:rFonts w:hint="cs"/>
                <w:b/>
                <w:bCs/>
                <w:sz w:val="22"/>
                <w:szCs w:val="22"/>
                <w:rtl/>
              </w:rPr>
              <w:t>69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141F45" w:rsidRPr="00A240E4" w:rsidRDefault="00796629" w:rsidP="00796629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="00FB5530">
              <w:rPr>
                <w:rFonts w:hint="cs"/>
                <w:sz w:val="18"/>
                <w:szCs w:val="18"/>
                <w:rtl/>
              </w:rPr>
              <w:t>כולל דלק, חנייה, אגרות</w:t>
            </w:r>
            <w:r w:rsidR="00141F45">
              <w:rPr>
                <w:rFonts w:hint="cs"/>
                <w:sz w:val="18"/>
                <w:szCs w:val="18"/>
                <w:rtl/>
              </w:rPr>
              <w:t>.</w:t>
            </w:r>
          </w:p>
        </w:tc>
        <w:tc>
          <w:tcPr>
            <w:tcW w:w="1438" w:type="dxa"/>
            <w:gridSpan w:val="6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962" w:type="dxa"/>
            <w:gridSpan w:val="3"/>
          </w:tcPr>
          <w:p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1589" w:type="dxa"/>
          </w:tcPr>
          <w:p w:rsidR="00141F45" w:rsidRPr="0079259B" w:rsidRDefault="00141F45" w:rsidP="00141F45">
            <w:pPr>
              <w:jc w:val="right"/>
              <w:rPr>
                <w:b/>
                <w:bCs/>
                <w:szCs w:val="20"/>
              </w:rPr>
            </w:pPr>
            <w:r w:rsidRPr="0079259B">
              <w:rPr>
                <w:b/>
                <w:bCs/>
                <w:szCs w:val="20"/>
                <w:rtl/>
              </w:rPr>
              <w:t>סה"כ ימים</w:t>
            </w: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141F45" w:rsidTr="006C0C30">
        <w:trPr>
          <w:trHeight w:val="446"/>
        </w:trPr>
        <w:tc>
          <w:tcPr>
            <w:tcW w:w="4536" w:type="dxa"/>
            <w:gridSpan w:val="15"/>
          </w:tcPr>
          <w:p w:rsidR="00141F45" w:rsidRPr="00A45174" w:rsidRDefault="00141F45" w:rsidP="00141F45">
            <w:pPr>
              <w:rPr>
                <w:b/>
                <w:bCs/>
                <w:sz w:val="12"/>
                <w:szCs w:val="12"/>
                <w:rtl/>
              </w:rPr>
            </w:pPr>
          </w:p>
          <w:p w:rsidR="003144A7" w:rsidRPr="00D635C4" w:rsidRDefault="00FC43BA" w:rsidP="00FC43BA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מבקש הפרשים   </w:t>
            </w:r>
            <w:r w:rsidRPr="00141F45">
              <w:rPr>
                <w:rFonts w:hint="cs"/>
                <w:b/>
                <w:bCs/>
                <w:sz w:val="28"/>
                <w:szCs w:val="28"/>
                <w:rtl/>
              </w:rPr>
              <w:t>כן/לא</w:t>
            </w:r>
          </w:p>
        </w:tc>
        <w:tc>
          <w:tcPr>
            <w:tcW w:w="2454" w:type="dxa"/>
            <w:gridSpan w:val="3"/>
          </w:tcPr>
          <w:p w:rsidR="00141F45" w:rsidRPr="00A45174" w:rsidRDefault="00141F45" w:rsidP="00141F45">
            <w:pPr>
              <w:rPr>
                <w:sz w:val="12"/>
                <w:szCs w:val="12"/>
                <w:rtl/>
              </w:rPr>
            </w:pPr>
          </w:p>
          <w:p w:rsidR="00141F45" w:rsidRPr="00A45174" w:rsidRDefault="00141F45" w:rsidP="00141F45">
            <w:pPr>
              <w:rPr>
                <w:sz w:val="26"/>
                <w:szCs w:val="26"/>
              </w:rPr>
            </w:pPr>
            <w:r w:rsidRPr="00A45174">
              <w:rPr>
                <w:b/>
                <w:bCs/>
                <w:sz w:val="26"/>
                <w:szCs w:val="26"/>
                <w:rtl/>
              </w:rPr>
              <w:t>סה"כ הוצאות</w:t>
            </w:r>
          </w:p>
        </w:tc>
        <w:tc>
          <w:tcPr>
            <w:tcW w:w="1367" w:type="dxa"/>
            <w:gridSpan w:val="3"/>
          </w:tcPr>
          <w:p w:rsidR="00141F45" w:rsidRDefault="00141F45" w:rsidP="00141F45">
            <w:pPr>
              <w:jc w:val="right"/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50" w:type="dxa"/>
          </w:tcPr>
          <w:p w:rsidR="00141F45" w:rsidRDefault="00141F45" w:rsidP="00141F45">
            <w:pPr>
              <w:jc w:val="right"/>
            </w:pPr>
          </w:p>
        </w:tc>
      </w:tr>
      <w:tr w:rsidR="00FC43BA" w:rsidTr="006C0C30">
        <w:trPr>
          <w:trHeight w:val="983"/>
        </w:trPr>
        <w:tc>
          <w:tcPr>
            <w:tcW w:w="6990" w:type="dxa"/>
            <w:gridSpan w:val="18"/>
          </w:tcPr>
          <w:p w:rsidR="003771D0" w:rsidRDefault="00FC43BA" w:rsidP="00BB616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אני מצהיר</w:t>
            </w:r>
            <w:r w:rsidR="004F1E8F">
              <w:rPr>
                <w:rFonts w:hint="cs"/>
                <w:b/>
                <w:bCs/>
                <w:sz w:val="22"/>
                <w:szCs w:val="22"/>
                <w:rtl/>
              </w:rPr>
              <w:t>/ה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E8F" w:rsidRPr="00A936B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F1E8F">
              <w:rPr>
                <w:rFonts w:hint="cs"/>
                <w:b/>
                <w:bCs/>
                <w:sz w:val="22"/>
                <w:szCs w:val="22"/>
                <w:rtl/>
              </w:rPr>
              <w:t>שאף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גורם חיצוני לא מימן את </w:t>
            </w:r>
            <w:r w:rsidR="002F50ED" w:rsidRPr="00D7612B">
              <w:rPr>
                <w:rFonts w:hint="cs"/>
                <w:b/>
                <w:bCs/>
                <w:sz w:val="22"/>
                <w:szCs w:val="22"/>
                <w:rtl/>
              </w:rPr>
              <w:t>הוצאותיי המפורטות בדיווח זה.</w:t>
            </w:r>
          </w:p>
          <w:p w:rsidR="003771D0" w:rsidRPr="00F21C3E" w:rsidRDefault="00931D94" w:rsidP="00F21C3E">
            <w:pPr>
              <w:jc w:val="center"/>
              <w:rPr>
                <w:b/>
                <w:bCs/>
                <w:sz w:val="24"/>
                <w:u w:val="single"/>
                <w:rtl/>
              </w:rPr>
            </w:pP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לתשומת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ליבך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,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נסיעות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שנסגרו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לא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ייפתחו</w:t>
            </w:r>
            <w:r w:rsidRPr="00F21C3E">
              <w:rPr>
                <w:b/>
                <w:bCs/>
                <w:sz w:val="24"/>
                <w:u w:val="single"/>
                <w:rtl/>
              </w:rPr>
              <w:t xml:space="preserve"> </w:t>
            </w:r>
            <w:r w:rsidRPr="00F21C3E">
              <w:rPr>
                <w:rFonts w:hint="eastAsia"/>
                <w:b/>
                <w:bCs/>
                <w:sz w:val="24"/>
                <w:u w:val="single"/>
                <w:rtl/>
              </w:rPr>
              <w:t>בשנית</w:t>
            </w:r>
          </w:p>
          <w:p w:rsidR="00931D94" w:rsidRDefault="00931D94" w:rsidP="00141F45">
            <w:pPr>
              <w:rPr>
                <w:b/>
                <w:bCs/>
                <w:sz w:val="22"/>
                <w:szCs w:val="22"/>
                <w:rtl/>
              </w:rPr>
            </w:pPr>
          </w:p>
          <w:p w:rsidR="00FC43BA" w:rsidRDefault="00FC43BA" w:rsidP="00BB616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חתימת חבר/ת סגל___________________________  </w:t>
            </w:r>
            <w:r w:rsidR="00BD5C20">
              <w:rPr>
                <w:rFonts w:hint="cs"/>
                <w:b/>
                <w:bCs/>
                <w:sz w:val="22"/>
                <w:szCs w:val="22"/>
                <w:rtl/>
              </w:rPr>
              <w:t xml:space="preserve"> תאריך____________</w:t>
            </w:r>
          </w:p>
        </w:tc>
        <w:tc>
          <w:tcPr>
            <w:tcW w:w="4238" w:type="dxa"/>
            <w:gridSpan w:val="5"/>
          </w:tcPr>
          <w:p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3771D0" w:rsidRDefault="003771D0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:rsidR="00FC43BA" w:rsidRPr="00FA6ECE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010EC9" w:rsidRDefault="00010EC9" w:rsidP="00010EC9">
      <w:pPr>
        <w:rPr>
          <w:rtl/>
        </w:rPr>
      </w:pPr>
    </w:p>
    <w:p w:rsidR="00A45174" w:rsidRDefault="00A45174" w:rsidP="006379ED">
      <w:pPr>
        <w:jc w:val="both"/>
        <w:rPr>
          <w:sz w:val="24"/>
          <w:u w:val="single"/>
          <w:rtl/>
        </w:rPr>
      </w:pPr>
    </w:p>
    <w:p w:rsidR="006379ED" w:rsidRPr="001C3FA9" w:rsidRDefault="006379ED" w:rsidP="006379ED">
      <w:pPr>
        <w:jc w:val="both"/>
        <w:rPr>
          <w:b/>
          <w:bCs/>
          <w:sz w:val="24"/>
          <w:u w:val="single"/>
          <w:rtl/>
        </w:rPr>
      </w:pPr>
      <w:r w:rsidRPr="001C3FA9">
        <w:rPr>
          <w:rFonts w:hint="cs"/>
          <w:b/>
          <w:bCs/>
          <w:sz w:val="24"/>
          <w:u w:val="single"/>
          <w:rtl/>
        </w:rPr>
        <w:t>דף הנחיות נלווה לדו</w:t>
      </w:r>
      <w:r w:rsidR="001C3FA9">
        <w:rPr>
          <w:rFonts w:hint="cs"/>
          <w:b/>
          <w:bCs/>
          <w:sz w:val="24"/>
          <w:u w:val="single"/>
          <w:rtl/>
        </w:rPr>
        <w:t>"</w:t>
      </w:r>
      <w:r w:rsidRPr="001C3FA9">
        <w:rPr>
          <w:rFonts w:hint="cs"/>
          <w:b/>
          <w:bCs/>
          <w:sz w:val="24"/>
          <w:u w:val="single"/>
          <w:rtl/>
        </w:rPr>
        <w:t>ח הוצאות נסיעה לחו"ל</w:t>
      </w:r>
    </w:p>
    <w:p w:rsidR="006379ED" w:rsidRDefault="006379ED" w:rsidP="006379ED">
      <w:pPr>
        <w:jc w:val="both"/>
        <w:rPr>
          <w:sz w:val="24"/>
          <w:u w:val="single"/>
          <w:rtl/>
        </w:rPr>
      </w:pPr>
    </w:p>
    <w:p w:rsidR="006379ED" w:rsidRPr="00163348" w:rsidRDefault="006379ED" w:rsidP="001E1FDF">
      <w:pPr>
        <w:pStyle w:val="ListParagraph"/>
        <w:numPr>
          <w:ilvl w:val="0"/>
          <w:numId w:val="8"/>
        </w:numPr>
        <w:spacing w:line="360" w:lineRule="auto"/>
        <w:ind w:left="516" w:hanging="284"/>
        <w:jc w:val="both"/>
        <w:rPr>
          <w:sz w:val="24"/>
          <w:u w:val="single"/>
          <w:rtl/>
        </w:rPr>
      </w:pPr>
      <w:r w:rsidRPr="00163348">
        <w:rPr>
          <w:rFonts w:ascii="David-Bold" w:hint="cs"/>
          <w:sz w:val="24"/>
          <w:rtl/>
        </w:rPr>
        <w:t xml:space="preserve">בנסיעות בהן היחס בין ימי </w:t>
      </w:r>
      <w:r w:rsidR="001E1FDF">
        <w:rPr>
          <w:rFonts w:ascii="David-Bold" w:hint="cs"/>
          <w:sz w:val="24"/>
          <w:rtl/>
        </w:rPr>
        <w:t xml:space="preserve">הנסיעה </w:t>
      </w:r>
      <w:r w:rsidRPr="00163348">
        <w:rPr>
          <w:rFonts w:ascii="David-Bold" w:hint="cs"/>
          <w:sz w:val="24"/>
          <w:rtl/>
        </w:rPr>
        <w:t>ה</w:t>
      </w:r>
      <w:r w:rsidR="001E1FDF">
        <w:rPr>
          <w:rFonts w:ascii="David-Bold" w:hint="cs"/>
          <w:sz w:val="24"/>
          <w:rtl/>
        </w:rPr>
        <w:t xml:space="preserve">מוכרים </w:t>
      </w:r>
      <w:r w:rsidRPr="00163348">
        <w:rPr>
          <w:rFonts w:ascii="David-Bold" w:hint="cs"/>
          <w:sz w:val="24"/>
          <w:rtl/>
        </w:rPr>
        <w:t xml:space="preserve">לימי השהייה בפועל </w:t>
      </w:r>
      <w:r w:rsidR="001E1FDF">
        <w:rPr>
          <w:rFonts w:ascii="David-Bold" w:hint="cs"/>
          <w:sz w:val="24"/>
          <w:rtl/>
        </w:rPr>
        <w:t xml:space="preserve">בחו"ל נמוך </w:t>
      </w:r>
      <w:r w:rsidRPr="00163348">
        <w:rPr>
          <w:rFonts w:ascii="David-Bold" w:hint="cs"/>
          <w:sz w:val="24"/>
          <w:rtl/>
        </w:rPr>
        <w:t>מ</w:t>
      </w:r>
      <w:r w:rsidR="001E1FDF">
        <w:rPr>
          <w:rFonts w:ascii="David-Bold" w:hint="cs"/>
          <w:sz w:val="24"/>
          <w:rtl/>
        </w:rPr>
        <w:t>-</w:t>
      </w:r>
      <w:r w:rsidRPr="00163348">
        <w:rPr>
          <w:rFonts w:ascii="David-Bold" w:hint="cs"/>
          <w:sz w:val="24"/>
          <w:rtl/>
        </w:rPr>
        <w:t>25% תוכר עלות כרטיס הטיסה באופן יחסי</w:t>
      </w:r>
      <w:r w:rsidR="001E1FDF">
        <w:rPr>
          <w:rFonts w:ascii="David-Bold" w:hint="cs"/>
          <w:sz w:val="24"/>
          <w:rtl/>
        </w:rPr>
        <w:t xml:space="preserve">. </w:t>
      </w:r>
    </w:p>
    <w:p w:rsidR="006379ED" w:rsidRDefault="002F50ED" w:rsidP="005347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 w:rsidRPr="00D7612B">
        <w:rPr>
          <w:rFonts w:ascii="David-Bold" w:hint="cs"/>
          <w:sz w:val="24"/>
          <w:rtl/>
        </w:rPr>
        <w:t>בהתאם ל</w:t>
      </w:r>
      <w:r w:rsidR="00BB2171" w:rsidRPr="00D7612B">
        <w:rPr>
          <w:rFonts w:ascii="David-Bold" w:hint="cs"/>
          <w:sz w:val="24"/>
          <w:rtl/>
        </w:rPr>
        <w:t xml:space="preserve">תקנות </w:t>
      </w:r>
      <w:r w:rsidR="00BB2171">
        <w:rPr>
          <w:rFonts w:ascii="David-Bold" w:hint="cs"/>
          <w:sz w:val="24"/>
          <w:rtl/>
        </w:rPr>
        <w:t>מס הכנסה</w:t>
      </w:r>
      <w:r w:rsidR="006379ED">
        <w:rPr>
          <w:rFonts w:ascii="David-Bold" w:hint="cs"/>
          <w:sz w:val="24"/>
          <w:rtl/>
        </w:rPr>
        <w:t xml:space="preserve"> שתי נסיעות או יותר שלא הייתה ביניהן שהייה רצופה בישראל של 14 יום לפחות יחשבו כנסיעה אחת.</w:t>
      </w:r>
    </w:p>
    <w:p w:rsidR="006379ED" w:rsidRDefault="006379ED" w:rsidP="00D761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</w:rPr>
      </w:pPr>
      <w:r>
        <w:rPr>
          <w:rFonts w:ascii="David-Bold" w:hint="cs"/>
          <w:sz w:val="24"/>
          <w:rtl/>
        </w:rPr>
        <w:t>קבלת כספים עבור נסיעה עתידית מותנת בהגשת דוחות נסיעה קודמים.</w:t>
      </w:r>
    </w:p>
    <w:p w:rsidR="006379ED" w:rsidRDefault="006379ED" w:rsidP="006379ED">
      <w:pPr>
        <w:autoSpaceDE w:val="0"/>
        <w:autoSpaceDN w:val="0"/>
        <w:adjustRightInd w:val="0"/>
        <w:jc w:val="both"/>
        <w:rPr>
          <w:rFonts w:ascii="David-Bold"/>
          <w:sz w:val="24"/>
        </w:rPr>
      </w:pPr>
    </w:p>
    <w:p w:rsidR="00BB6165" w:rsidRDefault="006379ED" w:rsidP="003D7D29">
      <w:pPr>
        <w:autoSpaceDE w:val="0"/>
        <w:autoSpaceDN w:val="0"/>
        <w:adjustRightInd w:val="0"/>
        <w:jc w:val="center"/>
        <w:rPr>
          <w:rFonts w:ascii="David-Bold"/>
          <w:sz w:val="24"/>
          <w:rtl/>
        </w:rPr>
      </w:pPr>
      <w:r>
        <w:rPr>
          <w:rFonts w:ascii="David-Bold" w:hint="cs"/>
          <w:sz w:val="24"/>
          <w:rtl/>
        </w:rPr>
        <w:t xml:space="preserve">למידע נוסף ניתן להיכנס </w:t>
      </w:r>
      <w:r w:rsidR="003036F7">
        <w:rPr>
          <w:rFonts w:ascii="David-Bold" w:hint="cs"/>
          <w:sz w:val="24"/>
          <w:rtl/>
        </w:rPr>
        <w:t>לאתר המדור להשתלמויות ונסיעות חו"ל</w:t>
      </w:r>
      <w:r>
        <w:rPr>
          <w:rFonts w:ascii="David-Bold" w:hint="cs"/>
          <w:sz w:val="24"/>
          <w:rtl/>
        </w:rPr>
        <w:t xml:space="preserve"> </w:t>
      </w:r>
    </w:p>
    <w:p w:rsidR="003036F7" w:rsidRDefault="006379ED" w:rsidP="00BB6165">
      <w:pPr>
        <w:autoSpaceDE w:val="0"/>
        <w:autoSpaceDN w:val="0"/>
        <w:adjustRightInd w:val="0"/>
        <w:jc w:val="center"/>
        <w:rPr>
          <w:rFonts w:ascii="David-Bold"/>
          <w:sz w:val="22"/>
          <w:szCs w:val="22"/>
          <w:rtl/>
        </w:rPr>
      </w:pPr>
      <w:r>
        <w:rPr>
          <w:rFonts w:ascii="David-Bold" w:hint="cs"/>
          <w:sz w:val="24"/>
          <w:rtl/>
        </w:rPr>
        <w:t>בכתוב</w:t>
      </w:r>
      <w:r>
        <w:rPr>
          <w:rFonts w:ascii="David-Bold" w:hint="cs"/>
          <w:sz w:val="22"/>
          <w:szCs w:val="22"/>
          <w:rtl/>
        </w:rPr>
        <w:t xml:space="preserve">ת: </w:t>
      </w:r>
      <w:hyperlink r:id="rId8" w:history="1">
        <w:r w:rsidR="003036F7">
          <w:rPr>
            <w:rStyle w:val="Hyperlink"/>
            <w:rFonts w:eastAsiaTheme="majorEastAsia"/>
          </w:rPr>
          <w:t>https://in.bgu.ac.il/finance/Pages/travelers-info.aspx</w:t>
        </w:r>
      </w:hyperlink>
    </w:p>
    <w:p w:rsidR="006379ED" w:rsidRDefault="006379ED" w:rsidP="006379ED">
      <w:pPr>
        <w:autoSpaceDE w:val="0"/>
        <w:autoSpaceDN w:val="0"/>
        <w:adjustRightInd w:val="0"/>
        <w:jc w:val="both"/>
        <w:rPr>
          <w:rFonts w:ascii="David-Bold"/>
          <w:sz w:val="22"/>
          <w:szCs w:val="22"/>
          <w:rtl/>
        </w:rPr>
      </w:pPr>
    </w:p>
    <w:p w:rsidR="00B4329E" w:rsidRPr="00010EC9" w:rsidRDefault="007E234B" w:rsidP="0086257E">
      <w:pPr>
        <w:rPr>
          <w:rtl/>
        </w:rPr>
      </w:pPr>
      <w:r>
        <w:rPr>
          <w:rFonts w:hint="cs"/>
          <w:rtl/>
        </w:rPr>
        <w:t xml:space="preserve"> </w:t>
      </w:r>
    </w:p>
    <w:p w:rsidR="00B568F9" w:rsidRDefault="00B568F9" w:rsidP="0086257E">
      <w:pPr>
        <w:rPr>
          <w:rtl/>
        </w:rPr>
      </w:pPr>
    </w:p>
    <w:p w:rsidR="00AE5478" w:rsidRPr="007F364C" w:rsidRDefault="00AE547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sectPr w:rsidR="00AE5478" w:rsidRPr="007F364C" w:rsidSect="00A45174">
      <w:pgSz w:w="11906" w:h="16838"/>
      <w:pgMar w:top="510" w:right="1797" w:bottom="709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7"/>
    <w:rsid w:val="00010EC9"/>
    <w:rsid w:val="00016508"/>
    <w:rsid w:val="00020B65"/>
    <w:rsid w:val="000277FD"/>
    <w:rsid w:val="00042EA6"/>
    <w:rsid w:val="000540DF"/>
    <w:rsid w:val="000561F7"/>
    <w:rsid w:val="000574B8"/>
    <w:rsid w:val="00060984"/>
    <w:rsid w:val="00060CFE"/>
    <w:rsid w:val="00085C36"/>
    <w:rsid w:val="0009010A"/>
    <w:rsid w:val="000B6269"/>
    <w:rsid w:val="000C0E56"/>
    <w:rsid w:val="000C7CCE"/>
    <w:rsid w:val="000D551C"/>
    <w:rsid w:val="0011125F"/>
    <w:rsid w:val="001211A2"/>
    <w:rsid w:val="0013520F"/>
    <w:rsid w:val="00141F45"/>
    <w:rsid w:val="001510D0"/>
    <w:rsid w:val="00153E5A"/>
    <w:rsid w:val="00163348"/>
    <w:rsid w:val="00170180"/>
    <w:rsid w:val="00173AF3"/>
    <w:rsid w:val="001844E7"/>
    <w:rsid w:val="0019266B"/>
    <w:rsid w:val="001A59B1"/>
    <w:rsid w:val="001C3402"/>
    <w:rsid w:val="001C3FA9"/>
    <w:rsid w:val="001D61D2"/>
    <w:rsid w:val="001E1FDF"/>
    <w:rsid w:val="001E7749"/>
    <w:rsid w:val="0020410B"/>
    <w:rsid w:val="00212942"/>
    <w:rsid w:val="00215BED"/>
    <w:rsid w:val="00220781"/>
    <w:rsid w:val="00223670"/>
    <w:rsid w:val="00224B3E"/>
    <w:rsid w:val="00231279"/>
    <w:rsid w:val="0023459D"/>
    <w:rsid w:val="002350F4"/>
    <w:rsid w:val="0024721F"/>
    <w:rsid w:val="00251D66"/>
    <w:rsid w:val="00253002"/>
    <w:rsid w:val="002627F5"/>
    <w:rsid w:val="002669BD"/>
    <w:rsid w:val="00287762"/>
    <w:rsid w:val="0029094A"/>
    <w:rsid w:val="002A4917"/>
    <w:rsid w:val="002C0EF1"/>
    <w:rsid w:val="002C2394"/>
    <w:rsid w:val="002E73F7"/>
    <w:rsid w:val="002F50ED"/>
    <w:rsid w:val="002F5B47"/>
    <w:rsid w:val="00301AE3"/>
    <w:rsid w:val="003036F7"/>
    <w:rsid w:val="00314421"/>
    <w:rsid w:val="003144A7"/>
    <w:rsid w:val="00322433"/>
    <w:rsid w:val="00325E62"/>
    <w:rsid w:val="003260C1"/>
    <w:rsid w:val="00335AE4"/>
    <w:rsid w:val="00350F71"/>
    <w:rsid w:val="00353022"/>
    <w:rsid w:val="00353A56"/>
    <w:rsid w:val="00360CE4"/>
    <w:rsid w:val="00361095"/>
    <w:rsid w:val="0037561C"/>
    <w:rsid w:val="003771D0"/>
    <w:rsid w:val="00384EF0"/>
    <w:rsid w:val="0038650A"/>
    <w:rsid w:val="003910FC"/>
    <w:rsid w:val="003B27E5"/>
    <w:rsid w:val="003C15A1"/>
    <w:rsid w:val="003C6CC6"/>
    <w:rsid w:val="003D0F5D"/>
    <w:rsid w:val="003D7D29"/>
    <w:rsid w:val="003E0458"/>
    <w:rsid w:val="003F410B"/>
    <w:rsid w:val="004077DB"/>
    <w:rsid w:val="0042321D"/>
    <w:rsid w:val="004528AB"/>
    <w:rsid w:val="00477488"/>
    <w:rsid w:val="00483DA3"/>
    <w:rsid w:val="00485322"/>
    <w:rsid w:val="004B1B4D"/>
    <w:rsid w:val="004B6F47"/>
    <w:rsid w:val="004D5E6F"/>
    <w:rsid w:val="004D73E9"/>
    <w:rsid w:val="004E1D88"/>
    <w:rsid w:val="004E2EA8"/>
    <w:rsid w:val="004E696D"/>
    <w:rsid w:val="004F1E8F"/>
    <w:rsid w:val="005042F8"/>
    <w:rsid w:val="00513948"/>
    <w:rsid w:val="00523F5F"/>
    <w:rsid w:val="0053472E"/>
    <w:rsid w:val="00545A10"/>
    <w:rsid w:val="005508CA"/>
    <w:rsid w:val="00553594"/>
    <w:rsid w:val="005676B1"/>
    <w:rsid w:val="00574302"/>
    <w:rsid w:val="0058228B"/>
    <w:rsid w:val="00582B10"/>
    <w:rsid w:val="00583B07"/>
    <w:rsid w:val="00594C92"/>
    <w:rsid w:val="005959D8"/>
    <w:rsid w:val="005A0244"/>
    <w:rsid w:val="005A0907"/>
    <w:rsid w:val="005A121B"/>
    <w:rsid w:val="005B2FF6"/>
    <w:rsid w:val="005D019F"/>
    <w:rsid w:val="005D10CE"/>
    <w:rsid w:val="005E46E8"/>
    <w:rsid w:val="005E55D4"/>
    <w:rsid w:val="005F1A4B"/>
    <w:rsid w:val="005F280D"/>
    <w:rsid w:val="005F3E8C"/>
    <w:rsid w:val="005F5471"/>
    <w:rsid w:val="006127ED"/>
    <w:rsid w:val="0061591B"/>
    <w:rsid w:val="00617C2C"/>
    <w:rsid w:val="0063277C"/>
    <w:rsid w:val="00634BA4"/>
    <w:rsid w:val="006379ED"/>
    <w:rsid w:val="00637C3F"/>
    <w:rsid w:val="006420DC"/>
    <w:rsid w:val="00654D0D"/>
    <w:rsid w:val="006552B1"/>
    <w:rsid w:val="00657C0A"/>
    <w:rsid w:val="00661821"/>
    <w:rsid w:val="006854B3"/>
    <w:rsid w:val="00687FC3"/>
    <w:rsid w:val="00697DD2"/>
    <w:rsid w:val="006A315F"/>
    <w:rsid w:val="006C0C30"/>
    <w:rsid w:val="006C6357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445D8"/>
    <w:rsid w:val="007517E1"/>
    <w:rsid w:val="00773EAB"/>
    <w:rsid w:val="00774123"/>
    <w:rsid w:val="007761D8"/>
    <w:rsid w:val="00782AEA"/>
    <w:rsid w:val="0078663D"/>
    <w:rsid w:val="0079259B"/>
    <w:rsid w:val="007936A4"/>
    <w:rsid w:val="00795878"/>
    <w:rsid w:val="00796629"/>
    <w:rsid w:val="007A0730"/>
    <w:rsid w:val="007A70BA"/>
    <w:rsid w:val="007A7D50"/>
    <w:rsid w:val="007B7DB5"/>
    <w:rsid w:val="007C45DA"/>
    <w:rsid w:val="007E234B"/>
    <w:rsid w:val="007F364C"/>
    <w:rsid w:val="0084164B"/>
    <w:rsid w:val="00843F7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31D94"/>
    <w:rsid w:val="0094102C"/>
    <w:rsid w:val="009416CA"/>
    <w:rsid w:val="009525CC"/>
    <w:rsid w:val="00960BE9"/>
    <w:rsid w:val="0096449F"/>
    <w:rsid w:val="0097358E"/>
    <w:rsid w:val="00976F50"/>
    <w:rsid w:val="009A5D74"/>
    <w:rsid w:val="009C4985"/>
    <w:rsid w:val="009D6980"/>
    <w:rsid w:val="009D71AF"/>
    <w:rsid w:val="009D74C3"/>
    <w:rsid w:val="009E3793"/>
    <w:rsid w:val="009F16F9"/>
    <w:rsid w:val="00A12387"/>
    <w:rsid w:val="00A12E34"/>
    <w:rsid w:val="00A240E4"/>
    <w:rsid w:val="00A37397"/>
    <w:rsid w:val="00A43A47"/>
    <w:rsid w:val="00A45174"/>
    <w:rsid w:val="00A7296D"/>
    <w:rsid w:val="00A90139"/>
    <w:rsid w:val="00A9298A"/>
    <w:rsid w:val="00A936B7"/>
    <w:rsid w:val="00AA1645"/>
    <w:rsid w:val="00AC14C4"/>
    <w:rsid w:val="00AD2F64"/>
    <w:rsid w:val="00AD6048"/>
    <w:rsid w:val="00AE5478"/>
    <w:rsid w:val="00AE56FF"/>
    <w:rsid w:val="00B2361B"/>
    <w:rsid w:val="00B26BE0"/>
    <w:rsid w:val="00B4329E"/>
    <w:rsid w:val="00B568F9"/>
    <w:rsid w:val="00B5703B"/>
    <w:rsid w:val="00B67B34"/>
    <w:rsid w:val="00B81529"/>
    <w:rsid w:val="00BA0767"/>
    <w:rsid w:val="00BA0961"/>
    <w:rsid w:val="00BA11B1"/>
    <w:rsid w:val="00BA5C33"/>
    <w:rsid w:val="00BB2171"/>
    <w:rsid w:val="00BB3CE3"/>
    <w:rsid w:val="00BB47E8"/>
    <w:rsid w:val="00BB6165"/>
    <w:rsid w:val="00BB745C"/>
    <w:rsid w:val="00BB7A3D"/>
    <w:rsid w:val="00BC0EBD"/>
    <w:rsid w:val="00BC25CE"/>
    <w:rsid w:val="00BC5E56"/>
    <w:rsid w:val="00BD5603"/>
    <w:rsid w:val="00BD59A1"/>
    <w:rsid w:val="00BD5C20"/>
    <w:rsid w:val="00BF1A58"/>
    <w:rsid w:val="00BF4DAE"/>
    <w:rsid w:val="00C04CF7"/>
    <w:rsid w:val="00C11B34"/>
    <w:rsid w:val="00C20437"/>
    <w:rsid w:val="00C210A0"/>
    <w:rsid w:val="00C41CED"/>
    <w:rsid w:val="00C47363"/>
    <w:rsid w:val="00C51BFD"/>
    <w:rsid w:val="00C536F5"/>
    <w:rsid w:val="00C70B6D"/>
    <w:rsid w:val="00C866F8"/>
    <w:rsid w:val="00CB1051"/>
    <w:rsid w:val="00CB3D9F"/>
    <w:rsid w:val="00CB5B06"/>
    <w:rsid w:val="00CB6E84"/>
    <w:rsid w:val="00CB7DFB"/>
    <w:rsid w:val="00CD3366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52B56"/>
    <w:rsid w:val="00D635C4"/>
    <w:rsid w:val="00D7612B"/>
    <w:rsid w:val="00D76313"/>
    <w:rsid w:val="00D76702"/>
    <w:rsid w:val="00D972B1"/>
    <w:rsid w:val="00DB2AF5"/>
    <w:rsid w:val="00DB75BE"/>
    <w:rsid w:val="00DC463B"/>
    <w:rsid w:val="00DC4D7D"/>
    <w:rsid w:val="00DD3A1C"/>
    <w:rsid w:val="00DE0EE8"/>
    <w:rsid w:val="00DF4D3D"/>
    <w:rsid w:val="00E01552"/>
    <w:rsid w:val="00E04E69"/>
    <w:rsid w:val="00E10083"/>
    <w:rsid w:val="00E1603E"/>
    <w:rsid w:val="00E164FC"/>
    <w:rsid w:val="00E170DC"/>
    <w:rsid w:val="00E30A22"/>
    <w:rsid w:val="00E32E8C"/>
    <w:rsid w:val="00E37DDF"/>
    <w:rsid w:val="00E529F5"/>
    <w:rsid w:val="00E6125C"/>
    <w:rsid w:val="00E82501"/>
    <w:rsid w:val="00E85B60"/>
    <w:rsid w:val="00E90DC2"/>
    <w:rsid w:val="00EA043A"/>
    <w:rsid w:val="00EA7330"/>
    <w:rsid w:val="00EB3462"/>
    <w:rsid w:val="00EB5DB6"/>
    <w:rsid w:val="00EC1393"/>
    <w:rsid w:val="00EC6815"/>
    <w:rsid w:val="00EC7153"/>
    <w:rsid w:val="00ED16B7"/>
    <w:rsid w:val="00ED205F"/>
    <w:rsid w:val="00EE2BF2"/>
    <w:rsid w:val="00F13663"/>
    <w:rsid w:val="00F21C3E"/>
    <w:rsid w:val="00F23BA0"/>
    <w:rsid w:val="00F26F10"/>
    <w:rsid w:val="00F43A80"/>
    <w:rsid w:val="00F52C0A"/>
    <w:rsid w:val="00F5575D"/>
    <w:rsid w:val="00F5715C"/>
    <w:rsid w:val="00F640DB"/>
    <w:rsid w:val="00F76B0B"/>
    <w:rsid w:val="00F824A1"/>
    <w:rsid w:val="00F97375"/>
    <w:rsid w:val="00FA3E19"/>
    <w:rsid w:val="00FA467E"/>
    <w:rsid w:val="00FA6ECE"/>
    <w:rsid w:val="00FB5530"/>
    <w:rsid w:val="00FC43BA"/>
    <w:rsid w:val="00FC79C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2D77"/>
  <w14:defaultImageDpi w14:val="0"/>
  <w15:docId w15:val="{9A251D3F-F6A4-46E9-A05F-DF86803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57430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7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0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0E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50E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finance/Pages/travelers-info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54A819F7878C45A7A0EFC2C9D51265" ma:contentTypeVersion="1" ma:contentTypeDescription="צור מסמך חדש." ma:contentTypeScope="" ma:versionID="6f12940f4895ad939e1a533d541b2f54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5RW434VQ3H3S-1086-43</_dlc_DocId>
    <_dlc_DocIdUrl xmlns="3fd1f8e8-d4eb-4fa9-9edf-90e13be718c2">
      <Url>https://edit.bgu.ac.il/finance/_layouts/15/DocIdRedir.aspx?ID=5RW434VQ3H3S-1086-43</Url>
      <Description>5RW434VQ3H3S-1086-43</Description>
    </_dlc_DocIdUrl>
  </documentManagement>
</p:properties>
</file>

<file path=customXml/itemProps1.xml><?xml version="1.0" encoding="utf-8"?>
<ds:datastoreItem xmlns:ds="http://schemas.openxmlformats.org/officeDocument/2006/customXml" ds:itemID="{28B6E198-6A9F-40B2-99B4-EEB4A91B6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FE6B8-9950-4A0A-A749-30781A6A9DE9}"/>
</file>

<file path=customXml/itemProps3.xml><?xml version="1.0" encoding="utf-8"?>
<ds:datastoreItem xmlns:ds="http://schemas.openxmlformats.org/officeDocument/2006/customXml" ds:itemID="{90BDE137-7A40-4007-A7F6-5BA4535EF028}"/>
</file>

<file path=customXml/itemProps4.xml><?xml version="1.0" encoding="utf-8"?>
<ds:datastoreItem xmlns:ds="http://schemas.openxmlformats.org/officeDocument/2006/customXml" ds:itemID="{34F2D55C-F001-4BC3-804D-C10E3DABA4A1}"/>
</file>

<file path=customXml/itemProps5.xml><?xml version="1.0" encoding="utf-8"?>
<ds:datastoreItem xmlns:ds="http://schemas.openxmlformats.org/officeDocument/2006/customXml" ds:itemID="{A8C74C18-7DAC-45AA-9D9B-397CC41FA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creator>shazura</dc:creator>
  <cp:lastModifiedBy>דיאנה מרקוס</cp:lastModifiedBy>
  <cp:revision>3</cp:revision>
  <cp:lastPrinted>2020-02-02T08:09:00Z</cp:lastPrinted>
  <dcterms:created xsi:type="dcterms:W3CDTF">2022-02-03T05:10:00Z</dcterms:created>
  <dcterms:modified xsi:type="dcterms:W3CDTF">2022-02-03T05:15:00Z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0x010100CF54A819F7878C45A7A0EFC2C9D51265</vt:lpwstr>
  </property>
  <property fmtid="{D5CDD505-2E9C-101B-9397-08002B2CF9AE}" pid="3" name="_dlc_DocIdItemGuid">
    <vt:lpwstr>68e37d05-d7fa-4e03-b88c-766291117dda</vt:lpwstr>
  </property>
</Properties>
</file>