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F00A" w14:textId="1386CCD0" w:rsidR="0060542B" w:rsidRPr="00F215D5" w:rsidRDefault="0060542B" w:rsidP="0060542B">
      <w:pPr>
        <w:rPr>
          <w:rFonts w:asciiTheme="majorBidi" w:hAnsiTheme="majorBidi" w:cstheme="majorBidi"/>
          <w:sz w:val="28"/>
          <w:szCs w:val="28"/>
          <w:u w:val="single"/>
        </w:rPr>
      </w:pPr>
      <w:r w:rsidRPr="00F215D5">
        <w:rPr>
          <w:rFonts w:asciiTheme="majorBidi" w:hAnsiTheme="majorBidi" w:cstheme="majorBidi"/>
          <w:sz w:val="28"/>
          <w:szCs w:val="28"/>
          <w:u w:val="single"/>
        </w:rPr>
        <w:t xml:space="preserve">Training protocol on </w:t>
      </w:r>
      <w:proofErr w:type="spellStart"/>
      <w:r w:rsidR="00F215D5" w:rsidRPr="00F215D5">
        <w:rPr>
          <w:rFonts w:asciiTheme="majorBidi" w:hAnsiTheme="majorBidi" w:cstheme="majorBidi"/>
          <w:sz w:val="28"/>
          <w:szCs w:val="28"/>
          <w:u w:val="single"/>
        </w:rPr>
        <w:t>ebeam</w:t>
      </w:r>
      <w:proofErr w:type="spellEnd"/>
      <w:r w:rsidR="00F215D5" w:rsidRPr="00F215D5">
        <w:rPr>
          <w:rFonts w:asciiTheme="majorBidi" w:hAnsiTheme="majorBidi" w:cstheme="majorBidi"/>
          <w:sz w:val="28"/>
          <w:szCs w:val="28"/>
          <w:u w:val="single"/>
        </w:rPr>
        <w:t xml:space="preserve"> deposition </w:t>
      </w:r>
      <w:r w:rsidR="00A71F37">
        <w:rPr>
          <w:rFonts w:asciiTheme="majorBidi" w:hAnsiTheme="majorBidi" w:cstheme="majorBidi"/>
          <w:sz w:val="28"/>
          <w:szCs w:val="28"/>
          <w:u w:val="single"/>
        </w:rPr>
        <w:t>AJA</w:t>
      </w:r>
      <w:r w:rsidR="00F215D5">
        <w:rPr>
          <w:rFonts w:asciiTheme="majorBidi" w:hAnsiTheme="majorBidi" w:cstheme="majorBidi"/>
          <w:sz w:val="28"/>
          <w:szCs w:val="28"/>
          <w:u w:val="single"/>
        </w:rPr>
        <w:t xml:space="preserve"> system</w:t>
      </w:r>
      <w:r w:rsidRPr="00F215D5">
        <w:rPr>
          <w:rFonts w:asciiTheme="majorBidi" w:hAnsiTheme="majorBidi" w:cstheme="majorBidi"/>
          <w:sz w:val="28"/>
          <w:szCs w:val="28"/>
          <w:u w:val="single"/>
        </w:rPr>
        <w:t xml:space="preserve"> </w:t>
      </w:r>
    </w:p>
    <w:p w14:paraId="738480D6" w14:textId="07B770F6" w:rsidR="0060542B" w:rsidRPr="00F215D5" w:rsidRDefault="0060542B" w:rsidP="0060542B">
      <w:pPr>
        <w:numPr>
          <w:ilvl w:val="0"/>
          <w:numId w:val="1"/>
        </w:numPr>
        <w:rPr>
          <w:rFonts w:asciiTheme="majorBidi" w:hAnsiTheme="majorBidi" w:cstheme="majorBidi"/>
          <w:sz w:val="28"/>
          <w:szCs w:val="28"/>
        </w:rPr>
      </w:pPr>
      <w:r w:rsidRPr="00F215D5">
        <w:rPr>
          <w:rFonts w:asciiTheme="majorBidi" w:hAnsiTheme="majorBidi" w:cstheme="majorBidi"/>
          <w:sz w:val="28"/>
          <w:szCs w:val="28"/>
        </w:rPr>
        <w:t xml:space="preserve">Duration: </w:t>
      </w:r>
      <w:r w:rsidR="00F215D5">
        <w:rPr>
          <w:rFonts w:asciiTheme="majorBidi" w:hAnsiTheme="majorBidi" w:cstheme="majorBidi"/>
          <w:sz w:val="28"/>
          <w:szCs w:val="28"/>
        </w:rPr>
        <w:t>1</w:t>
      </w:r>
      <w:r w:rsidRPr="00F215D5">
        <w:rPr>
          <w:rFonts w:asciiTheme="majorBidi" w:hAnsiTheme="majorBidi" w:cstheme="majorBidi"/>
          <w:sz w:val="28"/>
          <w:szCs w:val="28"/>
        </w:rPr>
        <w:t>-</w:t>
      </w:r>
      <w:r w:rsidR="00F215D5">
        <w:rPr>
          <w:rFonts w:asciiTheme="majorBidi" w:hAnsiTheme="majorBidi" w:cstheme="majorBidi"/>
          <w:sz w:val="28"/>
          <w:szCs w:val="28"/>
        </w:rPr>
        <w:t>2</w:t>
      </w:r>
      <w:r w:rsidRPr="00F215D5">
        <w:rPr>
          <w:rFonts w:asciiTheme="majorBidi" w:hAnsiTheme="majorBidi" w:cstheme="majorBidi"/>
          <w:sz w:val="28"/>
          <w:szCs w:val="28"/>
        </w:rPr>
        <w:t xml:space="preserve"> hours</w:t>
      </w:r>
      <w:r w:rsidR="00E72201" w:rsidRPr="00F215D5">
        <w:rPr>
          <w:rFonts w:asciiTheme="majorBidi" w:hAnsiTheme="majorBidi" w:cstheme="majorBidi"/>
          <w:sz w:val="28"/>
          <w:szCs w:val="28"/>
        </w:rPr>
        <w:t xml:space="preserve"> per session</w:t>
      </w:r>
    </w:p>
    <w:p w14:paraId="73796B03" w14:textId="0A4E2306" w:rsidR="0060542B" w:rsidRPr="00F215D5" w:rsidRDefault="0060542B" w:rsidP="0060542B">
      <w:pPr>
        <w:numPr>
          <w:ilvl w:val="0"/>
          <w:numId w:val="1"/>
        </w:numPr>
        <w:rPr>
          <w:rFonts w:asciiTheme="majorBidi" w:hAnsiTheme="majorBidi" w:cstheme="majorBidi"/>
          <w:sz w:val="28"/>
          <w:szCs w:val="28"/>
        </w:rPr>
      </w:pPr>
      <w:r w:rsidRPr="00F215D5">
        <w:rPr>
          <w:rFonts w:asciiTheme="majorBidi" w:hAnsiTheme="majorBidi" w:cstheme="majorBidi"/>
          <w:sz w:val="28"/>
          <w:szCs w:val="28"/>
        </w:rPr>
        <w:t xml:space="preserve">Location: FAB </w:t>
      </w:r>
      <w:r w:rsidR="00A71F37">
        <w:rPr>
          <w:rFonts w:asciiTheme="majorBidi" w:hAnsiTheme="majorBidi" w:cstheme="majorBidi"/>
          <w:sz w:val="28"/>
          <w:szCs w:val="28"/>
        </w:rPr>
        <w:t>1</w:t>
      </w:r>
    </w:p>
    <w:p w14:paraId="140B51D8" w14:textId="77777777" w:rsidR="0060542B" w:rsidRPr="00F215D5" w:rsidRDefault="00000000" w:rsidP="0060542B">
      <w:pPr>
        <w:rPr>
          <w:sz w:val="24"/>
          <w:szCs w:val="24"/>
        </w:rPr>
      </w:pPr>
      <w:r>
        <w:rPr>
          <w:rFonts w:asciiTheme="majorBidi" w:hAnsiTheme="majorBidi" w:cstheme="majorBidi"/>
          <w:sz w:val="28"/>
          <w:szCs w:val="28"/>
        </w:rPr>
        <w:pict w14:anchorId="363B811D">
          <v:rect id="_x0000_i1025" style="width:0;height:1.5pt" o:hralign="center" o:hrstd="t" o:hr="t" fillcolor="#a0a0a0" stroked="f"/>
        </w:pict>
      </w:r>
    </w:p>
    <w:p w14:paraId="51934F5F" w14:textId="36A0B8CE" w:rsidR="00F215D5" w:rsidRPr="00F215D5" w:rsidRDefault="00F215D5" w:rsidP="00F215D5">
      <w:pPr>
        <w:rPr>
          <w:rFonts w:asciiTheme="majorBidi" w:hAnsiTheme="majorBidi" w:cstheme="majorBidi"/>
          <w:sz w:val="24"/>
          <w:szCs w:val="24"/>
        </w:rPr>
      </w:pPr>
      <w:r w:rsidRPr="00F215D5">
        <w:rPr>
          <w:rFonts w:asciiTheme="majorBidi" w:hAnsiTheme="majorBidi" w:cstheme="majorBidi"/>
          <w:sz w:val="24"/>
          <w:szCs w:val="24"/>
        </w:rPr>
        <w:t>Electron Beam (E-beam) Deposition is a physical vapor deposition (PVD) technique used to deposit thin films of materials onto substrates. In this process, a high-energy electron beam is used to heat and vaporize the source material inside a vacuum chamber.</w:t>
      </w:r>
      <w:r>
        <w:rPr>
          <w:rFonts w:asciiTheme="majorBidi" w:hAnsiTheme="majorBidi" w:cstheme="majorBidi"/>
          <w:sz w:val="24"/>
          <w:szCs w:val="24"/>
        </w:rPr>
        <w:t xml:space="preserve">         </w:t>
      </w:r>
      <w:r w:rsidRPr="00F215D5">
        <w:rPr>
          <w:rFonts w:asciiTheme="majorBidi" w:hAnsiTheme="majorBidi" w:cstheme="majorBidi"/>
          <w:sz w:val="24"/>
          <w:szCs w:val="24"/>
        </w:rPr>
        <w:t xml:space="preserve"> The evaporated atoms or molecules then travel through the vacuum and condense on the substrate, forming a thin film. E-beam deposition is widely used for creating thin coatings of metals, dielectrics, and semiconductors with precise control over thickness and composition.</w:t>
      </w:r>
    </w:p>
    <w:p w14:paraId="1B58CB74" w14:textId="77777777" w:rsidR="00F215D5" w:rsidRPr="00F215D5" w:rsidRDefault="00F215D5" w:rsidP="00F215D5">
      <w:pPr>
        <w:rPr>
          <w:rFonts w:asciiTheme="majorBidi" w:hAnsiTheme="majorBidi" w:cstheme="majorBidi"/>
          <w:sz w:val="24"/>
          <w:szCs w:val="24"/>
        </w:rPr>
      </w:pPr>
      <w:r w:rsidRPr="00F215D5">
        <w:rPr>
          <w:rFonts w:asciiTheme="majorBidi" w:hAnsiTheme="majorBidi" w:cstheme="majorBidi"/>
          <w:sz w:val="24"/>
          <w:szCs w:val="24"/>
        </w:rPr>
        <w:t>How E-beam Deposition Works:</w:t>
      </w:r>
    </w:p>
    <w:p w14:paraId="3881CFBF" w14:textId="77777777" w:rsidR="00F215D5" w:rsidRPr="00F215D5" w:rsidRDefault="00F215D5" w:rsidP="00F215D5">
      <w:pPr>
        <w:numPr>
          <w:ilvl w:val="0"/>
          <w:numId w:val="10"/>
        </w:numPr>
        <w:rPr>
          <w:rFonts w:asciiTheme="majorBidi" w:hAnsiTheme="majorBidi" w:cstheme="majorBidi"/>
          <w:sz w:val="24"/>
          <w:szCs w:val="24"/>
        </w:rPr>
      </w:pPr>
      <w:r w:rsidRPr="00F215D5">
        <w:rPr>
          <w:rFonts w:asciiTheme="majorBidi" w:hAnsiTheme="majorBidi" w:cstheme="majorBidi"/>
          <w:sz w:val="24"/>
          <w:szCs w:val="24"/>
        </w:rPr>
        <w:t>High Vacuum Chamber: The deposition process takes place in a vacuum chamber to reduce contamination and ensure that the vaporized material reaches the substrate without colliding with gas molecules.</w:t>
      </w:r>
    </w:p>
    <w:p w14:paraId="670BAB79" w14:textId="77777777" w:rsidR="00F215D5" w:rsidRPr="00F215D5" w:rsidRDefault="00F215D5" w:rsidP="00F215D5">
      <w:pPr>
        <w:numPr>
          <w:ilvl w:val="0"/>
          <w:numId w:val="10"/>
        </w:numPr>
        <w:rPr>
          <w:rFonts w:asciiTheme="majorBidi" w:hAnsiTheme="majorBidi" w:cstheme="majorBidi"/>
          <w:sz w:val="24"/>
          <w:szCs w:val="24"/>
        </w:rPr>
      </w:pPr>
      <w:r w:rsidRPr="00F215D5">
        <w:rPr>
          <w:rFonts w:asciiTheme="majorBidi" w:hAnsiTheme="majorBidi" w:cstheme="majorBidi"/>
          <w:sz w:val="24"/>
          <w:szCs w:val="24"/>
        </w:rPr>
        <w:t>Electron Beam Source: A high-energy electron beam is generated using an electron gun, which focuses and directs the beam towards the target material (source). The electron beam heats the target material, causing it to melt and vaporize.</w:t>
      </w:r>
    </w:p>
    <w:p w14:paraId="45BE4009" w14:textId="77777777" w:rsidR="00F215D5" w:rsidRPr="00F215D5" w:rsidRDefault="00F215D5" w:rsidP="00F215D5">
      <w:pPr>
        <w:numPr>
          <w:ilvl w:val="0"/>
          <w:numId w:val="10"/>
        </w:numPr>
        <w:rPr>
          <w:rFonts w:asciiTheme="majorBidi" w:hAnsiTheme="majorBidi" w:cstheme="majorBidi"/>
          <w:sz w:val="24"/>
          <w:szCs w:val="24"/>
        </w:rPr>
      </w:pPr>
      <w:r w:rsidRPr="00F215D5">
        <w:rPr>
          <w:rFonts w:asciiTheme="majorBidi" w:hAnsiTheme="majorBidi" w:cstheme="majorBidi"/>
          <w:sz w:val="24"/>
          <w:szCs w:val="24"/>
        </w:rPr>
        <w:t>Material Vaporization: As the electron beam heats the material, atoms or molecules of the target material are ejected as vapor. This vapor travels through the vacuum chamber and moves toward the substrate.</w:t>
      </w:r>
    </w:p>
    <w:p w14:paraId="2EAB7582" w14:textId="77777777" w:rsidR="00F215D5" w:rsidRPr="00F215D5" w:rsidRDefault="00F215D5" w:rsidP="00F215D5">
      <w:pPr>
        <w:numPr>
          <w:ilvl w:val="0"/>
          <w:numId w:val="10"/>
        </w:numPr>
        <w:rPr>
          <w:rFonts w:asciiTheme="majorBidi" w:hAnsiTheme="majorBidi" w:cstheme="majorBidi"/>
          <w:sz w:val="24"/>
          <w:szCs w:val="24"/>
        </w:rPr>
      </w:pPr>
      <w:r w:rsidRPr="00F215D5">
        <w:rPr>
          <w:rFonts w:asciiTheme="majorBidi" w:hAnsiTheme="majorBidi" w:cstheme="majorBidi"/>
          <w:sz w:val="24"/>
          <w:szCs w:val="24"/>
        </w:rPr>
        <w:t>Thin Film Formation: The vaporized atoms condense onto the surface of the substrate, forming a thin, uniform film. The thickness of the film is controlled by adjusting the deposition time, the power of the electron beam, and the rate of material vaporization.</w:t>
      </w:r>
    </w:p>
    <w:p w14:paraId="451ED65C" w14:textId="77777777" w:rsidR="00F215D5" w:rsidRPr="00F215D5" w:rsidRDefault="00F215D5" w:rsidP="00F215D5">
      <w:pPr>
        <w:rPr>
          <w:rFonts w:asciiTheme="majorBidi" w:hAnsiTheme="majorBidi" w:cstheme="majorBidi"/>
          <w:sz w:val="24"/>
          <w:szCs w:val="24"/>
        </w:rPr>
      </w:pPr>
      <w:r w:rsidRPr="00F215D5">
        <w:rPr>
          <w:rFonts w:asciiTheme="majorBidi" w:hAnsiTheme="majorBidi" w:cstheme="majorBidi"/>
          <w:sz w:val="24"/>
          <w:szCs w:val="24"/>
        </w:rPr>
        <w:t>Key Features of E-beam Deposition:</w:t>
      </w:r>
    </w:p>
    <w:p w14:paraId="1B388F5F" w14:textId="77777777" w:rsidR="00F215D5" w:rsidRPr="00F215D5" w:rsidRDefault="00F215D5" w:rsidP="00F215D5">
      <w:pPr>
        <w:numPr>
          <w:ilvl w:val="0"/>
          <w:numId w:val="11"/>
        </w:numPr>
        <w:rPr>
          <w:rFonts w:asciiTheme="majorBidi" w:hAnsiTheme="majorBidi" w:cstheme="majorBidi"/>
          <w:sz w:val="24"/>
          <w:szCs w:val="24"/>
        </w:rPr>
      </w:pPr>
      <w:r w:rsidRPr="00F215D5">
        <w:rPr>
          <w:rFonts w:asciiTheme="majorBidi" w:hAnsiTheme="majorBidi" w:cstheme="majorBidi"/>
          <w:sz w:val="24"/>
          <w:szCs w:val="24"/>
        </w:rPr>
        <w:t>Versatility: E-beam deposition can be used to deposit a wide range of materials, including metals, semiconductors, and insulators. It is particularly well-suited for high-melting-point materials, such as tungsten, tantalum, and ceramics, which are difficult to evaporate using other methods.</w:t>
      </w:r>
    </w:p>
    <w:p w14:paraId="63E0EB3A" w14:textId="77777777" w:rsidR="00F215D5" w:rsidRDefault="00F215D5" w:rsidP="00F215D5">
      <w:pPr>
        <w:numPr>
          <w:ilvl w:val="0"/>
          <w:numId w:val="11"/>
        </w:numPr>
        <w:rPr>
          <w:rFonts w:asciiTheme="majorBidi" w:hAnsiTheme="majorBidi" w:cstheme="majorBidi"/>
          <w:sz w:val="24"/>
          <w:szCs w:val="24"/>
        </w:rPr>
      </w:pPr>
      <w:r w:rsidRPr="00F215D5">
        <w:rPr>
          <w:rFonts w:asciiTheme="majorBidi" w:hAnsiTheme="majorBidi" w:cstheme="majorBidi"/>
          <w:sz w:val="24"/>
          <w:szCs w:val="24"/>
        </w:rPr>
        <w:t>High Deposition Rates: Compared to other techniques like atomic layer deposition (ALD), E-beam deposition allows for relatively high deposition rates, making it more efficient for creating thicker films.</w:t>
      </w:r>
    </w:p>
    <w:p w14:paraId="04E47B38" w14:textId="77777777" w:rsidR="00F215D5" w:rsidRDefault="00F215D5" w:rsidP="00F215D5">
      <w:pPr>
        <w:rPr>
          <w:rFonts w:asciiTheme="majorBidi" w:hAnsiTheme="majorBidi" w:cstheme="majorBidi"/>
          <w:sz w:val="24"/>
          <w:szCs w:val="24"/>
        </w:rPr>
      </w:pPr>
    </w:p>
    <w:p w14:paraId="5C766EDA" w14:textId="77777777" w:rsidR="00F215D5" w:rsidRPr="00F215D5" w:rsidRDefault="00F215D5" w:rsidP="00F215D5">
      <w:pPr>
        <w:rPr>
          <w:rFonts w:asciiTheme="majorBidi" w:hAnsiTheme="majorBidi" w:cstheme="majorBidi"/>
          <w:sz w:val="24"/>
          <w:szCs w:val="24"/>
        </w:rPr>
      </w:pPr>
    </w:p>
    <w:p w14:paraId="6E1F27B9" w14:textId="77777777" w:rsidR="00F215D5" w:rsidRPr="00F215D5" w:rsidRDefault="00F215D5" w:rsidP="00F215D5">
      <w:pPr>
        <w:rPr>
          <w:rFonts w:asciiTheme="majorBidi" w:hAnsiTheme="majorBidi" w:cstheme="majorBidi"/>
          <w:sz w:val="24"/>
          <w:szCs w:val="24"/>
        </w:rPr>
      </w:pPr>
      <w:r w:rsidRPr="00F215D5">
        <w:rPr>
          <w:rFonts w:asciiTheme="majorBidi" w:hAnsiTheme="majorBidi" w:cstheme="majorBidi"/>
          <w:sz w:val="24"/>
          <w:szCs w:val="24"/>
        </w:rPr>
        <w:t>Applications:</w:t>
      </w:r>
    </w:p>
    <w:p w14:paraId="3C43CD1B" w14:textId="77777777" w:rsidR="00F215D5" w:rsidRPr="00F215D5" w:rsidRDefault="00F215D5" w:rsidP="00F215D5">
      <w:pPr>
        <w:numPr>
          <w:ilvl w:val="0"/>
          <w:numId w:val="13"/>
        </w:numPr>
        <w:rPr>
          <w:rFonts w:asciiTheme="majorBidi" w:hAnsiTheme="majorBidi" w:cstheme="majorBidi"/>
          <w:sz w:val="24"/>
          <w:szCs w:val="24"/>
        </w:rPr>
      </w:pPr>
      <w:r w:rsidRPr="00F215D5">
        <w:rPr>
          <w:rFonts w:asciiTheme="majorBidi" w:hAnsiTheme="majorBidi" w:cstheme="majorBidi"/>
          <w:sz w:val="24"/>
          <w:szCs w:val="24"/>
        </w:rPr>
        <w:t>Optical Coatings: E-beam deposition is used to create thin films for anti-reflective coatings, mirrors, and other optical devices.</w:t>
      </w:r>
    </w:p>
    <w:p w14:paraId="10206A0A" w14:textId="77777777" w:rsidR="00F215D5" w:rsidRPr="00F215D5" w:rsidRDefault="00F215D5" w:rsidP="00F215D5">
      <w:pPr>
        <w:numPr>
          <w:ilvl w:val="0"/>
          <w:numId w:val="13"/>
        </w:numPr>
        <w:rPr>
          <w:rFonts w:asciiTheme="majorBidi" w:hAnsiTheme="majorBidi" w:cstheme="majorBidi"/>
          <w:sz w:val="24"/>
          <w:szCs w:val="24"/>
        </w:rPr>
      </w:pPr>
      <w:r w:rsidRPr="00F215D5">
        <w:rPr>
          <w:rFonts w:asciiTheme="majorBidi" w:hAnsiTheme="majorBidi" w:cstheme="majorBidi"/>
          <w:sz w:val="24"/>
          <w:szCs w:val="24"/>
        </w:rPr>
        <w:t>Semiconductor Fabrication: It is used for depositing metal contacts, interconnects, and dielectric layers in microelectronics.</w:t>
      </w:r>
    </w:p>
    <w:p w14:paraId="4690C452" w14:textId="77777777" w:rsidR="00F215D5" w:rsidRPr="00F215D5" w:rsidRDefault="00F215D5" w:rsidP="00F215D5">
      <w:pPr>
        <w:numPr>
          <w:ilvl w:val="0"/>
          <w:numId w:val="13"/>
        </w:numPr>
        <w:rPr>
          <w:rFonts w:asciiTheme="majorBidi" w:hAnsiTheme="majorBidi" w:cstheme="majorBidi"/>
          <w:sz w:val="24"/>
          <w:szCs w:val="24"/>
        </w:rPr>
      </w:pPr>
      <w:r w:rsidRPr="00F215D5">
        <w:rPr>
          <w:rFonts w:asciiTheme="majorBidi" w:hAnsiTheme="majorBidi" w:cstheme="majorBidi"/>
          <w:sz w:val="24"/>
          <w:szCs w:val="24"/>
        </w:rPr>
        <w:t>Decorative and Protective Coatings: Thin films of metals or alloys are deposited for both aesthetic finishes and protective layers against wear and corrosion.</w:t>
      </w:r>
    </w:p>
    <w:p w14:paraId="37AD9FE0" w14:textId="77777777" w:rsidR="00F215D5" w:rsidRPr="00F215D5" w:rsidRDefault="00F215D5" w:rsidP="00F215D5">
      <w:pPr>
        <w:rPr>
          <w:rFonts w:asciiTheme="majorBidi" w:hAnsiTheme="majorBidi" w:cstheme="majorBidi"/>
          <w:sz w:val="24"/>
          <w:szCs w:val="24"/>
        </w:rPr>
      </w:pPr>
      <w:r w:rsidRPr="00F215D5">
        <w:rPr>
          <w:rFonts w:asciiTheme="majorBidi" w:hAnsiTheme="majorBidi" w:cstheme="majorBidi"/>
          <w:sz w:val="24"/>
          <w:szCs w:val="24"/>
        </w:rPr>
        <w:t>Limitations:</w:t>
      </w:r>
    </w:p>
    <w:p w14:paraId="1ADB2467" w14:textId="77777777" w:rsidR="00F215D5" w:rsidRPr="00F215D5" w:rsidRDefault="00F215D5" w:rsidP="00F215D5">
      <w:pPr>
        <w:numPr>
          <w:ilvl w:val="0"/>
          <w:numId w:val="15"/>
        </w:numPr>
        <w:rPr>
          <w:rFonts w:asciiTheme="majorBidi" w:hAnsiTheme="majorBidi" w:cstheme="majorBidi"/>
          <w:sz w:val="24"/>
          <w:szCs w:val="24"/>
        </w:rPr>
      </w:pPr>
      <w:r w:rsidRPr="00F215D5">
        <w:rPr>
          <w:rFonts w:asciiTheme="majorBidi" w:hAnsiTheme="majorBidi" w:cstheme="majorBidi"/>
          <w:sz w:val="24"/>
          <w:szCs w:val="24"/>
        </w:rPr>
        <w:t>Line-of-Sight Deposition: Because the material vaporizes in a straight line, it is difficult to achieve uniform coatings on surfaces with complex shapes or deep trenches.</w:t>
      </w:r>
    </w:p>
    <w:p w14:paraId="114F99C6" w14:textId="3F11EBC4" w:rsidR="0060542B" w:rsidRPr="00F215D5" w:rsidRDefault="00F215D5" w:rsidP="00F215D5">
      <w:pPr>
        <w:numPr>
          <w:ilvl w:val="0"/>
          <w:numId w:val="15"/>
        </w:numPr>
        <w:rPr>
          <w:rFonts w:asciiTheme="majorBidi" w:hAnsiTheme="majorBidi" w:cstheme="majorBidi"/>
          <w:sz w:val="24"/>
          <w:szCs w:val="24"/>
        </w:rPr>
      </w:pPr>
      <w:r>
        <w:rPr>
          <w:rFonts w:asciiTheme="majorBidi" w:hAnsiTheme="majorBidi" w:cstheme="majorBidi"/>
          <w:sz w:val="24"/>
          <w:szCs w:val="24"/>
        </w:rPr>
        <w:t xml:space="preserve">Up to </w:t>
      </w:r>
      <w:r w:rsidR="00353322">
        <w:rPr>
          <w:rFonts w:asciiTheme="majorBidi" w:hAnsiTheme="majorBidi" w:cstheme="majorBidi"/>
          <w:sz w:val="24"/>
          <w:szCs w:val="24"/>
        </w:rPr>
        <w:t>6</w:t>
      </w:r>
      <w:r>
        <w:rPr>
          <w:rFonts w:asciiTheme="majorBidi" w:hAnsiTheme="majorBidi" w:cstheme="majorBidi"/>
          <w:sz w:val="24"/>
          <w:szCs w:val="24"/>
        </w:rPr>
        <w:t>” wafer</w:t>
      </w:r>
    </w:p>
    <w:p w14:paraId="5E79C52C" w14:textId="77777777" w:rsidR="0060542B" w:rsidRPr="00F215D5" w:rsidRDefault="00000000" w:rsidP="0060542B">
      <w:pPr>
        <w:rPr>
          <w:rFonts w:asciiTheme="majorBidi" w:hAnsiTheme="majorBidi" w:cstheme="majorBidi"/>
          <w:sz w:val="24"/>
          <w:szCs w:val="24"/>
        </w:rPr>
      </w:pPr>
      <w:r>
        <w:rPr>
          <w:rFonts w:asciiTheme="majorBidi" w:hAnsiTheme="majorBidi" w:cstheme="majorBidi"/>
          <w:sz w:val="24"/>
          <w:szCs w:val="24"/>
        </w:rPr>
        <w:pict w14:anchorId="23D50603">
          <v:rect id="_x0000_i1026" style="width:0;height:1.5pt" o:hralign="center" o:hrstd="t" o:hr="t" fillcolor="#a0a0a0" stroked="f"/>
        </w:pict>
      </w:r>
    </w:p>
    <w:p w14:paraId="008E17BC" w14:textId="21967231" w:rsidR="0060542B" w:rsidRPr="00F215D5" w:rsidRDefault="0060542B" w:rsidP="0060542B">
      <w:pPr>
        <w:rPr>
          <w:rFonts w:asciiTheme="majorBidi" w:hAnsiTheme="majorBidi" w:cstheme="majorBidi"/>
          <w:sz w:val="24"/>
          <w:szCs w:val="24"/>
        </w:rPr>
      </w:pPr>
      <w:r w:rsidRPr="00F215D5">
        <w:rPr>
          <w:rFonts w:asciiTheme="majorBidi" w:hAnsiTheme="majorBidi" w:cstheme="majorBidi"/>
          <w:sz w:val="24"/>
          <w:szCs w:val="24"/>
        </w:rPr>
        <w:t>Session Topics</w:t>
      </w:r>
    </w:p>
    <w:p w14:paraId="0694F30B" w14:textId="6AD1A863" w:rsidR="0060542B" w:rsidRPr="00F215D5" w:rsidRDefault="0060542B" w:rsidP="00F215D5">
      <w:pPr>
        <w:numPr>
          <w:ilvl w:val="0"/>
          <w:numId w:val="3"/>
        </w:numPr>
        <w:rPr>
          <w:rFonts w:asciiTheme="majorBidi" w:hAnsiTheme="majorBidi" w:cstheme="majorBidi"/>
          <w:sz w:val="24"/>
          <w:szCs w:val="24"/>
        </w:rPr>
      </w:pPr>
      <w:r w:rsidRPr="00F215D5">
        <w:rPr>
          <w:rFonts w:asciiTheme="majorBidi" w:hAnsiTheme="majorBidi" w:cstheme="majorBidi"/>
          <w:sz w:val="24"/>
          <w:szCs w:val="24"/>
        </w:rPr>
        <w:t xml:space="preserve">Introduction to </w:t>
      </w:r>
      <w:r w:rsidR="003E22AD">
        <w:rPr>
          <w:rFonts w:asciiTheme="majorBidi" w:hAnsiTheme="majorBidi" w:cstheme="majorBidi"/>
          <w:sz w:val="24"/>
          <w:szCs w:val="24"/>
        </w:rPr>
        <w:t>b</w:t>
      </w:r>
      <w:r w:rsidRPr="00F215D5">
        <w:rPr>
          <w:rFonts w:asciiTheme="majorBidi" w:hAnsiTheme="majorBidi" w:cstheme="majorBidi"/>
          <w:sz w:val="24"/>
          <w:szCs w:val="24"/>
        </w:rPr>
        <w:t xml:space="preserve">asic principles of </w:t>
      </w:r>
      <w:proofErr w:type="spellStart"/>
      <w:r w:rsidR="00F215D5" w:rsidRPr="00F215D5">
        <w:rPr>
          <w:rFonts w:asciiTheme="majorBidi" w:hAnsiTheme="majorBidi" w:cstheme="majorBidi"/>
          <w:sz w:val="24"/>
          <w:szCs w:val="24"/>
        </w:rPr>
        <w:t>ebeam</w:t>
      </w:r>
      <w:proofErr w:type="spellEnd"/>
      <w:r w:rsidR="00F215D5" w:rsidRPr="00F215D5">
        <w:rPr>
          <w:rFonts w:asciiTheme="majorBidi" w:hAnsiTheme="majorBidi" w:cstheme="majorBidi"/>
          <w:sz w:val="24"/>
          <w:szCs w:val="24"/>
        </w:rPr>
        <w:t xml:space="preserve"> evaporation</w:t>
      </w:r>
    </w:p>
    <w:p w14:paraId="78D9BA83" w14:textId="77777777" w:rsidR="0060542B" w:rsidRPr="00F215D5" w:rsidRDefault="0060542B" w:rsidP="0060542B">
      <w:pPr>
        <w:numPr>
          <w:ilvl w:val="0"/>
          <w:numId w:val="3"/>
        </w:numPr>
        <w:rPr>
          <w:rFonts w:asciiTheme="majorBidi" w:hAnsiTheme="majorBidi" w:cstheme="majorBidi"/>
          <w:sz w:val="24"/>
          <w:szCs w:val="24"/>
        </w:rPr>
      </w:pPr>
      <w:r w:rsidRPr="00F215D5">
        <w:rPr>
          <w:rFonts w:asciiTheme="majorBidi" w:hAnsiTheme="majorBidi" w:cstheme="majorBidi"/>
          <w:sz w:val="24"/>
          <w:szCs w:val="24"/>
        </w:rPr>
        <w:t>Machine Components Overview</w:t>
      </w:r>
    </w:p>
    <w:p w14:paraId="53D5191E" w14:textId="4755EC5B"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 xml:space="preserve">Description of the main components </w:t>
      </w:r>
    </w:p>
    <w:p w14:paraId="31317289" w14:textId="77777777"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Understanding vacuum systems and their role in sputtering.</w:t>
      </w:r>
    </w:p>
    <w:p w14:paraId="1645B846" w14:textId="77777777" w:rsidR="0060542B" w:rsidRPr="00F215D5" w:rsidRDefault="0060542B" w:rsidP="0060542B">
      <w:pPr>
        <w:numPr>
          <w:ilvl w:val="0"/>
          <w:numId w:val="3"/>
        </w:numPr>
        <w:rPr>
          <w:rFonts w:asciiTheme="majorBidi" w:hAnsiTheme="majorBidi" w:cstheme="majorBidi"/>
          <w:sz w:val="24"/>
          <w:szCs w:val="24"/>
        </w:rPr>
      </w:pPr>
      <w:r w:rsidRPr="00F215D5">
        <w:rPr>
          <w:rFonts w:asciiTheme="majorBidi" w:hAnsiTheme="majorBidi" w:cstheme="majorBidi"/>
          <w:sz w:val="24"/>
          <w:szCs w:val="24"/>
        </w:rPr>
        <w:t>Safety Protocols</w:t>
      </w:r>
    </w:p>
    <w:p w14:paraId="0BBB1546" w14:textId="77777777"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Overview of safety guidelines and personal protective equipment (PPE).</w:t>
      </w:r>
    </w:p>
    <w:p w14:paraId="232BC89E" w14:textId="77777777"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Emergency shutoff and fire safety procedures.</w:t>
      </w:r>
    </w:p>
    <w:p w14:paraId="61BC12FD" w14:textId="77777777"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Safe handling of materials and equipment.</w:t>
      </w:r>
    </w:p>
    <w:p w14:paraId="07315997" w14:textId="6C0C4CA0" w:rsidR="0060542B" w:rsidRPr="00F215D5" w:rsidRDefault="0060542B" w:rsidP="0060542B">
      <w:pPr>
        <w:numPr>
          <w:ilvl w:val="0"/>
          <w:numId w:val="3"/>
        </w:numPr>
        <w:rPr>
          <w:rFonts w:asciiTheme="majorBidi" w:hAnsiTheme="majorBidi" w:cstheme="majorBidi"/>
          <w:sz w:val="24"/>
          <w:szCs w:val="24"/>
        </w:rPr>
      </w:pPr>
      <w:r w:rsidRPr="00F215D5">
        <w:rPr>
          <w:rFonts w:asciiTheme="majorBidi" w:hAnsiTheme="majorBidi" w:cstheme="majorBidi"/>
          <w:sz w:val="24"/>
          <w:szCs w:val="24"/>
        </w:rPr>
        <w:t xml:space="preserve">Setting up the </w:t>
      </w:r>
      <w:r w:rsidR="00F215D5">
        <w:rPr>
          <w:rFonts w:asciiTheme="majorBidi" w:hAnsiTheme="majorBidi" w:cstheme="majorBidi"/>
          <w:sz w:val="24"/>
          <w:szCs w:val="24"/>
        </w:rPr>
        <w:t>system</w:t>
      </w:r>
    </w:p>
    <w:p w14:paraId="0B46BBFE" w14:textId="77777777"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Step-by-step instructions on machine startup.</w:t>
      </w:r>
    </w:p>
    <w:p w14:paraId="33A6B35A" w14:textId="465927AA"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 xml:space="preserve">Explanation of substrate loading </w:t>
      </w:r>
    </w:p>
    <w:p w14:paraId="0521F4C1" w14:textId="77777777" w:rsidR="0060542B" w:rsidRPr="00F215D5" w:rsidRDefault="0060542B" w:rsidP="0060542B">
      <w:pPr>
        <w:numPr>
          <w:ilvl w:val="0"/>
          <w:numId w:val="3"/>
        </w:numPr>
        <w:rPr>
          <w:rFonts w:asciiTheme="majorBidi" w:hAnsiTheme="majorBidi" w:cstheme="majorBidi"/>
          <w:sz w:val="24"/>
          <w:szCs w:val="24"/>
        </w:rPr>
      </w:pPr>
      <w:r w:rsidRPr="00F215D5">
        <w:rPr>
          <w:rFonts w:asciiTheme="majorBidi" w:hAnsiTheme="majorBidi" w:cstheme="majorBidi"/>
          <w:sz w:val="24"/>
          <w:szCs w:val="24"/>
        </w:rPr>
        <w:t>Operating the Machine</w:t>
      </w:r>
    </w:p>
    <w:p w14:paraId="4A5E3866" w14:textId="77777777"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Monitoring deposition parameters: pressure, power, and rate.</w:t>
      </w:r>
    </w:p>
    <w:p w14:paraId="1BA68803" w14:textId="77777777"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Process timing and control.</w:t>
      </w:r>
    </w:p>
    <w:p w14:paraId="34D07783" w14:textId="77777777" w:rsidR="00E72201" w:rsidRPr="00F215D5" w:rsidRDefault="00E72201" w:rsidP="00E72201">
      <w:pPr>
        <w:rPr>
          <w:rFonts w:asciiTheme="majorBidi" w:hAnsiTheme="majorBidi" w:cstheme="majorBidi"/>
          <w:sz w:val="24"/>
          <w:szCs w:val="24"/>
        </w:rPr>
      </w:pPr>
    </w:p>
    <w:p w14:paraId="71722318" w14:textId="77777777" w:rsidR="00E72201" w:rsidRPr="00F215D5" w:rsidRDefault="00E72201" w:rsidP="00E72201">
      <w:pPr>
        <w:rPr>
          <w:rFonts w:asciiTheme="majorBidi" w:hAnsiTheme="majorBidi" w:cstheme="majorBidi"/>
          <w:sz w:val="24"/>
          <w:szCs w:val="24"/>
        </w:rPr>
      </w:pPr>
    </w:p>
    <w:p w14:paraId="6C9B1BD2" w14:textId="77777777" w:rsidR="00E72201" w:rsidRPr="00F215D5" w:rsidRDefault="00E72201" w:rsidP="00E72201">
      <w:pPr>
        <w:rPr>
          <w:rFonts w:asciiTheme="majorBidi" w:hAnsiTheme="majorBidi" w:cstheme="majorBidi"/>
          <w:sz w:val="24"/>
          <w:szCs w:val="24"/>
        </w:rPr>
      </w:pPr>
    </w:p>
    <w:p w14:paraId="5EBC953C" w14:textId="77777777" w:rsidR="0060542B" w:rsidRPr="00F215D5" w:rsidRDefault="0060542B" w:rsidP="0060542B">
      <w:pPr>
        <w:numPr>
          <w:ilvl w:val="0"/>
          <w:numId w:val="3"/>
        </w:numPr>
        <w:rPr>
          <w:rFonts w:asciiTheme="majorBidi" w:hAnsiTheme="majorBidi" w:cstheme="majorBidi"/>
          <w:sz w:val="24"/>
          <w:szCs w:val="24"/>
        </w:rPr>
      </w:pPr>
      <w:r w:rsidRPr="00F215D5">
        <w:rPr>
          <w:rFonts w:asciiTheme="majorBidi" w:hAnsiTheme="majorBidi" w:cstheme="majorBidi"/>
          <w:sz w:val="24"/>
          <w:szCs w:val="24"/>
        </w:rPr>
        <w:t>Film Deposition Process</w:t>
      </w:r>
    </w:p>
    <w:p w14:paraId="03B5F6D7" w14:textId="77777777"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Thickness control and uniformity.</w:t>
      </w:r>
    </w:p>
    <w:p w14:paraId="72482E7A" w14:textId="77777777" w:rsidR="0060542B" w:rsidRPr="00F215D5" w:rsidRDefault="0060542B" w:rsidP="0060542B">
      <w:pPr>
        <w:numPr>
          <w:ilvl w:val="1"/>
          <w:numId w:val="3"/>
        </w:numPr>
        <w:rPr>
          <w:rFonts w:asciiTheme="majorBidi" w:hAnsiTheme="majorBidi" w:cstheme="majorBidi"/>
          <w:sz w:val="24"/>
          <w:szCs w:val="24"/>
        </w:rPr>
      </w:pPr>
      <w:r w:rsidRPr="00F215D5">
        <w:rPr>
          <w:rFonts w:asciiTheme="majorBidi" w:hAnsiTheme="majorBidi" w:cstheme="majorBidi"/>
          <w:sz w:val="24"/>
          <w:szCs w:val="24"/>
        </w:rPr>
        <w:t>Deposition rates and optimization techniques.</w:t>
      </w:r>
    </w:p>
    <w:p w14:paraId="5929031B" w14:textId="77777777" w:rsidR="0060542B" w:rsidRPr="00F215D5" w:rsidRDefault="00000000" w:rsidP="0060542B">
      <w:pPr>
        <w:rPr>
          <w:rFonts w:asciiTheme="majorBidi" w:hAnsiTheme="majorBidi" w:cstheme="majorBidi"/>
          <w:sz w:val="24"/>
          <w:szCs w:val="24"/>
        </w:rPr>
      </w:pPr>
      <w:r>
        <w:rPr>
          <w:rFonts w:asciiTheme="majorBidi" w:hAnsiTheme="majorBidi" w:cstheme="majorBidi"/>
          <w:sz w:val="24"/>
          <w:szCs w:val="24"/>
        </w:rPr>
        <w:pict w14:anchorId="3E5457B7">
          <v:rect id="_x0000_i1027" style="width:0;height:1.5pt" o:hralign="center" o:hrstd="t" o:hr="t" fillcolor="#a0a0a0" stroked="f"/>
        </w:pict>
      </w:r>
    </w:p>
    <w:p w14:paraId="1568F682" w14:textId="77777777" w:rsidR="0060542B" w:rsidRPr="00F215D5" w:rsidRDefault="0060542B" w:rsidP="0060542B">
      <w:pPr>
        <w:rPr>
          <w:rFonts w:asciiTheme="majorBidi" w:hAnsiTheme="majorBidi" w:cstheme="majorBidi"/>
          <w:sz w:val="24"/>
          <w:szCs w:val="24"/>
        </w:rPr>
      </w:pPr>
      <w:r w:rsidRPr="00F215D5">
        <w:rPr>
          <w:rFonts w:asciiTheme="majorBidi" w:hAnsiTheme="majorBidi" w:cstheme="majorBidi"/>
          <w:sz w:val="24"/>
          <w:szCs w:val="24"/>
        </w:rPr>
        <w:t>Hands-On Practice</w:t>
      </w:r>
    </w:p>
    <w:p w14:paraId="76C58894" w14:textId="0581EC43" w:rsidR="0060542B" w:rsidRPr="00F215D5" w:rsidRDefault="0060542B" w:rsidP="0060542B">
      <w:pPr>
        <w:numPr>
          <w:ilvl w:val="0"/>
          <w:numId w:val="4"/>
        </w:numPr>
        <w:rPr>
          <w:rFonts w:asciiTheme="majorBidi" w:hAnsiTheme="majorBidi" w:cstheme="majorBidi"/>
          <w:sz w:val="24"/>
          <w:szCs w:val="24"/>
        </w:rPr>
      </w:pPr>
      <w:r w:rsidRPr="00F215D5">
        <w:rPr>
          <w:rFonts w:asciiTheme="majorBidi" w:hAnsiTheme="majorBidi" w:cstheme="majorBidi"/>
          <w:sz w:val="24"/>
          <w:szCs w:val="24"/>
        </w:rPr>
        <w:t xml:space="preserve">Machine Setup: Participants practice setting up the </w:t>
      </w:r>
      <w:r w:rsidR="00353322">
        <w:rPr>
          <w:rFonts w:asciiTheme="majorBidi" w:hAnsiTheme="majorBidi" w:cstheme="majorBidi"/>
          <w:sz w:val="24"/>
          <w:szCs w:val="24"/>
        </w:rPr>
        <w:t>AJA</w:t>
      </w:r>
      <w:r w:rsidRPr="00F215D5">
        <w:rPr>
          <w:rFonts w:asciiTheme="majorBidi" w:hAnsiTheme="majorBidi" w:cstheme="majorBidi"/>
          <w:sz w:val="24"/>
          <w:szCs w:val="24"/>
        </w:rPr>
        <w:t xml:space="preserve"> machine.</w:t>
      </w:r>
    </w:p>
    <w:p w14:paraId="6570BE3F" w14:textId="77777777" w:rsidR="0060542B" w:rsidRPr="00F215D5" w:rsidRDefault="00000000" w:rsidP="0060542B">
      <w:pPr>
        <w:rPr>
          <w:rFonts w:asciiTheme="majorBidi" w:hAnsiTheme="majorBidi" w:cstheme="majorBidi"/>
          <w:sz w:val="24"/>
          <w:szCs w:val="24"/>
        </w:rPr>
      </w:pPr>
      <w:r>
        <w:rPr>
          <w:rFonts w:asciiTheme="majorBidi" w:hAnsiTheme="majorBidi" w:cstheme="majorBidi"/>
          <w:sz w:val="24"/>
          <w:szCs w:val="24"/>
        </w:rPr>
        <w:pict w14:anchorId="44B5CAEA">
          <v:rect id="_x0000_i1028" style="width:0;height:1.5pt" o:hralign="center" o:hrstd="t" o:hr="t" fillcolor="#a0a0a0" stroked="f"/>
        </w:pict>
      </w:r>
    </w:p>
    <w:p w14:paraId="35B1A758" w14:textId="64F513F7" w:rsidR="0060542B" w:rsidRPr="00F215D5" w:rsidRDefault="0060542B" w:rsidP="0060542B">
      <w:pPr>
        <w:rPr>
          <w:rFonts w:asciiTheme="majorBidi" w:hAnsiTheme="majorBidi" w:cstheme="majorBidi"/>
          <w:sz w:val="24"/>
          <w:szCs w:val="24"/>
        </w:rPr>
      </w:pPr>
    </w:p>
    <w:p w14:paraId="61C8072B" w14:textId="77777777" w:rsidR="00F4510B" w:rsidRDefault="00F4510B" w:rsidP="00F4510B">
      <w:pPr>
        <w:rPr>
          <w:rFonts w:asciiTheme="majorBidi" w:hAnsiTheme="majorBidi" w:cstheme="majorBidi"/>
          <w:sz w:val="24"/>
          <w:szCs w:val="24"/>
        </w:rPr>
      </w:pPr>
      <w:r>
        <w:rPr>
          <w:rFonts w:asciiTheme="majorBidi" w:hAnsiTheme="majorBidi" w:cstheme="majorBidi"/>
          <w:sz w:val="24"/>
          <w:szCs w:val="24"/>
        </w:rPr>
        <w:t xml:space="preserve">Notes: </w:t>
      </w:r>
    </w:p>
    <w:p w14:paraId="3CA8E336" w14:textId="5D8821A8" w:rsidR="00834E0E" w:rsidRDefault="00F4510B" w:rsidP="00F4510B">
      <w:pPr>
        <w:pStyle w:val="ListParagraph"/>
        <w:numPr>
          <w:ilvl w:val="0"/>
          <w:numId w:val="17"/>
        </w:numPr>
        <w:rPr>
          <w:rFonts w:asciiTheme="majorBidi" w:hAnsiTheme="majorBidi" w:cstheme="majorBidi"/>
          <w:sz w:val="24"/>
          <w:szCs w:val="24"/>
        </w:rPr>
      </w:pPr>
      <w:r>
        <w:rPr>
          <w:rFonts w:asciiTheme="majorBidi" w:hAnsiTheme="majorBidi" w:cstheme="majorBidi"/>
          <w:sz w:val="24"/>
          <w:szCs w:val="24"/>
        </w:rPr>
        <w:t xml:space="preserve">Don’t start deposition if </w:t>
      </w:r>
      <w:proofErr w:type="spellStart"/>
      <w:r>
        <w:rPr>
          <w:rFonts w:asciiTheme="majorBidi" w:hAnsiTheme="majorBidi" w:cstheme="majorBidi"/>
          <w:sz w:val="24"/>
          <w:szCs w:val="24"/>
        </w:rPr>
        <w:t>cryo</w:t>
      </w:r>
      <w:proofErr w:type="spellEnd"/>
      <w:r>
        <w:rPr>
          <w:rFonts w:asciiTheme="majorBidi" w:hAnsiTheme="majorBidi" w:cstheme="majorBidi"/>
          <w:sz w:val="24"/>
          <w:szCs w:val="24"/>
        </w:rPr>
        <w:t xml:space="preserve"> temp. is above 15K</w:t>
      </w:r>
    </w:p>
    <w:p w14:paraId="2F23B107" w14:textId="182D88C1" w:rsidR="00F4510B" w:rsidRPr="00F4510B" w:rsidRDefault="00F4510B" w:rsidP="00F4510B">
      <w:pPr>
        <w:pStyle w:val="ListParagraph"/>
        <w:numPr>
          <w:ilvl w:val="0"/>
          <w:numId w:val="17"/>
        </w:numPr>
        <w:rPr>
          <w:rFonts w:asciiTheme="majorBidi" w:hAnsiTheme="majorBidi" w:cstheme="majorBidi"/>
          <w:sz w:val="24"/>
          <w:szCs w:val="24"/>
        </w:rPr>
      </w:pPr>
      <w:r>
        <w:rPr>
          <w:rFonts w:asciiTheme="majorBidi" w:hAnsiTheme="majorBidi" w:cstheme="majorBidi"/>
          <w:sz w:val="24"/>
          <w:szCs w:val="24"/>
        </w:rPr>
        <w:t xml:space="preserve">After deposition of SiO2, user must deposit 10-20 nm Ti </w:t>
      </w:r>
    </w:p>
    <w:sectPr w:rsidR="00F4510B" w:rsidRPr="00F4510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5789E"/>
    <w:multiLevelType w:val="multilevel"/>
    <w:tmpl w:val="5346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C16C3"/>
    <w:multiLevelType w:val="multilevel"/>
    <w:tmpl w:val="B81208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D678ED"/>
    <w:multiLevelType w:val="multilevel"/>
    <w:tmpl w:val="D996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20459"/>
    <w:multiLevelType w:val="multilevel"/>
    <w:tmpl w:val="04BC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EB165E"/>
    <w:multiLevelType w:val="hybridMultilevel"/>
    <w:tmpl w:val="9EE41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65302"/>
    <w:multiLevelType w:val="multilevel"/>
    <w:tmpl w:val="8D1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54D10"/>
    <w:multiLevelType w:val="multilevel"/>
    <w:tmpl w:val="68644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594E59"/>
    <w:multiLevelType w:val="multilevel"/>
    <w:tmpl w:val="06E4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120A00"/>
    <w:multiLevelType w:val="multilevel"/>
    <w:tmpl w:val="8A66E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D705AD7"/>
    <w:multiLevelType w:val="multilevel"/>
    <w:tmpl w:val="8378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587EF5"/>
    <w:multiLevelType w:val="multilevel"/>
    <w:tmpl w:val="B4D0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8F47EB"/>
    <w:multiLevelType w:val="multilevel"/>
    <w:tmpl w:val="74D20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163775"/>
    <w:multiLevelType w:val="multilevel"/>
    <w:tmpl w:val="6F9AD8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E357F4"/>
    <w:multiLevelType w:val="multilevel"/>
    <w:tmpl w:val="DFF4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85040"/>
    <w:multiLevelType w:val="multilevel"/>
    <w:tmpl w:val="E62C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0C50F6"/>
    <w:multiLevelType w:val="multilevel"/>
    <w:tmpl w:val="4E26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536D39"/>
    <w:multiLevelType w:val="multilevel"/>
    <w:tmpl w:val="EE34F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329274">
    <w:abstractNumId w:val="10"/>
  </w:num>
  <w:num w:numId="2" w16cid:durableId="790319668">
    <w:abstractNumId w:val="11"/>
  </w:num>
  <w:num w:numId="3" w16cid:durableId="283780112">
    <w:abstractNumId w:val="12"/>
  </w:num>
  <w:num w:numId="4" w16cid:durableId="2070229578">
    <w:abstractNumId w:val="3"/>
  </w:num>
  <w:num w:numId="5" w16cid:durableId="2011374588">
    <w:abstractNumId w:val="16"/>
  </w:num>
  <w:num w:numId="6" w16cid:durableId="243493136">
    <w:abstractNumId w:val="5"/>
  </w:num>
  <w:num w:numId="7" w16cid:durableId="1518274820">
    <w:abstractNumId w:val="13"/>
  </w:num>
  <w:num w:numId="8" w16cid:durableId="54744003">
    <w:abstractNumId w:val="1"/>
  </w:num>
  <w:num w:numId="9" w16cid:durableId="805658005">
    <w:abstractNumId w:val="2"/>
  </w:num>
  <w:num w:numId="10" w16cid:durableId="298267105">
    <w:abstractNumId w:val="8"/>
  </w:num>
  <w:num w:numId="11" w16cid:durableId="1060404861">
    <w:abstractNumId w:val="7"/>
  </w:num>
  <w:num w:numId="12" w16cid:durableId="204758792">
    <w:abstractNumId w:val="6"/>
  </w:num>
  <w:num w:numId="13" w16cid:durableId="338897408">
    <w:abstractNumId w:val="14"/>
  </w:num>
  <w:num w:numId="14" w16cid:durableId="1712919673">
    <w:abstractNumId w:val="15"/>
  </w:num>
  <w:num w:numId="15" w16cid:durableId="1362780125">
    <w:abstractNumId w:val="0"/>
  </w:num>
  <w:num w:numId="16" w16cid:durableId="66536453">
    <w:abstractNumId w:val="9"/>
  </w:num>
  <w:num w:numId="17" w16cid:durableId="618221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2B"/>
    <w:rsid w:val="002D4C27"/>
    <w:rsid w:val="002E3812"/>
    <w:rsid w:val="00353322"/>
    <w:rsid w:val="00364FA2"/>
    <w:rsid w:val="003E22AD"/>
    <w:rsid w:val="0060542B"/>
    <w:rsid w:val="00834E0E"/>
    <w:rsid w:val="00A71F37"/>
    <w:rsid w:val="00AD3228"/>
    <w:rsid w:val="00B23F71"/>
    <w:rsid w:val="00BF711E"/>
    <w:rsid w:val="00E72201"/>
    <w:rsid w:val="00F215D5"/>
    <w:rsid w:val="00F451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39E4"/>
  <w15:chartTrackingRefBased/>
  <w15:docId w15:val="{AAFF3C23-3F46-413A-96C8-C950B75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54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54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54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54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54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54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54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54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54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4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54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54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54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54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54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54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54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542B"/>
    <w:rPr>
      <w:rFonts w:eastAsiaTheme="majorEastAsia" w:cstheme="majorBidi"/>
      <w:color w:val="272727" w:themeColor="text1" w:themeTint="D8"/>
    </w:rPr>
  </w:style>
  <w:style w:type="paragraph" w:styleId="Title">
    <w:name w:val="Title"/>
    <w:basedOn w:val="Normal"/>
    <w:next w:val="Normal"/>
    <w:link w:val="TitleChar"/>
    <w:uiPriority w:val="10"/>
    <w:qFormat/>
    <w:rsid w:val="00605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4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54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54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542B"/>
    <w:pPr>
      <w:spacing w:before="160"/>
      <w:jc w:val="center"/>
    </w:pPr>
    <w:rPr>
      <w:i/>
      <w:iCs/>
      <w:color w:val="404040" w:themeColor="text1" w:themeTint="BF"/>
    </w:rPr>
  </w:style>
  <w:style w:type="character" w:customStyle="1" w:styleId="QuoteChar">
    <w:name w:val="Quote Char"/>
    <w:basedOn w:val="DefaultParagraphFont"/>
    <w:link w:val="Quote"/>
    <w:uiPriority w:val="29"/>
    <w:rsid w:val="0060542B"/>
    <w:rPr>
      <w:i/>
      <w:iCs/>
      <w:color w:val="404040" w:themeColor="text1" w:themeTint="BF"/>
    </w:rPr>
  </w:style>
  <w:style w:type="paragraph" w:styleId="ListParagraph">
    <w:name w:val="List Paragraph"/>
    <w:basedOn w:val="Normal"/>
    <w:uiPriority w:val="34"/>
    <w:qFormat/>
    <w:rsid w:val="0060542B"/>
    <w:pPr>
      <w:ind w:left="720"/>
      <w:contextualSpacing/>
    </w:pPr>
  </w:style>
  <w:style w:type="character" w:styleId="IntenseEmphasis">
    <w:name w:val="Intense Emphasis"/>
    <w:basedOn w:val="DefaultParagraphFont"/>
    <w:uiPriority w:val="21"/>
    <w:qFormat/>
    <w:rsid w:val="0060542B"/>
    <w:rPr>
      <w:i/>
      <w:iCs/>
      <w:color w:val="0F4761" w:themeColor="accent1" w:themeShade="BF"/>
    </w:rPr>
  </w:style>
  <w:style w:type="paragraph" w:styleId="IntenseQuote">
    <w:name w:val="Intense Quote"/>
    <w:basedOn w:val="Normal"/>
    <w:next w:val="Normal"/>
    <w:link w:val="IntenseQuoteChar"/>
    <w:uiPriority w:val="30"/>
    <w:qFormat/>
    <w:rsid w:val="006054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542B"/>
    <w:rPr>
      <w:i/>
      <w:iCs/>
      <w:color w:val="0F4761" w:themeColor="accent1" w:themeShade="BF"/>
    </w:rPr>
  </w:style>
  <w:style w:type="character" w:styleId="IntenseReference">
    <w:name w:val="Intense Reference"/>
    <w:basedOn w:val="DefaultParagraphFont"/>
    <w:uiPriority w:val="32"/>
    <w:qFormat/>
    <w:rsid w:val="0060542B"/>
    <w:rPr>
      <w:b/>
      <w:bCs/>
      <w:smallCaps/>
      <w:color w:val="0F4761" w:themeColor="accent1" w:themeShade="BF"/>
      <w:spacing w:val="5"/>
    </w:rPr>
  </w:style>
  <w:style w:type="paragraph" w:styleId="NormalWeb">
    <w:name w:val="Normal (Web)"/>
    <w:basedOn w:val="Normal"/>
    <w:uiPriority w:val="99"/>
    <w:semiHidden/>
    <w:unhideWhenUsed/>
    <w:rsid w:val="00E722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14483">
      <w:bodyDiv w:val="1"/>
      <w:marLeft w:val="0"/>
      <w:marRight w:val="0"/>
      <w:marTop w:val="0"/>
      <w:marBottom w:val="0"/>
      <w:divBdr>
        <w:top w:val="none" w:sz="0" w:space="0" w:color="auto"/>
        <w:left w:val="none" w:sz="0" w:space="0" w:color="auto"/>
        <w:bottom w:val="none" w:sz="0" w:space="0" w:color="auto"/>
        <w:right w:val="none" w:sz="0" w:space="0" w:color="auto"/>
      </w:divBdr>
    </w:div>
    <w:div w:id="277027372">
      <w:bodyDiv w:val="1"/>
      <w:marLeft w:val="0"/>
      <w:marRight w:val="0"/>
      <w:marTop w:val="0"/>
      <w:marBottom w:val="0"/>
      <w:divBdr>
        <w:top w:val="none" w:sz="0" w:space="0" w:color="auto"/>
        <w:left w:val="none" w:sz="0" w:space="0" w:color="auto"/>
        <w:bottom w:val="none" w:sz="0" w:space="0" w:color="auto"/>
        <w:right w:val="none" w:sz="0" w:space="0" w:color="auto"/>
      </w:divBdr>
    </w:div>
    <w:div w:id="391083875">
      <w:bodyDiv w:val="1"/>
      <w:marLeft w:val="0"/>
      <w:marRight w:val="0"/>
      <w:marTop w:val="0"/>
      <w:marBottom w:val="0"/>
      <w:divBdr>
        <w:top w:val="none" w:sz="0" w:space="0" w:color="auto"/>
        <w:left w:val="none" w:sz="0" w:space="0" w:color="auto"/>
        <w:bottom w:val="none" w:sz="0" w:space="0" w:color="auto"/>
        <w:right w:val="none" w:sz="0" w:space="0" w:color="auto"/>
      </w:divBdr>
    </w:div>
    <w:div w:id="915557597">
      <w:bodyDiv w:val="1"/>
      <w:marLeft w:val="0"/>
      <w:marRight w:val="0"/>
      <w:marTop w:val="0"/>
      <w:marBottom w:val="0"/>
      <w:divBdr>
        <w:top w:val="none" w:sz="0" w:space="0" w:color="auto"/>
        <w:left w:val="none" w:sz="0" w:space="0" w:color="auto"/>
        <w:bottom w:val="none" w:sz="0" w:space="0" w:color="auto"/>
        <w:right w:val="none" w:sz="0" w:space="0" w:color="auto"/>
      </w:divBdr>
    </w:div>
    <w:div w:id="1596743543">
      <w:bodyDiv w:val="1"/>
      <w:marLeft w:val="0"/>
      <w:marRight w:val="0"/>
      <w:marTop w:val="0"/>
      <w:marBottom w:val="0"/>
      <w:divBdr>
        <w:top w:val="none" w:sz="0" w:space="0" w:color="auto"/>
        <w:left w:val="none" w:sz="0" w:space="0" w:color="auto"/>
        <w:bottom w:val="none" w:sz="0" w:space="0" w:color="auto"/>
        <w:right w:val="none" w:sz="0" w:space="0" w:color="auto"/>
      </w:divBdr>
    </w:div>
    <w:div w:id="19654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אנדרי יורצ'נקו</dc:creator>
  <cp:keywords/>
  <dc:description/>
  <cp:lastModifiedBy>אנדרי יורצ'נקו</cp:lastModifiedBy>
  <cp:revision>3</cp:revision>
  <dcterms:created xsi:type="dcterms:W3CDTF">2024-09-11T11:23:00Z</dcterms:created>
  <dcterms:modified xsi:type="dcterms:W3CDTF">2024-09-11T11:25:00Z</dcterms:modified>
</cp:coreProperties>
</file>