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D5" w:rsidRPr="009B7357" w:rsidRDefault="000534D5" w:rsidP="00D4236A">
      <w:pPr>
        <w:spacing w:after="0" w:line="240" w:lineRule="auto"/>
        <w:rPr>
          <w:rFonts w:ascii="Times New Roman" w:eastAsia="Times New Roman" w:hAnsi="Times New Roman" w:cs="David"/>
          <w:sz w:val="28"/>
          <w:szCs w:val="28"/>
          <w:rtl/>
        </w:rPr>
      </w:pPr>
    </w:p>
    <w:p w:rsidR="00632CF7" w:rsidRPr="00632CF7" w:rsidRDefault="00632CF7" w:rsidP="00632CF7">
      <w:pPr>
        <w:spacing w:after="0" w:line="240" w:lineRule="auto"/>
        <w:jc w:val="right"/>
        <w:rPr>
          <w:rFonts w:ascii="Times New Roman" w:eastAsia="Times New Roman" w:hAnsi="Times New Roman" w:cs="David"/>
          <w:w w:val="80"/>
          <w:sz w:val="28"/>
          <w:szCs w:val="28"/>
          <w:rtl/>
        </w:rPr>
      </w:pPr>
      <w:r w:rsidRPr="00632CF7">
        <w:rPr>
          <w:rFonts w:ascii="Times New Roman" w:eastAsia="Times New Roman" w:hAnsi="Times New Roman" w:cs="David" w:hint="cs"/>
          <w:w w:val="80"/>
          <w:sz w:val="28"/>
          <w:szCs w:val="28"/>
          <w:rtl/>
        </w:rPr>
        <w:t>ניסן תשע"ז, אפריל 2017</w:t>
      </w:r>
    </w:p>
    <w:p w:rsidR="00632CF7" w:rsidRDefault="00632CF7" w:rsidP="00632CF7">
      <w:pPr>
        <w:spacing w:after="0" w:line="240" w:lineRule="auto"/>
        <w:jc w:val="both"/>
        <w:rPr>
          <w:rFonts w:ascii="Times New Roman" w:eastAsia="Times New Roman" w:hAnsi="Times New Roman" w:cs="David"/>
          <w:w w:val="80"/>
          <w:sz w:val="28"/>
          <w:szCs w:val="28"/>
          <w:rtl/>
        </w:rPr>
      </w:pPr>
    </w:p>
    <w:p w:rsidR="00632CF7" w:rsidRDefault="00632CF7" w:rsidP="00632CF7">
      <w:pPr>
        <w:spacing w:after="0" w:line="240" w:lineRule="auto"/>
        <w:jc w:val="both"/>
        <w:rPr>
          <w:rFonts w:ascii="Times New Roman" w:eastAsia="Times New Roman" w:hAnsi="Times New Roman" w:cs="David"/>
          <w:w w:val="80"/>
          <w:sz w:val="28"/>
          <w:szCs w:val="28"/>
          <w:rtl/>
        </w:rPr>
      </w:pPr>
    </w:p>
    <w:p w:rsidR="00632CF7" w:rsidRPr="00632CF7" w:rsidRDefault="00632CF7" w:rsidP="00632CF7">
      <w:pPr>
        <w:spacing w:after="0" w:line="240" w:lineRule="auto"/>
        <w:jc w:val="both"/>
        <w:rPr>
          <w:rFonts w:ascii="Times New Roman" w:eastAsia="Times New Roman" w:hAnsi="Times New Roman" w:cs="David"/>
          <w:w w:val="80"/>
          <w:sz w:val="28"/>
          <w:szCs w:val="28"/>
          <w:rtl/>
        </w:rPr>
      </w:pPr>
      <w:r w:rsidRPr="00632CF7">
        <w:rPr>
          <w:rFonts w:ascii="Times New Roman" w:eastAsia="Times New Roman" w:hAnsi="Times New Roman" w:cs="David" w:hint="cs"/>
          <w:w w:val="80"/>
          <w:sz w:val="28"/>
          <w:szCs w:val="28"/>
          <w:rtl/>
        </w:rPr>
        <w:t xml:space="preserve">לכבוד </w:t>
      </w:r>
    </w:p>
    <w:p w:rsidR="00632CF7" w:rsidRPr="00632CF7" w:rsidRDefault="00632CF7" w:rsidP="00632CF7">
      <w:pPr>
        <w:spacing w:after="0" w:line="240" w:lineRule="auto"/>
        <w:jc w:val="both"/>
        <w:rPr>
          <w:rFonts w:ascii="Times New Roman" w:eastAsia="Times New Roman" w:hAnsi="Times New Roman" w:cs="David"/>
          <w:w w:val="80"/>
          <w:sz w:val="28"/>
          <w:szCs w:val="28"/>
          <w:rtl/>
        </w:rPr>
      </w:pPr>
      <w:r w:rsidRPr="00632CF7">
        <w:rPr>
          <w:rFonts w:ascii="Times New Roman" w:eastAsia="Times New Roman" w:hAnsi="Times New Roman" w:cs="David" w:hint="cs"/>
          <w:w w:val="80"/>
          <w:sz w:val="28"/>
          <w:szCs w:val="28"/>
          <w:rtl/>
        </w:rPr>
        <w:t>מנהלי מחלקות חינוך ברשויות המקומיות</w:t>
      </w:r>
    </w:p>
    <w:p w:rsidR="00632CF7" w:rsidRPr="00632CF7" w:rsidRDefault="00632CF7" w:rsidP="00632CF7">
      <w:pPr>
        <w:spacing w:after="0" w:line="240" w:lineRule="auto"/>
        <w:jc w:val="both"/>
        <w:rPr>
          <w:rFonts w:ascii="Times New Roman" w:eastAsia="Times New Roman" w:hAnsi="Times New Roman" w:cs="David"/>
          <w:w w:val="80"/>
          <w:sz w:val="28"/>
          <w:szCs w:val="28"/>
          <w:rtl/>
        </w:rPr>
      </w:pPr>
      <w:r w:rsidRPr="00632CF7">
        <w:rPr>
          <w:rFonts w:ascii="Times New Roman" w:eastAsia="Times New Roman" w:hAnsi="Times New Roman" w:cs="David" w:hint="cs"/>
          <w:w w:val="80"/>
          <w:sz w:val="28"/>
          <w:szCs w:val="28"/>
          <w:rtl/>
        </w:rPr>
        <w:t>מנהלי מחוזות ומפקחים רפרנטים במחוזות</w:t>
      </w:r>
    </w:p>
    <w:p w:rsidR="00632CF7" w:rsidRPr="00632CF7" w:rsidRDefault="00632CF7" w:rsidP="00632CF7">
      <w:pPr>
        <w:spacing w:after="0" w:line="240" w:lineRule="auto"/>
        <w:jc w:val="both"/>
        <w:rPr>
          <w:rFonts w:ascii="Times New Roman" w:eastAsia="Times New Roman" w:hAnsi="Times New Roman" w:cs="David"/>
          <w:w w:val="80"/>
          <w:sz w:val="28"/>
          <w:szCs w:val="28"/>
          <w:rtl/>
        </w:rPr>
      </w:pPr>
      <w:r w:rsidRPr="00632CF7">
        <w:rPr>
          <w:rFonts w:ascii="Times New Roman" w:eastAsia="Times New Roman" w:hAnsi="Times New Roman" w:cs="David" w:hint="cs"/>
          <w:w w:val="80"/>
          <w:sz w:val="28"/>
          <w:szCs w:val="28"/>
          <w:rtl/>
        </w:rPr>
        <w:t>נשיאי וראשי המכללות האקדמיות לחינוך</w:t>
      </w:r>
    </w:p>
    <w:p w:rsidR="00632CF7" w:rsidRPr="00632CF7" w:rsidRDefault="00632CF7" w:rsidP="00632CF7">
      <w:pPr>
        <w:spacing w:after="0" w:line="240" w:lineRule="auto"/>
        <w:jc w:val="both"/>
        <w:rPr>
          <w:rFonts w:ascii="Times New Roman" w:eastAsia="Times New Roman" w:hAnsi="Times New Roman" w:cs="David"/>
          <w:w w:val="80"/>
          <w:sz w:val="28"/>
          <w:szCs w:val="28"/>
          <w:rtl/>
        </w:rPr>
      </w:pPr>
      <w:r w:rsidRPr="00632CF7">
        <w:rPr>
          <w:rFonts w:ascii="Times New Roman" w:eastAsia="Times New Roman" w:hAnsi="Times New Roman" w:cs="David" w:hint="cs"/>
          <w:w w:val="80"/>
          <w:sz w:val="28"/>
          <w:szCs w:val="28"/>
          <w:rtl/>
        </w:rPr>
        <w:t>ראשי המחלקות להכשרת מורים באוניברסיטאות</w:t>
      </w:r>
    </w:p>
    <w:p w:rsidR="00632CF7" w:rsidRPr="00632CF7" w:rsidRDefault="00632CF7" w:rsidP="00632CF7">
      <w:pPr>
        <w:spacing w:after="0" w:line="240" w:lineRule="auto"/>
        <w:jc w:val="both"/>
        <w:rPr>
          <w:rFonts w:ascii="Times New Roman" w:eastAsia="Times New Roman" w:hAnsi="Times New Roman" w:cs="David"/>
          <w:w w:val="80"/>
          <w:sz w:val="28"/>
          <w:szCs w:val="28"/>
          <w:rtl/>
        </w:rPr>
      </w:pPr>
      <w:r w:rsidRPr="00632CF7">
        <w:rPr>
          <w:rFonts w:ascii="Times New Roman" w:eastAsia="Times New Roman" w:hAnsi="Times New Roman" w:cs="David" w:hint="cs"/>
          <w:w w:val="80"/>
          <w:sz w:val="28"/>
          <w:szCs w:val="28"/>
          <w:rtl/>
        </w:rPr>
        <w:t>ראשי יחידות שלב הכניסה להוראה במכללות ובאוניברסיטאות</w:t>
      </w:r>
    </w:p>
    <w:p w:rsidR="00632CF7" w:rsidRPr="00632CF7" w:rsidRDefault="00632CF7" w:rsidP="00632CF7">
      <w:pPr>
        <w:spacing w:after="0" w:line="240" w:lineRule="auto"/>
        <w:jc w:val="both"/>
        <w:rPr>
          <w:rFonts w:ascii="Times New Roman" w:eastAsia="Times New Roman" w:hAnsi="Times New Roman" w:cs="David"/>
          <w:w w:val="80"/>
          <w:sz w:val="28"/>
          <w:szCs w:val="28"/>
          <w:rtl/>
        </w:rPr>
      </w:pPr>
      <w:r w:rsidRPr="00632CF7">
        <w:rPr>
          <w:rFonts w:ascii="Times New Roman" w:eastAsia="Times New Roman" w:hAnsi="Times New Roman" w:cs="David" w:hint="cs"/>
          <w:w w:val="80"/>
          <w:sz w:val="28"/>
          <w:szCs w:val="28"/>
          <w:rtl/>
        </w:rPr>
        <w:t>מנהלי מסגרות מאושרות להתמחות בשנת תשע"ז</w:t>
      </w:r>
    </w:p>
    <w:p w:rsidR="00632CF7" w:rsidRPr="00632CF7" w:rsidRDefault="00632CF7" w:rsidP="00632CF7">
      <w:pPr>
        <w:spacing w:after="0" w:line="240" w:lineRule="auto"/>
        <w:jc w:val="both"/>
        <w:rPr>
          <w:rFonts w:ascii="Times New Roman" w:eastAsia="Times New Roman" w:hAnsi="Times New Roman" w:cs="David"/>
          <w:w w:val="80"/>
          <w:sz w:val="28"/>
          <w:szCs w:val="28"/>
          <w:rtl/>
        </w:rPr>
      </w:pPr>
      <w:r w:rsidRPr="00632CF7">
        <w:rPr>
          <w:rFonts w:ascii="Times New Roman" w:eastAsia="Times New Roman" w:hAnsi="Times New Roman" w:cs="David" w:hint="cs"/>
          <w:w w:val="80"/>
          <w:sz w:val="28"/>
          <w:szCs w:val="28"/>
          <w:rtl/>
        </w:rPr>
        <w:t xml:space="preserve"> </w:t>
      </w:r>
    </w:p>
    <w:p w:rsidR="00632CF7" w:rsidRPr="00632CF7" w:rsidRDefault="00632CF7" w:rsidP="00632CF7">
      <w:pPr>
        <w:spacing w:after="0" w:line="240" w:lineRule="auto"/>
        <w:jc w:val="both"/>
        <w:rPr>
          <w:rFonts w:ascii="Times New Roman" w:eastAsia="Times New Roman" w:hAnsi="Times New Roman" w:cs="David"/>
          <w:w w:val="80"/>
          <w:sz w:val="28"/>
          <w:szCs w:val="28"/>
          <w:rtl/>
        </w:rPr>
      </w:pPr>
    </w:p>
    <w:p w:rsidR="00632CF7" w:rsidRDefault="00632CF7" w:rsidP="00632CF7">
      <w:pPr>
        <w:spacing w:after="0" w:line="240" w:lineRule="auto"/>
        <w:jc w:val="both"/>
        <w:rPr>
          <w:rFonts w:ascii="Times New Roman" w:eastAsia="Times New Roman" w:hAnsi="Times New Roman" w:cs="David"/>
          <w:w w:val="80"/>
          <w:sz w:val="28"/>
          <w:szCs w:val="28"/>
          <w:rtl/>
        </w:rPr>
      </w:pPr>
      <w:r w:rsidRPr="00632CF7">
        <w:rPr>
          <w:rFonts w:ascii="Times New Roman" w:eastAsia="Times New Roman" w:hAnsi="Times New Roman" w:cs="David" w:hint="cs"/>
          <w:w w:val="80"/>
          <w:sz w:val="28"/>
          <w:szCs w:val="28"/>
          <w:rtl/>
        </w:rPr>
        <w:t>שלום וברכה,</w:t>
      </w:r>
    </w:p>
    <w:p w:rsidR="00632CF7" w:rsidRPr="00632CF7" w:rsidRDefault="00632CF7" w:rsidP="00632CF7">
      <w:pPr>
        <w:spacing w:after="0" w:line="240" w:lineRule="auto"/>
        <w:jc w:val="both"/>
        <w:rPr>
          <w:rFonts w:ascii="Times New Roman" w:eastAsia="Times New Roman" w:hAnsi="Times New Roman" w:cs="David"/>
          <w:w w:val="80"/>
          <w:sz w:val="28"/>
          <w:szCs w:val="28"/>
          <w:rtl/>
        </w:rPr>
      </w:pPr>
    </w:p>
    <w:p w:rsidR="00632CF7" w:rsidRPr="00632CF7" w:rsidRDefault="00632CF7" w:rsidP="00632CF7">
      <w:pPr>
        <w:spacing w:after="0" w:line="240" w:lineRule="auto"/>
        <w:jc w:val="both"/>
        <w:rPr>
          <w:rFonts w:ascii="Times New Roman" w:eastAsia="Times New Roman" w:hAnsi="Times New Roman" w:cs="David"/>
          <w:w w:val="80"/>
          <w:sz w:val="16"/>
          <w:szCs w:val="16"/>
          <w:rtl/>
        </w:rPr>
      </w:pPr>
    </w:p>
    <w:p w:rsidR="00632CF7" w:rsidRPr="00632CF7" w:rsidRDefault="00632CF7" w:rsidP="00632CF7">
      <w:pPr>
        <w:spacing w:after="0" w:line="240" w:lineRule="auto"/>
        <w:jc w:val="center"/>
        <w:rPr>
          <w:rFonts w:ascii="Times New Roman" w:eastAsia="Times New Roman" w:hAnsi="Times New Roman" w:cs="David"/>
          <w:b/>
          <w:bCs/>
          <w:noProof/>
          <w:w w:val="80"/>
          <w:sz w:val="28"/>
          <w:szCs w:val="28"/>
          <w:rtl/>
        </w:rPr>
      </w:pPr>
      <w:r w:rsidRPr="00632CF7">
        <w:rPr>
          <w:rFonts w:ascii="Times New Roman" w:eastAsia="Times New Roman" w:hAnsi="Times New Roman" w:cs="David" w:hint="cs"/>
          <w:b/>
          <w:bCs/>
          <w:w w:val="80"/>
          <w:sz w:val="28"/>
          <w:szCs w:val="28"/>
          <w:rtl/>
        </w:rPr>
        <w:t xml:space="preserve">הנדון: </w:t>
      </w:r>
      <w:r w:rsidRPr="00632CF7">
        <w:rPr>
          <w:rFonts w:ascii="Times New Roman" w:eastAsia="Times New Roman" w:hAnsi="Times New Roman" w:cs="David" w:hint="cs"/>
          <w:b/>
          <w:bCs/>
          <w:w w:val="80"/>
          <w:sz w:val="28"/>
          <w:szCs w:val="28"/>
          <w:u w:val="single"/>
          <w:rtl/>
        </w:rPr>
        <w:t xml:space="preserve">מסגרות מאושרות להתמחות </w:t>
      </w:r>
      <w:r w:rsidRPr="00632CF7">
        <w:rPr>
          <w:rFonts w:ascii="Times New Roman" w:eastAsia="Times New Roman" w:hAnsi="Times New Roman" w:cs="David"/>
          <w:b/>
          <w:bCs/>
          <w:w w:val="80"/>
          <w:sz w:val="28"/>
          <w:szCs w:val="28"/>
          <w:u w:val="single"/>
          <w:rtl/>
        </w:rPr>
        <w:t>–</w:t>
      </w:r>
      <w:r w:rsidRPr="00632CF7">
        <w:rPr>
          <w:rFonts w:ascii="Times New Roman" w:eastAsia="Times New Roman" w:hAnsi="Times New Roman" w:cs="David" w:hint="cs"/>
          <w:b/>
          <w:bCs/>
          <w:w w:val="80"/>
          <w:sz w:val="28"/>
          <w:szCs w:val="28"/>
          <w:u w:val="single"/>
          <w:rtl/>
        </w:rPr>
        <w:t xml:space="preserve"> מדיניות המשרד החל משנה"ל תשע"ח</w:t>
      </w:r>
      <w:r w:rsidRPr="00632CF7">
        <w:rPr>
          <w:rFonts w:ascii="Times New Roman" w:eastAsia="Times New Roman" w:hAnsi="Times New Roman" w:cs="David" w:hint="cs"/>
          <w:b/>
          <w:bCs/>
          <w:w w:val="80"/>
          <w:sz w:val="28"/>
          <w:szCs w:val="28"/>
          <w:rtl/>
        </w:rPr>
        <w:t xml:space="preserve"> </w:t>
      </w:r>
    </w:p>
    <w:p w:rsidR="00632CF7" w:rsidRPr="00632CF7" w:rsidRDefault="00632CF7" w:rsidP="00632CF7">
      <w:pPr>
        <w:spacing w:after="0" w:line="240" w:lineRule="auto"/>
        <w:jc w:val="both"/>
        <w:rPr>
          <w:rFonts w:ascii="Times New Roman" w:eastAsia="Times New Roman" w:hAnsi="Times New Roman" w:cs="David"/>
          <w:w w:val="80"/>
          <w:sz w:val="28"/>
          <w:szCs w:val="28"/>
          <w:rtl/>
        </w:rPr>
      </w:pPr>
    </w:p>
    <w:p w:rsidR="00632CF7" w:rsidRPr="00632CF7" w:rsidRDefault="00632CF7" w:rsidP="00632CF7">
      <w:pPr>
        <w:spacing w:after="0" w:line="240" w:lineRule="auto"/>
        <w:jc w:val="both"/>
        <w:rPr>
          <w:rFonts w:ascii="Times New Roman" w:eastAsia="Times New Roman" w:hAnsi="Times New Roman" w:cs="David"/>
          <w:w w:val="80"/>
          <w:sz w:val="28"/>
          <w:szCs w:val="28"/>
          <w:rtl/>
          <w:lang w:eastAsia="he-IL"/>
        </w:rPr>
      </w:pPr>
      <w:r w:rsidRPr="00632CF7">
        <w:rPr>
          <w:rFonts w:ascii="Times New Roman" w:eastAsia="Times New Roman" w:hAnsi="Times New Roman" w:cs="David" w:hint="cs"/>
          <w:w w:val="80"/>
          <w:sz w:val="28"/>
          <w:szCs w:val="28"/>
          <w:rtl/>
          <w:lang w:eastAsia="he-IL"/>
        </w:rPr>
        <w:t>לאורך השנים התקיימה שנת ההתמחות בהוראה (שנת הסטאז') במערכת החינוך, החל מגן הילדים ועד לכיתות י"ב, בשעות תקן רשמיות ובמסגרת הסכמי השכר לעובדי הוראה. יחד עם זאת, כיוון שבמערכת החינוך פועלות תכניות חינוכיות תוספתיות, נהג אגף התמחות וכניסה להוראה במשרד החינוך לאשר חלק מתכניות אלה כמסגרות מאושרות להתמחות, ובתנאי שעמדו בתנאי הסף שהוגדרו על ידי האגף.</w:t>
      </w:r>
    </w:p>
    <w:p w:rsidR="00632CF7" w:rsidRPr="00632CF7" w:rsidRDefault="00632CF7" w:rsidP="00632CF7">
      <w:pPr>
        <w:spacing w:after="0" w:line="240" w:lineRule="auto"/>
        <w:jc w:val="both"/>
        <w:rPr>
          <w:rFonts w:ascii="Times New Roman" w:eastAsia="Times New Roman" w:hAnsi="Times New Roman" w:cs="David"/>
          <w:w w:val="80"/>
          <w:sz w:val="28"/>
          <w:szCs w:val="28"/>
          <w:lang w:eastAsia="he-IL"/>
        </w:rPr>
      </w:pPr>
    </w:p>
    <w:p w:rsidR="00632CF7" w:rsidRPr="00632CF7" w:rsidRDefault="00632CF7" w:rsidP="00632CF7">
      <w:pPr>
        <w:spacing w:after="0" w:line="240" w:lineRule="auto"/>
        <w:jc w:val="both"/>
        <w:rPr>
          <w:rFonts w:ascii="Times New Roman" w:eastAsia="Times New Roman" w:hAnsi="Times New Roman" w:cs="David"/>
          <w:w w:val="80"/>
          <w:sz w:val="28"/>
          <w:szCs w:val="28"/>
          <w:rtl/>
          <w:lang w:eastAsia="he-IL"/>
        </w:rPr>
      </w:pPr>
      <w:r w:rsidRPr="00632CF7">
        <w:rPr>
          <w:rFonts w:ascii="Times New Roman" w:eastAsia="Times New Roman" w:hAnsi="Times New Roman" w:cs="David" w:hint="cs"/>
          <w:w w:val="80"/>
          <w:sz w:val="28"/>
          <w:szCs w:val="28"/>
          <w:rtl/>
          <w:lang w:eastAsia="he-IL"/>
        </w:rPr>
        <w:t>לקראת שנה"ל תשע"ז התכנסה ביוזמתי ועדה להסדרת המסגרות המאושרות להתמחות, לאחר שהגיעו מכתבי תלונה רבים ממתמחים, שהועסקו בתנאי העסקה בלתי הולמים, בחלק מהמסגרות שאושרו, וכן לאור הצורך בחיזוק משמעות ההתמחות. בוועדה השתתפו ד"ר שרה זילברשטרום, מנהלת אגף התמחות וכניסה להוראה, גב' סוניה פרץ, מנהלת אגף בכיר לכוח אדם בהוראה, עו"ד איריס שלו מלשכת היועצת המשפטית של המשרד, ונציגים נוספים מאגפים אלה.</w:t>
      </w:r>
    </w:p>
    <w:p w:rsidR="00632CF7" w:rsidRPr="00632CF7" w:rsidRDefault="00632CF7" w:rsidP="00632CF7">
      <w:pPr>
        <w:spacing w:after="0" w:line="240" w:lineRule="auto"/>
        <w:jc w:val="both"/>
        <w:rPr>
          <w:rFonts w:ascii="Times New Roman" w:eastAsia="Times New Roman" w:hAnsi="Times New Roman" w:cs="David"/>
          <w:w w:val="80"/>
          <w:sz w:val="28"/>
          <w:szCs w:val="28"/>
          <w:rtl/>
          <w:lang w:eastAsia="he-IL"/>
        </w:rPr>
      </w:pPr>
    </w:p>
    <w:p w:rsidR="00632CF7" w:rsidRPr="00632CF7" w:rsidRDefault="00632CF7" w:rsidP="00632CF7">
      <w:pPr>
        <w:spacing w:after="0" w:line="240" w:lineRule="auto"/>
        <w:jc w:val="both"/>
        <w:rPr>
          <w:rFonts w:ascii="Times New Roman" w:eastAsia="Times New Roman" w:hAnsi="Times New Roman" w:cs="David"/>
          <w:w w:val="80"/>
          <w:sz w:val="28"/>
          <w:szCs w:val="28"/>
          <w:lang w:eastAsia="he-IL"/>
        </w:rPr>
      </w:pPr>
      <w:r w:rsidRPr="00632CF7">
        <w:rPr>
          <w:rFonts w:ascii="Times New Roman" w:eastAsia="Times New Roman" w:hAnsi="Times New Roman" w:cs="David" w:hint="cs"/>
          <w:w w:val="80"/>
          <w:sz w:val="28"/>
          <w:szCs w:val="28"/>
          <w:rtl/>
          <w:lang w:eastAsia="he-IL"/>
        </w:rPr>
        <w:t xml:space="preserve">בעקבות הוועדה יצא "קול קורא", שהסדיר את הדרישות ותנאי ההעסקה במסגרות אלה. מספר גופים אושרו על ידינו במסגרת המהלך, לאחר שהגישו את המסמכים הנדרשים והתחייבו לעמוד בכל התנאים שפורטו.  </w:t>
      </w:r>
    </w:p>
    <w:p w:rsidR="00632CF7" w:rsidRPr="00632CF7" w:rsidRDefault="00632CF7" w:rsidP="00632CF7">
      <w:pPr>
        <w:spacing w:after="0" w:line="240" w:lineRule="auto"/>
        <w:jc w:val="both"/>
        <w:rPr>
          <w:rFonts w:ascii="Times New Roman" w:eastAsia="Times New Roman" w:hAnsi="Times New Roman" w:cs="David"/>
          <w:w w:val="80"/>
          <w:sz w:val="28"/>
          <w:szCs w:val="28"/>
          <w:rtl/>
        </w:rPr>
      </w:pPr>
    </w:p>
    <w:p w:rsidR="00632CF7" w:rsidRPr="00632CF7" w:rsidRDefault="00632CF7" w:rsidP="00632CF7">
      <w:pPr>
        <w:spacing w:after="0" w:line="240" w:lineRule="auto"/>
        <w:jc w:val="both"/>
        <w:rPr>
          <w:rFonts w:ascii="Times New Roman" w:eastAsia="Times New Roman" w:hAnsi="Times New Roman" w:cs="David"/>
          <w:w w:val="80"/>
          <w:sz w:val="28"/>
          <w:szCs w:val="28"/>
          <w:rtl/>
        </w:rPr>
      </w:pPr>
      <w:r w:rsidRPr="00632CF7">
        <w:rPr>
          <w:rFonts w:ascii="Times New Roman" w:eastAsia="Times New Roman" w:hAnsi="Times New Roman" w:cs="David" w:hint="cs"/>
          <w:w w:val="80"/>
          <w:sz w:val="28"/>
          <w:szCs w:val="28"/>
          <w:rtl/>
        </w:rPr>
        <w:t>אולם, לאחר שנת הפעלה ותהליכי בקרה, מסתבר כי רוב המתמחים, שהועסקו באמצעות המסגרות שאושרו, הועסקו כ'עובדי קבלן' ללא השוואת תנאים למתמחים בהוראה, המועסקים במערכת החינוך כעובדי הוראה לכל דבר וענין. כמו כן, התברר כי דרישות הסף הפדגוגיות להתמחות אינן יכולות  להתמלא במסגרת מסגרות אלה בצורה מלאה.</w:t>
      </w:r>
    </w:p>
    <w:p w:rsidR="00632CF7" w:rsidRPr="00632CF7" w:rsidRDefault="00632CF7" w:rsidP="00632CF7">
      <w:pPr>
        <w:spacing w:after="0" w:line="240" w:lineRule="auto"/>
        <w:jc w:val="both"/>
        <w:rPr>
          <w:rFonts w:ascii="Times New Roman" w:eastAsia="Times New Roman" w:hAnsi="Times New Roman" w:cs="David"/>
          <w:w w:val="80"/>
          <w:sz w:val="28"/>
          <w:szCs w:val="28"/>
          <w:rtl/>
        </w:rPr>
      </w:pPr>
    </w:p>
    <w:p w:rsidR="00632CF7" w:rsidRPr="00632CF7" w:rsidRDefault="00632CF7" w:rsidP="00632CF7">
      <w:pPr>
        <w:spacing w:after="0" w:line="240" w:lineRule="auto"/>
        <w:jc w:val="both"/>
        <w:rPr>
          <w:rFonts w:ascii="Times New Roman" w:eastAsia="Times New Roman" w:hAnsi="Times New Roman" w:cs="David"/>
          <w:b/>
          <w:bCs/>
          <w:w w:val="80"/>
          <w:sz w:val="28"/>
          <w:szCs w:val="28"/>
          <w:rtl/>
        </w:rPr>
      </w:pPr>
      <w:r w:rsidRPr="00632CF7">
        <w:rPr>
          <w:rFonts w:ascii="Times New Roman" w:eastAsia="Times New Roman" w:hAnsi="Times New Roman" w:cs="David" w:hint="cs"/>
          <w:b/>
          <w:bCs/>
          <w:w w:val="80"/>
          <w:sz w:val="28"/>
          <w:szCs w:val="28"/>
          <w:rtl/>
        </w:rPr>
        <w:t>על כן, הוחלט כי משנת הלימודים תשע"ח תוכר התמחות בהוראה (שנת סטאז') רק למתמחים שיועסקו במערכת החינוך כעובדי הוראה לכל דבר וענין, כיתר עובדי ההוראה בישראל, ובמסגרת תנאי ההעסקה של "אופק חדש" או "עוז לתמורה".</w:t>
      </w:r>
    </w:p>
    <w:p w:rsidR="00632CF7" w:rsidRP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Default="00632CF7" w:rsidP="00632CF7">
      <w:pPr>
        <w:spacing w:after="0" w:line="240" w:lineRule="auto"/>
        <w:jc w:val="both"/>
        <w:rPr>
          <w:rFonts w:ascii="Times New Roman" w:eastAsia="Times New Roman" w:hAnsi="Times New Roman" w:cs="David"/>
          <w:b/>
          <w:bCs/>
          <w:w w:val="80"/>
          <w:sz w:val="28"/>
          <w:szCs w:val="28"/>
          <w:rtl/>
        </w:rPr>
      </w:pPr>
      <w:r w:rsidRPr="00632CF7">
        <w:rPr>
          <w:rFonts w:ascii="Times New Roman" w:eastAsia="Times New Roman" w:hAnsi="Times New Roman" w:cs="David" w:hint="cs"/>
          <w:w w:val="80"/>
          <w:sz w:val="28"/>
          <w:szCs w:val="28"/>
          <w:rtl/>
        </w:rPr>
        <w:t>חשוב לציין כי החלטה זו נתקבלה לאחר היוועצו</w:t>
      </w:r>
      <w:r w:rsidRPr="00632CF7">
        <w:rPr>
          <w:rFonts w:ascii="Times New Roman" w:eastAsia="Times New Roman" w:hAnsi="Times New Roman" w:cs="David" w:hint="eastAsia"/>
          <w:w w:val="80"/>
          <w:sz w:val="28"/>
          <w:szCs w:val="28"/>
          <w:rtl/>
        </w:rPr>
        <w:t>ת</w:t>
      </w:r>
      <w:r w:rsidRPr="00632CF7">
        <w:rPr>
          <w:rFonts w:ascii="Times New Roman" w:eastAsia="Times New Roman" w:hAnsi="Times New Roman" w:cs="David" w:hint="cs"/>
          <w:w w:val="80"/>
          <w:sz w:val="28"/>
          <w:szCs w:val="28"/>
          <w:rtl/>
        </w:rPr>
        <w:t xml:space="preserve"> עם גורמים רבים, ביניהם מר עבדאללה ח'טיב, מנהל אגף בכיר לחינוך במגזר הערבי, שכן חלק מהמסגרות פעלו במגזר הערבי, אף כי לא היתה להן משמעות פורמלית לגבי שיטת השיבוץ הנהוגה במגזר הערבי</w:t>
      </w:r>
      <w:r w:rsidRPr="00632CF7">
        <w:rPr>
          <w:rFonts w:ascii="Times New Roman" w:eastAsia="Times New Roman" w:hAnsi="Times New Roman" w:cs="David" w:hint="cs"/>
          <w:b/>
          <w:bCs/>
          <w:w w:val="80"/>
          <w:sz w:val="28"/>
          <w:szCs w:val="28"/>
          <w:rtl/>
        </w:rPr>
        <w:t>.</w:t>
      </w:r>
    </w:p>
    <w:p w:rsid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P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P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Pr="00632CF7" w:rsidRDefault="00632CF7" w:rsidP="00632CF7">
      <w:pPr>
        <w:spacing w:after="0" w:line="240" w:lineRule="auto"/>
        <w:jc w:val="both"/>
        <w:rPr>
          <w:rFonts w:ascii="Times New Roman" w:eastAsia="Times New Roman" w:hAnsi="Times New Roman" w:cs="David"/>
          <w:w w:val="80"/>
          <w:sz w:val="28"/>
          <w:szCs w:val="28"/>
          <w:rtl/>
        </w:rPr>
      </w:pPr>
      <w:r w:rsidRPr="00632CF7">
        <w:rPr>
          <w:rFonts w:ascii="Times New Roman" w:eastAsia="Times New Roman" w:hAnsi="Times New Roman" w:cs="David" w:hint="cs"/>
          <w:w w:val="80"/>
          <w:sz w:val="28"/>
          <w:szCs w:val="28"/>
          <w:rtl/>
        </w:rPr>
        <w:t xml:space="preserve">זו הזדמנות להביע הערכה ותודה למסגרות אליהן נחשפנו, שעושות עבודה חשובה בתגבור לימודים במקצועות שונים. אין ספק כי הפעילות מבורכת ואנו מקווים שתימשך, אולם לא כמסגרת סטאז' </w:t>
      </w:r>
      <w:r w:rsidRPr="00632CF7">
        <w:rPr>
          <w:rFonts w:ascii="Times New Roman" w:eastAsia="Times New Roman" w:hAnsi="Times New Roman" w:cs="David"/>
          <w:w w:val="80"/>
          <w:sz w:val="28"/>
          <w:szCs w:val="28"/>
          <w:rtl/>
        </w:rPr>
        <w:t>–</w:t>
      </w:r>
      <w:r w:rsidRPr="00632CF7">
        <w:rPr>
          <w:rFonts w:ascii="Times New Roman" w:eastAsia="Times New Roman" w:hAnsi="Times New Roman" w:cs="David" w:hint="cs"/>
          <w:w w:val="80"/>
          <w:sz w:val="28"/>
          <w:szCs w:val="28"/>
          <w:rtl/>
        </w:rPr>
        <w:t xml:space="preserve"> התמחות בהוראה. </w:t>
      </w:r>
    </w:p>
    <w:p w:rsidR="00632CF7" w:rsidRPr="00632CF7" w:rsidRDefault="00632CF7" w:rsidP="00632CF7">
      <w:pPr>
        <w:spacing w:after="0" w:line="240" w:lineRule="auto"/>
        <w:jc w:val="both"/>
        <w:rPr>
          <w:rFonts w:ascii="Times New Roman" w:eastAsia="Times New Roman" w:hAnsi="Times New Roman" w:cs="David"/>
          <w:w w:val="80"/>
          <w:sz w:val="28"/>
          <w:szCs w:val="28"/>
          <w:rtl/>
        </w:rPr>
      </w:pPr>
    </w:p>
    <w:p w:rsidR="00632CF7" w:rsidRDefault="00632CF7" w:rsidP="00632CF7">
      <w:pPr>
        <w:spacing w:after="0" w:line="240" w:lineRule="auto"/>
        <w:jc w:val="both"/>
        <w:rPr>
          <w:rFonts w:ascii="Times New Roman" w:eastAsia="Times New Roman" w:hAnsi="Times New Roman" w:cs="David"/>
          <w:b/>
          <w:bCs/>
          <w:w w:val="80"/>
          <w:sz w:val="28"/>
          <w:szCs w:val="28"/>
          <w:rtl/>
        </w:rPr>
      </w:pPr>
      <w:r w:rsidRPr="00632CF7">
        <w:rPr>
          <w:rFonts w:ascii="Times New Roman" w:eastAsia="Times New Roman" w:hAnsi="Times New Roman" w:cs="David" w:hint="cs"/>
          <w:b/>
          <w:bCs/>
          <w:w w:val="80"/>
          <w:sz w:val="28"/>
          <w:szCs w:val="28"/>
          <w:rtl/>
        </w:rPr>
        <w:t xml:space="preserve">ההחלטה הובאה לידיעתו של מנכ"ל המשרד, מר שמואל </w:t>
      </w:r>
      <w:proofErr w:type="spellStart"/>
      <w:r w:rsidRPr="00632CF7">
        <w:rPr>
          <w:rFonts w:ascii="Times New Roman" w:eastAsia="Times New Roman" w:hAnsi="Times New Roman" w:cs="David" w:hint="cs"/>
          <w:b/>
          <w:bCs/>
          <w:w w:val="80"/>
          <w:sz w:val="28"/>
          <w:szCs w:val="28"/>
          <w:rtl/>
        </w:rPr>
        <w:t>אבואב</w:t>
      </w:r>
      <w:proofErr w:type="spellEnd"/>
      <w:r w:rsidRPr="00632CF7">
        <w:rPr>
          <w:rFonts w:ascii="Times New Roman" w:eastAsia="Times New Roman" w:hAnsi="Times New Roman" w:cs="David" w:hint="cs"/>
          <w:b/>
          <w:bCs/>
          <w:w w:val="80"/>
          <w:sz w:val="28"/>
          <w:szCs w:val="28"/>
          <w:rtl/>
        </w:rPr>
        <w:t xml:space="preserve">. </w:t>
      </w:r>
    </w:p>
    <w:p w:rsid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Pr="00632CF7" w:rsidRDefault="00632CF7" w:rsidP="00632CF7">
      <w:pPr>
        <w:spacing w:after="0" w:line="240" w:lineRule="auto"/>
        <w:jc w:val="both"/>
        <w:rPr>
          <w:rFonts w:ascii="Times New Roman" w:eastAsia="Times New Roman" w:hAnsi="Times New Roman" w:cs="David"/>
          <w:b/>
          <w:bCs/>
          <w:w w:val="80"/>
          <w:sz w:val="28"/>
          <w:szCs w:val="28"/>
          <w:rtl/>
        </w:rPr>
      </w:pPr>
    </w:p>
    <w:p w:rsidR="00632CF7" w:rsidRDefault="00632CF7" w:rsidP="00632CF7">
      <w:pPr>
        <w:spacing w:after="0" w:line="240" w:lineRule="auto"/>
        <w:jc w:val="center"/>
        <w:rPr>
          <w:rFonts w:ascii="Times New Roman" w:eastAsia="Times New Roman" w:hAnsi="Times New Roman" w:cs="David"/>
          <w:w w:val="80"/>
          <w:sz w:val="28"/>
          <w:szCs w:val="28"/>
          <w:rtl/>
        </w:rPr>
      </w:pPr>
    </w:p>
    <w:p w:rsidR="00632CF7" w:rsidRDefault="00632CF7" w:rsidP="00632CF7">
      <w:pPr>
        <w:spacing w:after="0" w:line="240" w:lineRule="auto"/>
        <w:jc w:val="center"/>
        <w:rPr>
          <w:rFonts w:ascii="Times New Roman" w:eastAsia="Times New Roman" w:hAnsi="Times New Roman" w:cs="David"/>
          <w:w w:val="80"/>
          <w:sz w:val="28"/>
          <w:szCs w:val="28"/>
          <w:rtl/>
        </w:rPr>
      </w:pPr>
    </w:p>
    <w:p w:rsidR="00632CF7" w:rsidRDefault="00632CF7" w:rsidP="00632CF7">
      <w:pPr>
        <w:spacing w:after="0" w:line="240" w:lineRule="auto"/>
        <w:jc w:val="center"/>
        <w:rPr>
          <w:rFonts w:ascii="Times New Roman" w:eastAsia="Times New Roman" w:hAnsi="Times New Roman" w:cs="David"/>
          <w:w w:val="80"/>
          <w:sz w:val="28"/>
          <w:szCs w:val="28"/>
          <w:rtl/>
        </w:rPr>
      </w:pPr>
    </w:p>
    <w:p w:rsidR="00632CF7" w:rsidRDefault="00632CF7" w:rsidP="00632CF7">
      <w:pPr>
        <w:spacing w:after="0" w:line="240" w:lineRule="auto"/>
        <w:jc w:val="center"/>
        <w:rPr>
          <w:rFonts w:ascii="Times New Roman" w:eastAsia="Times New Roman" w:hAnsi="Times New Roman" w:cs="David"/>
          <w:w w:val="80"/>
          <w:sz w:val="28"/>
          <w:szCs w:val="28"/>
          <w:rtl/>
        </w:rPr>
      </w:pPr>
      <w:r w:rsidRPr="00632CF7">
        <w:rPr>
          <w:rFonts w:ascii="Times New Roman" w:eastAsia="Times New Roman" w:hAnsi="Times New Roman" w:cs="David" w:hint="cs"/>
          <w:w w:val="80"/>
          <w:sz w:val="28"/>
          <w:szCs w:val="28"/>
          <w:rtl/>
        </w:rPr>
        <w:t xml:space="preserve">                                                                                                               </w:t>
      </w:r>
    </w:p>
    <w:p w:rsidR="00632CF7" w:rsidRPr="00632CF7" w:rsidRDefault="00632CF7" w:rsidP="00632CF7">
      <w:pPr>
        <w:spacing w:after="0" w:line="240" w:lineRule="auto"/>
        <w:jc w:val="center"/>
        <w:rPr>
          <w:rFonts w:ascii="Times New Roman" w:eastAsia="Times New Roman" w:hAnsi="Times New Roman" w:cs="David"/>
          <w:w w:val="80"/>
          <w:sz w:val="28"/>
          <w:szCs w:val="28"/>
          <w:rtl/>
        </w:rPr>
      </w:pPr>
      <w:r>
        <w:rPr>
          <w:rFonts w:ascii="Times New Roman" w:eastAsia="Times New Roman" w:hAnsi="Times New Roman" w:cs="David" w:hint="cs"/>
          <w:w w:val="80"/>
          <w:sz w:val="28"/>
          <w:szCs w:val="28"/>
          <w:rtl/>
        </w:rPr>
        <w:t xml:space="preserve">                                                                                                          </w:t>
      </w:r>
      <w:r w:rsidRPr="00632CF7">
        <w:rPr>
          <w:rFonts w:ascii="Times New Roman" w:eastAsia="Times New Roman" w:hAnsi="Times New Roman" w:cs="David" w:hint="cs"/>
          <w:w w:val="80"/>
          <w:sz w:val="28"/>
          <w:szCs w:val="28"/>
          <w:rtl/>
        </w:rPr>
        <w:t>בברכה,</w:t>
      </w:r>
    </w:p>
    <w:p w:rsidR="00632CF7" w:rsidRDefault="00632CF7" w:rsidP="00632CF7">
      <w:pPr>
        <w:spacing w:after="0" w:line="240" w:lineRule="auto"/>
        <w:ind w:left="360"/>
        <w:jc w:val="center"/>
        <w:rPr>
          <w:rFonts w:ascii="Times New Roman" w:eastAsia="Times New Roman" w:hAnsi="Times New Roman" w:cs="David"/>
          <w:b/>
          <w:bCs/>
          <w:w w:val="80"/>
          <w:sz w:val="28"/>
          <w:szCs w:val="28"/>
          <w:rtl/>
          <w:lang w:eastAsia="he-IL"/>
        </w:rPr>
      </w:pPr>
      <w:r>
        <w:rPr>
          <w:rFonts w:ascii="Times New Roman" w:eastAsia="Times New Roman" w:hAnsi="Times New Roman" w:cs="David"/>
          <w:noProof/>
          <w:sz w:val="24"/>
          <w:szCs w:val="28"/>
        </w:rPr>
        <w:drawing>
          <wp:anchor distT="0" distB="0" distL="114300" distR="114300" simplePos="0" relativeHeight="251662336" behindDoc="1" locked="0" layoutInCell="1" allowOverlap="1" wp14:anchorId="50D5FA78" wp14:editId="3BF6BD50">
            <wp:simplePos x="0" y="0"/>
            <wp:positionH relativeFrom="column">
              <wp:posOffset>371475</wp:posOffset>
            </wp:positionH>
            <wp:positionV relativeFrom="paragraph">
              <wp:posOffset>1905</wp:posOffset>
            </wp:positionV>
            <wp:extent cx="812165" cy="600075"/>
            <wp:effectExtent l="0" t="0" r="6985" b="9525"/>
            <wp:wrapNone/>
            <wp:docPr id="3" name="תמונה 3" descr="חתי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חתימ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16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CF7">
        <w:rPr>
          <w:rFonts w:ascii="Times New Roman" w:eastAsia="Times New Roman" w:hAnsi="Times New Roman" w:cs="David"/>
          <w:b/>
          <w:bCs/>
          <w:w w:val="80"/>
          <w:sz w:val="28"/>
          <w:szCs w:val="28"/>
          <w:lang w:eastAsia="he-IL"/>
        </w:rPr>
        <w:t xml:space="preserve">                                                                                       </w:t>
      </w:r>
    </w:p>
    <w:p w:rsidR="00632CF7" w:rsidRDefault="00632CF7" w:rsidP="00632CF7">
      <w:pPr>
        <w:spacing w:after="0" w:line="240" w:lineRule="auto"/>
        <w:ind w:left="360"/>
        <w:jc w:val="center"/>
        <w:rPr>
          <w:rFonts w:ascii="Times New Roman" w:eastAsia="Times New Roman" w:hAnsi="Times New Roman" w:cs="David"/>
          <w:b/>
          <w:bCs/>
          <w:w w:val="80"/>
          <w:sz w:val="28"/>
          <w:szCs w:val="28"/>
          <w:rtl/>
          <w:lang w:eastAsia="he-IL"/>
        </w:rPr>
      </w:pPr>
    </w:p>
    <w:p w:rsidR="00632CF7" w:rsidRPr="00632CF7" w:rsidRDefault="00632CF7" w:rsidP="00632CF7">
      <w:pPr>
        <w:spacing w:after="0" w:line="240" w:lineRule="auto"/>
        <w:ind w:left="360"/>
        <w:jc w:val="center"/>
        <w:rPr>
          <w:rFonts w:ascii="Times New Roman" w:eastAsia="Times New Roman" w:hAnsi="Times New Roman" w:cs="David"/>
          <w:b/>
          <w:bCs/>
          <w:w w:val="80"/>
          <w:sz w:val="28"/>
          <w:szCs w:val="28"/>
          <w:rtl/>
          <w:lang w:eastAsia="he-IL"/>
        </w:rPr>
      </w:pPr>
      <w:r>
        <w:rPr>
          <w:rFonts w:ascii="Times New Roman" w:eastAsia="Times New Roman" w:hAnsi="Times New Roman" w:cs="David" w:hint="cs"/>
          <w:b/>
          <w:bCs/>
          <w:w w:val="80"/>
          <w:sz w:val="28"/>
          <w:szCs w:val="28"/>
          <w:rtl/>
          <w:lang w:eastAsia="he-IL"/>
        </w:rPr>
        <w:t xml:space="preserve">                                                                                                           </w:t>
      </w:r>
      <w:r w:rsidRPr="00632CF7">
        <w:rPr>
          <w:rFonts w:ascii="Times New Roman" w:eastAsia="Times New Roman" w:hAnsi="Times New Roman" w:cs="David" w:hint="cs"/>
          <w:b/>
          <w:bCs/>
          <w:w w:val="80"/>
          <w:sz w:val="28"/>
          <w:szCs w:val="28"/>
          <w:rtl/>
          <w:lang w:eastAsia="he-IL"/>
        </w:rPr>
        <w:t>איל רם</w:t>
      </w:r>
    </w:p>
    <w:p w:rsidR="00632CF7" w:rsidRPr="00632CF7" w:rsidRDefault="00632CF7" w:rsidP="00632CF7">
      <w:pPr>
        <w:spacing w:after="0" w:line="240" w:lineRule="auto"/>
        <w:ind w:left="360"/>
        <w:jc w:val="right"/>
        <w:rPr>
          <w:rFonts w:ascii="Times New Roman" w:eastAsia="Times New Roman" w:hAnsi="Times New Roman" w:cs="David"/>
          <w:w w:val="80"/>
          <w:sz w:val="28"/>
          <w:szCs w:val="28"/>
          <w:rtl/>
          <w:lang w:eastAsia="he-IL"/>
        </w:rPr>
      </w:pPr>
      <w:r w:rsidRPr="00632CF7">
        <w:rPr>
          <w:rFonts w:ascii="Times New Roman" w:eastAsia="Times New Roman" w:hAnsi="Times New Roman" w:cs="David" w:hint="cs"/>
          <w:w w:val="80"/>
          <w:sz w:val="28"/>
          <w:szCs w:val="28"/>
          <w:rtl/>
          <w:lang w:eastAsia="he-IL"/>
        </w:rPr>
        <w:t>סמנכ"ל ומנהל מינהל עובדי הוראה</w:t>
      </w:r>
    </w:p>
    <w:p w:rsidR="00632CF7" w:rsidRPr="00632CF7" w:rsidRDefault="00632CF7" w:rsidP="00632CF7">
      <w:pPr>
        <w:spacing w:after="0" w:line="240" w:lineRule="auto"/>
        <w:ind w:left="360"/>
        <w:rPr>
          <w:rFonts w:ascii="Times New Roman" w:eastAsia="Times New Roman" w:hAnsi="Times New Roman" w:cs="David"/>
          <w:w w:val="80"/>
          <w:sz w:val="28"/>
          <w:szCs w:val="28"/>
          <w:rtl/>
          <w:lang w:eastAsia="he-IL"/>
        </w:rPr>
      </w:pPr>
    </w:p>
    <w:p w:rsidR="00632CF7" w:rsidRPr="00632CF7" w:rsidRDefault="00632CF7" w:rsidP="00632CF7">
      <w:pPr>
        <w:spacing w:after="0" w:line="240" w:lineRule="auto"/>
        <w:ind w:left="360"/>
        <w:rPr>
          <w:rFonts w:ascii="Times New Roman" w:eastAsia="Times New Roman" w:hAnsi="Times New Roman" w:cs="David"/>
          <w:w w:val="80"/>
          <w:sz w:val="28"/>
          <w:szCs w:val="28"/>
          <w:rtl/>
          <w:lang w:eastAsia="he-IL"/>
        </w:rPr>
      </w:pPr>
    </w:p>
    <w:p w:rsidR="00632CF7" w:rsidRPr="00632CF7" w:rsidRDefault="00632CF7" w:rsidP="00632CF7">
      <w:pPr>
        <w:spacing w:after="0" w:line="240" w:lineRule="auto"/>
        <w:ind w:left="360"/>
        <w:rPr>
          <w:rFonts w:ascii="Times New Roman" w:eastAsia="Times New Roman" w:hAnsi="Times New Roman" w:cs="David"/>
          <w:w w:val="80"/>
          <w:sz w:val="28"/>
          <w:szCs w:val="28"/>
          <w:rtl/>
          <w:lang w:eastAsia="he-IL"/>
        </w:rPr>
      </w:pPr>
    </w:p>
    <w:p w:rsidR="00632CF7" w:rsidRDefault="00632CF7" w:rsidP="00632CF7">
      <w:pPr>
        <w:spacing w:after="0" w:line="240" w:lineRule="auto"/>
        <w:ind w:left="360"/>
        <w:rPr>
          <w:rFonts w:ascii="Times New Roman" w:eastAsia="Times New Roman" w:hAnsi="Times New Roman" w:cs="David"/>
          <w:w w:val="80"/>
          <w:sz w:val="28"/>
          <w:szCs w:val="28"/>
          <w:rtl/>
          <w:lang w:eastAsia="he-IL"/>
        </w:rPr>
      </w:pPr>
    </w:p>
    <w:p w:rsidR="00632CF7" w:rsidRDefault="00632CF7" w:rsidP="00632CF7">
      <w:pPr>
        <w:spacing w:after="0" w:line="240" w:lineRule="auto"/>
        <w:ind w:left="360"/>
        <w:rPr>
          <w:rFonts w:ascii="Times New Roman" w:eastAsia="Times New Roman" w:hAnsi="Times New Roman" w:cs="David"/>
          <w:w w:val="80"/>
          <w:sz w:val="28"/>
          <w:szCs w:val="28"/>
          <w:rtl/>
          <w:lang w:eastAsia="he-IL"/>
        </w:rPr>
      </w:pPr>
    </w:p>
    <w:p w:rsidR="00632CF7" w:rsidRDefault="00632CF7" w:rsidP="00632CF7">
      <w:pPr>
        <w:spacing w:after="0" w:line="240" w:lineRule="auto"/>
        <w:ind w:left="360"/>
        <w:rPr>
          <w:rFonts w:ascii="Times New Roman" w:eastAsia="Times New Roman" w:hAnsi="Times New Roman" w:cs="David"/>
          <w:w w:val="80"/>
          <w:sz w:val="28"/>
          <w:szCs w:val="28"/>
          <w:rtl/>
          <w:lang w:eastAsia="he-IL"/>
        </w:rPr>
      </w:pPr>
    </w:p>
    <w:p w:rsidR="00632CF7" w:rsidRDefault="00632CF7" w:rsidP="00632CF7">
      <w:pPr>
        <w:spacing w:after="0" w:line="240" w:lineRule="auto"/>
        <w:ind w:left="360"/>
        <w:rPr>
          <w:rFonts w:ascii="Times New Roman" w:eastAsia="Times New Roman" w:hAnsi="Times New Roman" w:cs="David"/>
          <w:w w:val="80"/>
          <w:sz w:val="28"/>
          <w:szCs w:val="28"/>
          <w:rtl/>
          <w:lang w:eastAsia="he-IL"/>
        </w:rPr>
      </w:pPr>
    </w:p>
    <w:p w:rsidR="00632CF7" w:rsidRDefault="00632CF7" w:rsidP="00632CF7">
      <w:pPr>
        <w:spacing w:after="0" w:line="240" w:lineRule="auto"/>
        <w:ind w:left="360"/>
        <w:rPr>
          <w:rFonts w:ascii="Times New Roman" w:eastAsia="Times New Roman" w:hAnsi="Times New Roman" w:cs="David"/>
          <w:w w:val="80"/>
          <w:sz w:val="28"/>
          <w:szCs w:val="28"/>
          <w:rtl/>
          <w:lang w:eastAsia="he-IL"/>
        </w:rPr>
      </w:pPr>
    </w:p>
    <w:p w:rsidR="00632CF7" w:rsidRPr="00632CF7" w:rsidRDefault="00632CF7" w:rsidP="00632CF7">
      <w:pPr>
        <w:spacing w:after="0" w:line="240" w:lineRule="auto"/>
        <w:ind w:left="360"/>
        <w:rPr>
          <w:rFonts w:ascii="Times New Roman" w:eastAsia="Times New Roman" w:hAnsi="Times New Roman" w:cs="David"/>
          <w:w w:val="80"/>
          <w:sz w:val="28"/>
          <w:szCs w:val="28"/>
          <w:rtl/>
          <w:lang w:eastAsia="he-IL"/>
        </w:rPr>
      </w:pPr>
      <w:r w:rsidRPr="00632CF7">
        <w:rPr>
          <w:rFonts w:ascii="Times New Roman" w:eastAsia="Times New Roman" w:hAnsi="Times New Roman" w:cs="David" w:hint="cs"/>
          <w:w w:val="80"/>
          <w:sz w:val="28"/>
          <w:szCs w:val="28"/>
          <w:rtl/>
          <w:lang w:eastAsia="he-IL"/>
        </w:rPr>
        <w:t>העתקים:</w:t>
      </w:r>
    </w:p>
    <w:p w:rsidR="00632CF7" w:rsidRPr="00632CF7" w:rsidRDefault="00632CF7" w:rsidP="00632CF7">
      <w:pPr>
        <w:spacing w:after="0" w:line="240" w:lineRule="auto"/>
        <w:ind w:left="360"/>
        <w:rPr>
          <w:rFonts w:ascii="Times New Roman" w:eastAsia="Times New Roman" w:hAnsi="Times New Roman" w:cs="David"/>
          <w:w w:val="80"/>
          <w:sz w:val="28"/>
          <w:szCs w:val="28"/>
          <w:rtl/>
          <w:lang w:eastAsia="he-IL"/>
        </w:rPr>
      </w:pPr>
      <w:r w:rsidRPr="00632CF7">
        <w:rPr>
          <w:rFonts w:ascii="Times New Roman" w:eastAsia="Times New Roman" w:hAnsi="Times New Roman" w:cs="David" w:hint="cs"/>
          <w:w w:val="80"/>
          <w:sz w:val="28"/>
          <w:szCs w:val="28"/>
          <w:rtl/>
          <w:lang w:eastAsia="he-IL"/>
        </w:rPr>
        <w:t xml:space="preserve">מר שמואל </w:t>
      </w:r>
      <w:proofErr w:type="spellStart"/>
      <w:r w:rsidRPr="00632CF7">
        <w:rPr>
          <w:rFonts w:ascii="Times New Roman" w:eastAsia="Times New Roman" w:hAnsi="Times New Roman" w:cs="David" w:hint="cs"/>
          <w:w w:val="80"/>
          <w:sz w:val="28"/>
          <w:szCs w:val="28"/>
          <w:rtl/>
          <w:lang w:eastAsia="he-IL"/>
        </w:rPr>
        <w:t>אבואב</w:t>
      </w:r>
      <w:proofErr w:type="spellEnd"/>
      <w:r w:rsidRPr="00632CF7">
        <w:rPr>
          <w:rFonts w:ascii="Times New Roman" w:eastAsia="Times New Roman" w:hAnsi="Times New Roman" w:cs="David" w:hint="cs"/>
          <w:w w:val="80"/>
          <w:sz w:val="28"/>
          <w:szCs w:val="28"/>
          <w:rtl/>
          <w:lang w:eastAsia="he-IL"/>
        </w:rPr>
        <w:t>, מנכ"ל משרד החינוך</w:t>
      </w:r>
    </w:p>
    <w:p w:rsidR="00632CF7" w:rsidRPr="00632CF7" w:rsidRDefault="00632CF7" w:rsidP="00632CF7">
      <w:pPr>
        <w:spacing w:after="0" w:line="240" w:lineRule="auto"/>
        <w:ind w:left="360"/>
        <w:rPr>
          <w:rFonts w:ascii="Times New Roman" w:eastAsia="Times New Roman" w:hAnsi="Times New Roman" w:cs="David"/>
          <w:w w:val="80"/>
          <w:sz w:val="28"/>
          <w:szCs w:val="28"/>
          <w:rtl/>
          <w:lang w:eastAsia="he-IL"/>
        </w:rPr>
      </w:pPr>
      <w:r w:rsidRPr="00632CF7">
        <w:rPr>
          <w:rFonts w:ascii="Times New Roman" w:eastAsia="Times New Roman" w:hAnsi="Times New Roman" w:cs="David" w:hint="cs"/>
          <w:w w:val="80"/>
          <w:sz w:val="28"/>
          <w:szCs w:val="28"/>
          <w:rtl/>
          <w:lang w:eastAsia="he-IL"/>
        </w:rPr>
        <w:t>עו"ד דורית מורג, היועצת המשפטית, משרד החינוך</w:t>
      </w:r>
    </w:p>
    <w:p w:rsidR="00632CF7" w:rsidRPr="00632CF7" w:rsidRDefault="00632CF7" w:rsidP="00632CF7">
      <w:pPr>
        <w:spacing w:after="0" w:line="240" w:lineRule="auto"/>
        <w:ind w:left="360"/>
        <w:rPr>
          <w:rFonts w:ascii="Times New Roman" w:eastAsia="Times New Roman" w:hAnsi="Times New Roman" w:cs="David"/>
          <w:w w:val="80"/>
          <w:sz w:val="28"/>
          <w:szCs w:val="28"/>
          <w:rtl/>
          <w:lang w:eastAsia="he-IL"/>
        </w:rPr>
      </w:pPr>
      <w:r w:rsidRPr="00632CF7">
        <w:rPr>
          <w:rFonts w:ascii="Times New Roman" w:eastAsia="Times New Roman" w:hAnsi="Times New Roman" w:cs="David" w:hint="cs"/>
          <w:w w:val="80"/>
          <w:sz w:val="28"/>
          <w:szCs w:val="28"/>
          <w:rtl/>
          <w:lang w:eastAsia="he-IL"/>
        </w:rPr>
        <w:t>גב' סוניה פרץ, מנהלת אגף בכיר כח אדם בהוראה</w:t>
      </w:r>
    </w:p>
    <w:p w:rsidR="00632CF7" w:rsidRPr="00632CF7" w:rsidRDefault="00632CF7" w:rsidP="00632CF7">
      <w:pPr>
        <w:spacing w:after="0" w:line="240" w:lineRule="auto"/>
        <w:ind w:left="360"/>
        <w:rPr>
          <w:rFonts w:ascii="Times New Roman" w:eastAsia="Times New Roman" w:hAnsi="Times New Roman" w:cs="David"/>
          <w:w w:val="80"/>
          <w:sz w:val="28"/>
          <w:szCs w:val="28"/>
          <w:rtl/>
          <w:lang w:eastAsia="he-IL"/>
        </w:rPr>
      </w:pPr>
      <w:r w:rsidRPr="00632CF7">
        <w:rPr>
          <w:rFonts w:ascii="Times New Roman" w:eastAsia="Times New Roman" w:hAnsi="Times New Roman" w:cs="David" w:hint="cs"/>
          <w:w w:val="80"/>
          <w:sz w:val="28"/>
          <w:szCs w:val="28"/>
          <w:rtl/>
          <w:lang w:eastAsia="he-IL"/>
        </w:rPr>
        <w:t>מר עבדאללה ח'טיב, מנהל אגף בכיר לחינוך במגזר הערבי</w:t>
      </w:r>
    </w:p>
    <w:p w:rsidR="00632CF7" w:rsidRPr="00632CF7" w:rsidRDefault="00632CF7" w:rsidP="00632CF7">
      <w:pPr>
        <w:spacing w:after="0" w:line="240" w:lineRule="auto"/>
        <w:ind w:left="360"/>
        <w:rPr>
          <w:rFonts w:ascii="Times New Roman" w:eastAsia="Times New Roman" w:hAnsi="Times New Roman" w:cs="David"/>
          <w:w w:val="80"/>
          <w:sz w:val="28"/>
          <w:szCs w:val="28"/>
          <w:rtl/>
          <w:lang w:eastAsia="he-IL"/>
        </w:rPr>
      </w:pPr>
      <w:r w:rsidRPr="00632CF7">
        <w:rPr>
          <w:rFonts w:ascii="Times New Roman" w:eastAsia="Times New Roman" w:hAnsi="Times New Roman" w:cs="David" w:hint="cs"/>
          <w:w w:val="80"/>
          <w:sz w:val="28"/>
          <w:szCs w:val="28"/>
          <w:rtl/>
          <w:lang w:eastAsia="he-IL"/>
        </w:rPr>
        <w:t>ד"ר שרה זילברשטרום, מנהלת אגף התמחות וכניסה להוראה</w:t>
      </w:r>
    </w:p>
    <w:p w:rsidR="00632CF7" w:rsidRPr="00632CF7" w:rsidRDefault="00632CF7" w:rsidP="00632CF7">
      <w:pPr>
        <w:spacing w:after="0" w:line="240" w:lineRule="auto"/>
        <w:ind w:left="360"/>
        <w:rPr>
          <w:rFonts w:ascii="Times New Roman" w:eastAsia="Times New Roman" w:hAnsi="Times New Roman" w:cs="David"/>
          <w:w w:val="80"/>
          <w:sz w:val="28"/>
          <w:szCs w:val="28"/>
          <w:rtl/>
          <w:lang w:eastAsia="he-IL"/>
        </w:rPr>
      </w:pPr>
      <w:r w:rsidRPr="00632CF7">
        <w:rPr>
          <w:rFonts w:ascii="Times New Roman" w:eastAsia="Times New Roman" w:hAnsi="Times New Roman" w:cs="David" w:hint="cs"/>
          <w:w w:val="80"/>
          <w:sz w:val="28"/>
          <w:szCs w:val="28"/>
          <w:rtl/>
          <w:lang w:eastAsia="he-IL"/>
        </w:rPr>
        <w:t>חברי ועדת מסגרות מאושרות להתמחות</w:t>
      </w:r>
    </w:p>
    <w:p w:rsidR="000534D5" w:rsidRPr="000534D5" w:rsidRDefault="000534D5" w:rsidP="009B7357">
      <w:pPr>
        <w:spacing w:after="0" w:line="240" w:lineRule="auto"/>
        <w:rPr>
          <w:rFonts w:ascii="Times New Roman" w:eastAsia="Times New Roman" w:hAnsi="Times New Roman" w:cs="David"/>
          <w:sz w:val="28"/>
          <w:szCs w:val="28"/>
          <w:rtl/>
        </w:rPr>
      </w:pPr>
    </w:p>
    <w:sectPr w:rsidR="000534D5" w:rsidRPr="000534D5">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D0" w:rsidRDefault="00F750D0" w:rsidP="00A01E4B">
      <w:pPr>
        <w:spacing w:after="0" w:line="240" w:lineRule="auto"/>
      </w:pPr>
      <w:r>
        <w:separator/>
      </w:r>
    </w:p>
  </w:endnote>
  <w:endnote w:type="continuationSeparator" w:id="0">
    <w:p w:rsidR="00F750D0" w:rsidRDefault="00F750D0" w:rsidP="00A0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1C" w:rsidRDefault="0008520E" w:rsidP="00A01E4B">
    <w:pPr>
      <w:pStyle w:val="a5"/>
      <w:jc w:val="center"/>
      <w:rPr>
        <w:rFonts w:cs="David"/>
        <w:b/>
        <w:bCs/>
        <w:color w:val="0000FF"/>
        <w:rtl/>
      </w:rPr>
    </w:pPr>
    <w:r>
      <w:rPr>
        <w:rFonts w:cs="David" w:hint="cs"/>
        <w:b/>
        <w:bCs/>
        <w:color w:val="0000FF"/>
        <w:rtl/>
      </w:rPr>
      <w:t>__________________________________________________________</w:t>
    </w:r>
  </w:p>
  <w:p w:rsidR="00120E1C" w:rsidRDefault="0008520E" w:rsidP="00B8737F">
    <w:pPr>
      <w:pStyle w:val="a5"/>
      <w:jc w:val="center"/>
      <w:rPr>
        <w:rFonts w:cs="David"/>
        <w:b/>
        <w:bCs/>
        <w:color w:val="0000FF"/>
        <w:rtl/>
      </w:rPr>
    </w:pPr>
    <w:r>
      <w:rPr>
        <w:rFonts w:cs="David" w:hint="cs"/>
        <w:b/>
        <w:bCs/>
        <w:color w:val="0000FF"/>
        <w:rtl/>
      </w:rPr>
      <w:t>רחוב דבורה הנביאה 2 ירושלים 919111 טל. 02-560</w:t>
    </w:r>
    <w:r w:rsidR="00B8737F">
      <w:rPr>
        <w:rFonts w:cs="David" w:hint="cs"/>
        <w:b/>
        <w:bCs/>
        <w:color w:val="0000FF"/>
        <w:rtl/>
      </w:rPr>
      <w:t>3448</w:t>
    </w:r>
    <w:r>
      <w:rPr>
        <w:rFonts w:cs="David" w:hint="cs"/>
        <w:b/>
        <w:bCs/>
        <w:color w:val="0000FF"/>
        <w:rtl/>
      </w:rPr>
      <w:t>-</w:t>
    </w:r>
    <w:r w:rsidR="00B8737F">
      <w:rPr>
        <w:rFonts w:cs="David" w:hint="cs"/>
        <w:b/>
        <w:bCs/>
        <w:color w:val="0000FF"/>
        <w:rtl/>
      </w:rPr>
      <w:t>3981</w:t>
    </w:r>
    <w:r>
      <w:rPr>
        <w:rFonts w:cs="David" w:hint="cs"/>
        <w:b/>
        <w:bCs/>
        <w:color w:val="0000FF"/>
        <w:rtl/>
      </w:rPr>
      <w:t xml:space="preserve"> פקס. 02-5603983</w:t>
    </w:r>
  </w:p>
  <w:p w:rsidR="00120E1C" w:rsidRDefault="0008520E">
    <w:pPr>
      <w:pStyle w:val="a5"/>
      <w:jc w:val="center"/>
      <w:rPr>
        <w:rFonts w:cs="David"/>
        <w:b/>
        <w:bCs/>
        <w:color w:val="0000FF"/>
      </w:rPr>
    </w:pPr>
    <w:r>
      <w:rPr>
        <w:rFonts w:cs="David" w:hint="cs"/>
        <w:b/>
        <w:bCs/>
        <w:color w:val="0000FF"/>
        <w:rtl/>
      </w:rPr>
      <w:t xml:space="preserve">אתר באינטרנט </w:t>
    </w:r>
    <w:r>
      <w:rPr>
        <w:rFonts w:cs="David"/>
        <w:b/>
        <w:bCs/>
        <w:color w:val="0000FF"/>
      </w:rPr>
      <w:t>www.education.</w:t>
    </w:r>
    <w:r w:rsidRPr="00B8737F">
      <w:rPr>
        <w:rFonts w:ascii="Segoe UI" w:hAnsi="Segoe UI" w:cs="Segoe UI"/>
        <w:b/>
        <w:bCs/>
        <w:color w:val="0000FF"/>
      </w:rPr>
      <w:t>g</w:t>
    </w:r>
    <w:r>
      <w:rPr>
        <w:rFonts w:cs="David"/>
        <w:b/>
        <w:bCs/>
        <w:color w:val="0000FF"/>
      </w:rPr>
      <w:t>ov.il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D0" w:rsidRDefault="00F750D0" w:rsidP="00A01E4B">
      <w:pPr>
        <w:spacing w:after="0" w:line="240" w:lineRule="auto"/>
      </w:pPr>
      <w:r>
        <w:separator/>
      </w:r>
    </w:p>
  </w:footnote>
  <w:footnote w:type="continuationSeparator" w:id="0">
    <w:p w:rsidR="00F750D0" w:rsidRDefault="00F750D0" w:rsidP="00A0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1C" w:rsidRDefault="0008520E">
    <w:pPr>
      <w:pStyle w:val="a3"/>
      <w:jc w:val="center"/>
      <w:rPr>
        <w:rFonts w:cs="David"/>
        <w:b/>
        <w:bCs/>
        <w:color w:val="0000FF"/>
        <w:sz w:val="32"/>
        <w:szCs w:val="32"/>
        <w:rtl/>
      </w:rPr>
    </w:pPr>
    <w:r>
      <w:rPr>
        <w:rFonts w:cs="David" w:hint="cs"/>
        <w:b/>
        <w:bCs/>
        <w:color w:val="0000FF"/>
        <w:sz w:val="32"/>
        <w:szCs w:val="32"/>
        <w:rtl/>
      </w:rPr>
      <w:t>מדינת ישראל</w:t>
    </w:r>
  </w:p>
  <w:p w:rsidR="00120E1C" w:rsidRDefault="0008520E" w:rsidP="007678E5">
    <w:pPr>
      <w:pStyle w:val="a3"/>
      <w:jc w:val="center"/>
      <w:rPr>
        <w:rFonts w:cs="David"/>
        <w:b/>
        <w:bCs/>
        <w:color w:val="0000FF"/>
        <w:sz w:val="28"/>
        <w:rtl/>
      </w:rPr>
    </w:pPr>
    <w:r>
      <w:rPr>
        <w:rFonts w:cs="David" w:hint="cs"/>
        <w:b/>
        <w:bCs/>
        <w:color w:val="0000FF"/>
        <w:sz w:val="28"/>
        <w:rtl/>
      </w:rPr>
      <w:t>משרד החינוך</w:t>
    </w:r>
  </w:p>
  <w:p w:rsidR="007678E5" w:rsidRDefault="004A4386" w:rsidP="004A4386">
    <w:pPr>
      <w:pStyle w:val="a3"/>
      <w:jc w:val="center"/>
      <w:rPr>
        <w:rFonts w:cs="David"/>
        <w:b/>
        <w:bCs/>
        <w:color w:val="0000FF"/>
        <w:sz w:val="28"/>
      </w:rPr>
    </w:pPr>
    <w:r>
      <w:rPr>
        <w:rFonts w:cs="David" w:hint="cs"/>
        <w:b/>
        <w:bCs/>
        <w:color w:val="0000FF"/>
        <w:sz w:val="28"/>
        <w:rtl/>
      </w:rPr>
      <w:t>מינהל עובדי הוראה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E5A"/>
    <w:multiLevelType w:val="hybridMultilevel"/>
    <w:tmpl w:val="B4C0AAFC"/>
    <w:lvl w:ilvl="0" w:tplc="FBD4B2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5A4C"/>
    <w:multiLevelType w:val="hybridMultilevel"/>
    <w:tmpl w:val="FD8685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35733"/>
    <w:multiLevelType w:val="hybridMultilevel"/>
    <w:tmpl w:val="617A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86504"/>
    <w:multiLevelType w:val="hybridMultilevel"/>
    <w:tmpl w:val="944C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A45E3"/>
    <w:multiLevelType w:val="hybridMultilevel"/>
    <w:tmpl w:val="3EC2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C4340"/>
    <w:multiLevelType w:val="hybridMultilevel"/>
    <w:tmpl w:val="FC68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E381F"/>
    <w:multiLevelType w:val="hybridMultilevel"/>
    <w:tmpl w:val="F7C4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D0"/>
    <w:rsid w:val="000138DA"/>
    <w:rsid w:val="000237B1"/>
    <w:rsid w:val="00024D18"/>
    <w:rsid w:val="000534D5"/>
    <w:rsid w:val="000668D0"/>
    <w:rsid w:val="0008520E"/>
    <w:rsid w:val="000E5587"/>
    <w:rsid w:val="00106AD3"/>
    <w:rsid w:val="001445B7"/>
    <w:rsid w:val="00161AAE"/>
    <w:rsid w:val="001819E7"/>
    <w:rsid w:val="00181C3E"/>
    <w:rsid w:val="001D55B0"/>
    <w:rsid w:val="001F4D88"/>
    <w:rsid w:val="00203AED"/>
    <w:rsid w:val="002877FE"/>
    <w:rsid w:val="002A7C58"/>
    <w:rsid w:val="002B5D67"/>
    <w:rsid w:val="002D1810"/>
    <w:rsid w:val="002E63C4"/>
    <w:rsid w:val="0030241E"/>
    <w:rsid w:val="003363B7"/>
    <w:rsid w:val="00347E29"/>
    <w:rsid w:val="0036755B"/>
    <w:rsid w:val="00367EBA"/>
    <w:rsid w:val="003B6323"/>
    <w:rsid w:val="003B7D4A"/>
    <w:rsid w:val="003D0D4A"/>
    <w:rsid w:val="00400750"/>
    <w:rsid w:val="0040379A"/>
    <w:rsid w:val="00412A8C"/>
    <w:rsid w:val="00412FEE"/>
    <w:rsid w:val="00425FF9"/>
    <w:rsid w:val="00451828"/>
    <w:rsid w:val="00461DCB"/>
    <w:rsid w:val="004A3EAA"/>
    <w:rsid w:val="004A4386"/>
    <w:rsid w:val="004A75B4"/>
    <w:rsid w:val="004B2C1B"/>
    <w:rsid w:val="004C13DE"/>
    <w:rsid w:val="00521408"/>
    <w:rsid w:val="005419B0"/>
    <w:rsid w:val="00556EFE"/>
    <w:rsid w:val="00564ED0"/>
    <w:rsid w:val="00580C9C"/>
    <w:rsid w:val="005A35C4"/>
    <w:rsid w:val="006211FC"/>
    <w:rsid w:val="00623F4D"/>
    <w:rsid w:val="00632CF7"/>
    <w:rsid w:val="006754E5"/>
    <w:rsid w:val="0068561B"/>
    <w:rsid w:val="00694FCF"/>
    <w:rsid w:val="006C6481"/>
    <w:rsid w:val="006E64D4"/>
    <w:rsid w:val="0073611B"/>
    <w:rsid w:val="0075122E"/>
    <w:rsid w:val="00762BC2"/>
    <w:rsid w:val="007649A8"/>
    <w:rsid w:val="00766065"/>
    <w:rsid w:val="007B22C3"/>
    <w:rsid w:val="007E59FA"/>
    <w:rsid w:val="008100AE"/>
    <w:rsid w:val="00821B5B"/>
    <w:rsid w:val="008226F8"/>
    <w:rsid w:val="008742DF"/>
    <w:rsid w:val="00882986"/>
    <w:rsid w:val="008913C2"/>
    <w:rsid w:val="00897674"/>
    <w:rsid w:val="008A774A"/>
    <w:rsid w:val="008C12F1"/>
    <w:rsid w:val="008C6A6E"/>
    <w:rsid w:val="008E472A"/>
    <w:rsid w:val="009079A5"/>
    <w:rsid w:val="00917564"/>
    <w:rsid w:val="0093360F"/>
    <w:rsid w:val="00936025"/>
    <w:rsid w:val="0096545B"/>
    <w:rsid w:val="009713F2"/>
    <w:rsid w:val="00993CD0"/>
    <w:rsid w:val="009B38BB"/>
    <w:rsid w:val="009B5CD5"/>
    <w:rsid w:val="009B7357"/>
    <w:rsid w:val="009C37BD"/>
    <w:rsid w:val="009E2C19"/>
    <w:rsid w:val="009F719B"/>
    <w:rsid w:val="00A00898"/>
    <w:rsid w:val="00A01E4B"/>
    <w:rsid w:val="00A25131"/>
    <w:rsid w:val="00A26225"/>
    <w:rsid w:val="00A262E6"/>
    <w:rsid w:val="00A6619D"/>
    <w:rsid w:val="00A840A2"/>
    <w:rsid w:val="00A8488F"/>
    <w:rsid w:val="00A9306F"/>
    <w:rsid w:val="00AB3CD2"/>
    <w:rsid w:val="00AC712B"/>
    <w:rsid w:val="00AD508C"/>
    <w:rsid w:val="00B03CE6"/>
    <w:rsid w:val="00B23108"/>
    <w:rsid w:val="00B50943"/>
    <w:rsid w:val="00B51345"/>
    <w:rsid w:val="00B576CC"/>
    <w:rsid w:val="00B76CBE"/>
    <w:rsid w:val="00B8737F"/>
    <w:rsid w:val="00BC1F7F"/>
    <w:rsid w:val="00BD533F"/>
    <w:rsid w:val="00BE34DF"/>
    <w:rsid w:val="00C0084D"/>
    <w:rsid w:val="00C03FC7"/>
    <w:rsid w:val="00C1612D"/>
    <w:rsid w:val="00C55C58"/>
    <w:rsid w:val="00C64F7E"/>
    <w:rsid w:val="00C75344"/>
    <w:rsid w:val="00CA412A"/>
    <w:rsid w:val="00CB3FA5"/>
    <w:rsid w:val="00CD2F43"/>
    <w:rsid w:val="00CE6C76"/>
    <w:rsid w:val="00CE73C2"/>
    <w:rsid w:val="00D2480E"/>
    <w:rsid w:val="00D32B1C"/>
    <w:rsid w:val="00D36D1C"/>
    <w:rsid w:val="00D4236A"/>
    <w:rsid w:val="00D45B52"/>
    <w:rsid w:val="00D65A80"/>
    <w:rsid w:val="00D878DD"/>
    <w:rsid w:val="00DA62CD"/>
    <w:rsid w:val="00DF0D38"/>
    <w:rsid w:val="00E87A37"/>
    <w:rsid w:val="00EA07F9"/>
    <w:rsid w:val="00EB7476"/>
    <w:rsid w:val="00EE4D7A"/>
    <w:rsid w:val="00EF34B7"/>
    <w:rsid w:val="00F04CCC"/>
    <w:rsid w:val="00F4632B"/>
    <w:rsid w:val="00F5017F"/>
    <w:rsid w:val="00F750D0"/>
    <w:rsid w:val="00FA1C3D"/>
    <w:rsid w:val="00FA5688"/>
    <w:rsid w:val="00FC6735"/>
    <w:rsid w:val="00FE2B40"/>
    <w:rsid w:val="00FF5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1E4B"/>
    <w:pPr>
      <w:tabs>
        <w:tab w:val="center" w:pos="4153"/>
        <w:tab w:val="right" w:pos="8306"/>
      </w:tabs>
      <w:spacing w:after="0" w:line="240" w:lineRule="auto"/>
    </w:pPr>
    <w:rPr>
      <w:rFonts w:ascii="Times New Roman" w:eastAsia="Times New Roman" w:hAnsi="Times New Roman" w:cs="Arial"/>
      <w:sz w:val="24"/>
      <w:szCs w:val="28"/>
    </w:rPr>
  </w:style>
  <w:style w:type="character" w:customStyle="1" w:styleId="a4">
    <w:name w:val="כותרת עליונה תו"/>
    <w:basedOn w:val="a0"/>
    <w:link w:val="a3"/>
    <w:rsid w:val="00A01E4B"/>
    <w:rPr>
      <w:rFonts w:ascii="Times New Roman" w:eastAsia="Times New Roman" w:hAnsi="Times New Roman" w:cs="Arial"/>
      <w:sz w:val="24"/>
      <w:szCs w:val="28"/>
    </w:rPr>
  </w:style>
  <w:style w:type="paragraph" w:styleId="a5">
    <w:name w:val="footer"/>
    <w:basedOn w:val="a"/>
    <w:link w:val="a6"/>
    <w:rsid w:val="00A01E4B"/>
    <w:pPr>
      <w:tabs>
        <w:tab w:val="center" w:pos="4153"/>
        <w:tab w:val="right" w:pos="8306"/>
      </w:tabs>
      <w:spacing w:after="0" w:line="240" w:lineRule="auto"/>
    </w:pPr>
    <w:rPr>
      <w:rFonts w:ascii="Times New Roman" w:eastAsia="Times New Roman" w:hAnsi="Times New Roman" w:cs="Arial"/>
      <w:sz w:val="24"/>
      <w:szCs w:val="28"/>
    </w:rPr>
  </w:style>
  <w:style w:type="character" w:customStyle="1" w:styleId="a6">
    <w:name w:val="כותרת תחתונה תו"/>
    <w:basedOn w:val="a0"/>
    <w:link w:val="a5"/>
    <w:rsid w:val="00A01E4B"/>
    <w:rPr>
      <w:rFonts w:ascii="Times New Roman" w:eastAsia="Times New Roman" w:hAnsi="Times New Roman" w:cs="Arial"/>
      <w:sz w:val="24"/>
      <w:szCs w:val="28"/>
    </w:rPr>
  </w:style>
  <w:style w:type="paragraph" w:styleId="a7">
    <w:name w:val="Balloon Text"/>
    <w:basedOn w:val="a"/>
    <w:link w:val="a8"/>
    <w:uiPriority w:val="99"/>
    <w:semiHidden/>
    <w:unhideWhenUsed/>
    <w:rsid w:val="00A01E4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A01E4B"/>
    <w:rPr>
      <w:rFonts w:ascii="Tahoma" w:hAnsi="Tahoma" w:cs="Tahoma"/>
      <w:sz w:val="16"/>
      <w:szCs w:val="16"/>
    </w:rPr>
  </w:style>
  <w:style w:type="character" w:styleId="Hyperlink">
    <w:name w:val="Hyperlink"/>
    <w:rsid w:val="00993CD0"/>
    <w:rPr>
      <w:color w:val="0000FF"/>
      <w:u w:val="single"/>
    </w:rPr>
  </w:style>
  <w:style w:type="paragraph" w:styleId="a9">
    <w:name w:val="List Paragraph"/>
    <w:basedOn w:val="a"/>
    <w:uiPriority w:val="34"/>
    <w:qFormat/>
    <w:rsid w:val="008742DF"/>
    <w:pPr>
      <w:ind w:left="720"/>
      <w:contextualSpacing/>
    </w:pPr>
  </w:style>
  <w:style w:type="paragraph" w:customStyle="1" w:styleId="aa">
    <w:name w:val="טבלה רגיל"/>
    <w:basedOn w:val="a"/>
    <w:uiPriority w:val="99"/>
    <w:rsid w:val="00A00898"/>
    <w:pPr>
      <w:overflowPunct w:val="0"/>
      <w:autoSpaceDE w:val="0"/>
      <w:autoSpaceDN w:val="0"/>
      <w:adjustRightInd w:val="0"/>
      <w:spacing w:before="60" w:after="60" w:line="240" w:lineRule="auto"/>
      <w:textAlignment w:val="baseline"/>
    </w:pPr>
    <w:rPr>
      <w:rFonts w:ascii="Arial" w:eastAsia="Times New Roman" w:hAnsi="Arial" w:cs="Arial"/>
      <w:noProof/>
      <w:lang w:eastAsia="he-IL"/>
    </w:rPr>
  </w:style>
  <w:style w:type="paragraph" w:styleId="ab">
    <w:name w:val="No Spacing"/>
    <w:uiPriority w:val="1"/>
    <w:qFormat/>
    <w:rsid w:val="002877FE"/>
    <w:pPr>
      <w:spacing w:after="0" w:line="240" w:lineRule="auto"/>
    </w:pPr>
    <w:rPr>
      <w:rFonts w:eastAsiaTheme="minorHAns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1E4B"/>
    <w:pPr>
      <w:tabs>
        <w:tab w:val="center" w:pos="4153"/>
        <w:tab w:val="right" w:pos="8306"/>
      </w:tabs>
      <w:spacing w:after="0" w:line="240" w:lineRule="auto"/>
    </w:pPr>
    <w:rPr>
      <w:rFonts w:ascii="Times New Roman" w:eastAsia="Times New Roman" w:hAnsi="Times New Roman" w:cs="Arial"/>
      <w:sz w:val="24"/>
      <w:szCs w:val="28"/>
    </w:rPr>
  </w:style>
  <w:style w:type="character" w:customStyle="1" w:styleId="a4">
    <w:name w:val="כותרת עליונה תו"/>
    <w:basedOn w:val="a0"/>
    <w:link w:val="a3"/>
    <w:rsid w:val="00A01E4B"/>
    <w:rPr>
      <w:rFonts w:ascii="Times New Roman" w:eastAsia="Times New Roman" w:hAnsi="Times New Roman" w:cs="Arial"/>
      <w:sz w:val="24"/>
      <w:szCs w:val="28"/>
    </w:rPr>
  </w:style>
  <w:style w:type="paragraph" w:styleId="a5">
    <w:name w:val="footer"/>
    <w:basedOn w:val="a"/>
    <w:link w:val="a6"/>
    <w:rsid w:val="00A01E4B"/>
    <w:pPr>
      <w:tabs>
        <w:tab w:val="center" w:pos="4153"/>
        <w:tab w:val="right" w:pos="8306"/>
      </w:tabs>
      <w:spacing w:after="0" w:line="240" w:lineRule="auto"/>
    </w:pPr>
    <w:rPr>
      <w:rFonts w:ascii="Times New Roman" w:eastAsia="Times New Roman" w:hAnsi="Times New Roman" w:cs="Arial"/>
      <w:sz w:val="24"/>
      <w:szCs w:val="28"/>
    </w:rPr>
  </w:style>
  <w:style w:type="character" w:customStyle="1" w:styleId="a6">
    <w:name w:val="כותרת תחתונה תו"/>
    <w:basedOn w:val="a0"/>
    <w:link w:val="a5"/>
    <w:rsid w:val="00A01E4B"/>
    <w:rPr>
      <w:rFonts w:ascii="Times New Roman" w:eastAsia="Times New Roman" w:hAnsi="Times New Roman" w:cs="Arial"/>
      <w:sz w:val="24"/>
      <w:szCs w:val="28"/>
    </w:rPr>
  </w:style>
  <w:style w:type="paragraph" w:styleId="a7">
    <w:name w:val="Balloon Text"/>
    <w:basedOn w:val="a"/>
    <w:link w:val="a8"/>
    <w:uiPriority w:val="99"/>
    <w:semiHidden/>
    <w:unhideWhenUsed/>
    <w:rsid w:val="00A01E4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A01E4B"/>
    <w:rPr>
      <w:rFonts w:ascii="Tahoma" w:hAnsi="Tahoma" w:cs="Tahoma"/>
      <w:sz w:val="16"/>
      <w:szCs w:val="16"/>
    </w:rPr>
  </w:style>
  <w:style w:type="character" w:styleId="Hyperlink">
    <w:name w:val="Hyperlink"/>
    <w:rsid w:val="00993CD0"/>
    <w:rPr>
      <w:color w:val="0000FF"/>
      <w:u w:val="single"/>
    </w:rPr>
  </w:style>
  <w:style w:type="paragraph" w:styleId="a9">
    <w:name w:val="List Paragraph"/>
    <w:basedOn w:val="a"/>
    <w:uiPriority w:val="34"/>
    <w:qFormat/>
    <w:rsid w:val="008742DF"/>
    <w:pPr>
      <w:ind w:left="720"/>
      <w:contextualSpacing/>
    </w:pPr>
  </w:style>
  <w:style w:type="paragraph" w:customStyle="1" w:styleId="aa">
    <w:name w:val="טבלה רגיל"/>
    <w:basedOn w:val="a"/>
    <w:uiPriority w:val="99"/>
    <w:rsid w:val="00A00898"/>
    <w:pPr>
      <w:overflowPunct w:val="0"/>
      <w:autoSpaceDE w:val="0"/>
      <w:autoSpaceDN w:val="0"/>
      <w:adjustRightInd w:val="0"/>
      <w:spacing w:before="60" w:after="60" w:line="240" w:lineRule="auto"/>
      <w:textAlignment w:val="baseline"/>
    </w:pPr>
    <w:rPr>
      <w:rFonts w:ascii="Arial" w:eastAsia="Times New Roman" w:hAnsi="Arial" w:cs="Arial"/>
      <w:noProof/>
      <w:lang w:eastAsia="he-IL"/>
    </w:rPr>
  </w:style>
  <w:style w:type="paragraph" w:styleId="ab">
    <w:name w:val="No Spacing"/>
    <w:uiPriority w:val="1"/>
    <w:qFormat/>
    <w:rsid w:val="002877FE"/>
    <w:pPr>
      <w:spacing w:after="0" w:line="240" w:lineRule="auto"/>
    </w:pPr>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2412">
      <w:bodyDiv w:val="1"/>
      <w:marLeft w:val="0"/>
      <w:marRight w:val="0"/>
      <w:marTop w:val="0"/>
      <w:marBottom w:val="0"/>
      <w:divBdr>
        <w:top w:val="none" w:sz="0" w:space="0" w:color="auto"/>
        <w:left w:val="none" w:sz="0" w:space="0" w:color="auto"/>
        <w:bottom w:val="none" w:sz="0" w:space="0" w:color="auto"/>
        <w:right w:val="none" w:sz="0" w:space="0" w:color="auto"/>
      </w:divBdr>
    </w:div>
    <w:div w:id="728505469">
      <w:bodyDiv w:val="1"/>
      <w:marLeft w:val="0"/>
      <w:marRight w:val="0"/>
      <w:marTop w:val="0"/>
      <w:marBottom w:val="0"/>
      <w:divBdr>
        <w:top w:val="none" w:sz="0" w:space="0" w:color="auto"/>
        <w:left w:val="none" w:sz="0" w:space="0" w:color="auto"/>
        <w:bottom w:val="none" w:sz="0" w:space="0" w:color="auto"/>
        <w:right w:val="none" w:sz="0" w:space="0" w:color="auto"/>
      </w:divBdr>
    </w:div>
    <w:div w:id="972783593">
      <w:bodyDiv w:val="1"/>
      <w:marLeft w:val="0"/>
      <w:marRight w:val="0"/>
      <w:marTop w:val="0"/>
      <w:marBottom w:val="0"/>
      <w:divBdr>
        <w:top w:val="none" w:sz="0" w:space="0" w:color="auto"/>
        <w:left w:val="none" w:sz="0" w:space="0" w:color="auto"/>
        <w:bottom w:val="none" w:sz="0" w:space="0" w:color="auto"/>
        <w:right w:val="none" w:sz="0" w:space="0" w:color="auto"/>
      </w:divBdr>
    </w:div>
    <w:div w:id="1525946744">
      <w:bodyDiv w:val="1"/>
      <w:marLeft w:val="0"/>
      <w:marRight w:val="0"/>
      <w:marTop w:val="0"/>
      <w:marBottom w:val="0"/>
      <w:divBdr>
        <w:top w:val="none" w:sz="0" w:space="0" w:color="auto"/>
        <w:left w:val="none" w:sz="0" w:space="0" w:color="auto"/>
        <w:bottom w:val="none" w:sz="0" w:space="0" w:color="auto"/>
        <w:right w:val="none" w:sz="0" w:space="0" w:color="auto"/>
      </w:divBdr>
    </w:div>
    <w:div w:id="1726179538">
      <w:bodyDiv w:val="1"/>
      <w:marLeft w:val="0"/>
      <w:marRight w:val="0"/>
      <w:marTop w:val="0"/>
      <w:marBottom w:val="0"/>
      <w:divBdr>
        <w:top w:val="none" w:sz="0" w:space="0" w:color="auto"/>
        <w:left w:val="none" w:sz="0" w:space="0" w:color="auto"/>
        <w:bottom w:val="none" w:sz="0" w:space="0" w:color="auto"/>
        <w:right w:val="none" w:sz="0" w:space="0" w:color="auto"/>
      </w:divBdr>
    </w:div>
    <w:div w:id="19634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u1610\AppData\Roaming\Microsoft\Templates\&#1514;&#1489;&#1504;&#1497;&#1514;%20&#1490;&#1497;&#1500;&#1492;%20&#1504;&#1490;&#151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גילה נגר</Template>
  <TotalTime>1</TotalTime>
  <Pages>1</Pages>
  <Words>498</Words>
  <Characters>2492</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Ministry of Education</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מיטל חן</dc:creator>
  <cp:lastModifiedBy>מיכל עטיה</cp:lastModifiedBy>
  <cp:revision>2</cp:revision>
  <cp:lastPrinted>2017-04-25T11:18:00Z</cp:lastPrinted>
  <dcterms:created xsi:type="dcterms:W3CDTF">2017-04-25T10:05:00Z</dcterms:created>
  <dcterms:modified xsi:type="dcterms:W3CDTF">2017-04-25T10:05:00Z</dcterms:modified>
</cp:coreProperties>
</file>