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8F9E" w14:textId="35127EEA" w:rsidR="002E003C" w:rsidRPr="000B26FF" w:rsidRDefault="00C506D5" w:rsidP="00E33272">
      <w:pPr>
        <w:ind w:left="567" w:hanging="567"/>
        <w:rPr>
          <w:rFonts w:cs="Times New Roman"/>
        </w:rPr>
      </w:pPr>
      <w:r>
        <w:rPr>
          <w:rFonts w:cs="Times New Roman"/>
          <w:b/>
          <w:bCs/>
        </w:rPr>
        <w:t>Amir Banbaji</w:t>
      </w:r>
      <w:r w:rsidR="002E003C" w:rsidRPr="00F73EEC">
        <w:rPr>
          <w:rFonts w:cs="Times New Roman"/>
        </w:rPr>
        <w:tab/>
      </w:r>
      <w:r w:rsidR="002E003C" w:rsidRPr="00F73EEC">
        <w:rPr>
          <w:rFonts w:cs="Times New Roman"/>
        </w:rPr>
        <w:tab/>
      </w:r>
      <w:r w:rsidR="002E003C" w:rsidRPr="00F73EEC">
        <w:rPr>
          <w:rFonts w:cs="Times New Roman"/>
        </w:rPr>
        <w:tab/>
      </w:r>
      <w:r w:rsidR="002E003C" w:rsidRPr="00F73EEC">
        <w:rPr>
          <w:rFonts w:cs="Times New Roman"/>
        </w:rPr>
        <w:tab/>
      </w:r>
      <w:r w:rsidR="002E003C" w:rsidRPr="00F73EEC">
        <w:rPr>
          <w:rFonts w:cs="Times New Roman"/>
        </w:rPr>
        <w:tab/>
      </w:r>
      <w:r w:rsidR="00207359" w:rsidRPr="00F73EEC">
        <w:rPr>
          <w:rFonts w:cs="Times New Roman"/>
        </w:rPr>
        <w:tab/>
      </w:r>
      <w:r w:rsidR="00840674" w:rsidRPr="00F73EEC">
        <w:rPr>
          <w:rFonts w:cs="Times New Roman"/>
        </w:rPr>
        <w:tab/>
      </w:r>
      <w:r w:rsidR="00840674" w:rsidRPr="00F73EEC">
        <w:rPr>
          <w:rFonts w:cs="Times New Roman"/>
        </w:rPr>
        <w:tab/>
      </w:r>
      <w:r w:rsidR="00840674" w:rsidRPr="00F73EEC">
        <w:rPr>
          <w:rFonts w:cs="Times New Roman"/>
        </w:rPr>
        <w:tab/>
      </w:r>
      <w:r w:rsidR="00840674" w:rsidRPr="00F73EEC">
        <w:rPr>
          <w:rFonts w:cs="Times New Roman"/>
        </w:rPr>
        <w:tab/>
      </w:r>
      <w:r w:rsidR="002E003C" w:rsidRPr="000B26FF">
        <w:rPr>
          <w:rFonts w:cs="Times New Roman"/>
        </w:rPr>
        <w:tab/>
      </w:r>
      <w:r w:rsidR="002E003C" w:rsidRPr="000B26FF">
        <w:rPr>
          <w:rFonts w:cs="Times New Roman"/>
        </w:rPr>
        <w:tab/>
      </w:r>
      <w:r w:rsidR="00521EAC">
        <w:rPr>
          <w:rFonts w:cs="Times New Roman"/>
        </w:rPr>
        <w:t>October</w:t>
      </w:r>
      <w:r>
        <w:rPr>
          <w:rFonts w:cs="Times New Roman"/>
        </w:rPr>
        <w:t>, 2021</w:t>
      </w:r>
    </w:p>
    <w:p w14:paraId="1617943E" w14:textId="77777777" w:rsidR="002E003C" w:rsidRPr="000B26FF" w:rsidRDefault="002E003C" w:rsidP="00E33272">
      <w:pPr>
        <w:ind w:left="567" w:hanging="567"/>
        <w:rPr>
          <w:rFonts w:cs="Times New Roman"/>
        </w:rPr>
      </w:pPr>
    </w:p>
    <w:p w14:paraId="219EBB1C" w14:textId="77777777" w:rsidR="002E003C" w:rsidRPr="000B26FF" w:rsidRDefault="002E003C" w:rsidP="00E33272">
      <w:pPr>
        <w:ind w:left="567" w:hanging="567"/>
        <w:jc w:val="center"/>
        <w:rPr>
          <w:rFonts w:cs="Times New Roman"/>
        </w:rPr>
      </w:pPr>
      <w:r w:rsidRPr="000B26FF">
        <w:rPr>
          <w:rFonts w:cs="Times New Roman"/>
          <w:u w:val="single"/>
        </w:rPr>
        <w:t xml:space="preserve">CURRICULUM VITAE </w:t>
      </w:r>
    </w:p>
    <w:p w14:paraId="617CD791" w14:textId="77777777" w:rsidR="002E003C" w:rsidRPr="000B26FF" w:rsidRDefault="002E003C" w:rsidP="00E33272">
      <w:pPr>
        <w:ind w:left="567" w:hanging="567"/>
        <w:rPr>
          <w:rFonts w:cs="Times New Roman"/>
        </w:rPr>
      </w:pPr>
    </w:p>
    <w:p w14:paraId="0D66D0F0" w14:textId="77777777" w:rsidR="002E003C" w:rsidRPr="000B26FF" w:rsidRDefault="002E003C" w:rsidP="00E33272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  <w:t xml:space="preserve">• </w:t>
      </w:r>
      <w:r w:rsidRPr="000B26FF">
        <w:rPr>
          <w:rFonts w:cs="Times New Roman"/>
          <w:b/>
          <w:bCs/>
        </w:rPr>
        <w:t>Personal Details</w:t>
      </w:r>
    </w:p>
    <w:p w14:paraId="3C6A32F2" w14:textId="360048B8" w:rsidR="002E003C" w:rsidRPr="000B26FF" w:rsidRDefault="002E003C" w:rsidP="00E33272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  <w:r w:rsidR="00C506D5">
        <w:rPr>
          <w:rFonts w:cs="Times New Roman"/>
        </w:rPr>
        <w:t xml:space="preserve">Amir </w:t>
      </w:r>
      <w:r w:rsidR="00343A38">
        <w:rPr>
          <w:rFonts w:cs="Times New Roman"/>
        </w:rPr>
        <w:t>B</w:t>
      </w:r>
      <w:r w:rsidR="00C506D5">
        <w:rPr>
          <w:rFonts w:cs="Times New Roman"/>
        </w:rPr>
        <w:t>anbaji</w:t>
      </w:r>
    </w:p>
    <w:p w14:paraId="64688EEF" w14:textId="450BB9ED" w:rsidR="003A359D" w:rsidRPr="00E52121" w:rsidRDefault="002E003C" w:rsidP="003A359D">
      <w:pPr>
        <w:ind w:left="567"/>
      </w:pPr>
      <w:r w:rsidRPr="000B26FF">
        <w:rPr>
          <w:rFonts w:cs="Times New Roman"/>
        </w:rPr>
        <w:t xml:space="preserve">Date of </w:t>
      </w:r>
      <w:r w:rsidR="003A359D" w:rsidRPr="007E5B39">
        <w:t>Birth</w:t>
      </w:r>
      <w:r w:rsidR="003A359D" w:rsidRPr="00E52121">
        <w:rPr>
          <w:b/>
          <w:bCs/>
        </w:rPr>
        <w:t xml:space="preserve">: </w:t>
      </w:r>
      <w:r w:rsidR="003A359D" w:rsidRPr="00E52121">
        <w:t>July 4, 1968</w:t>
      </w:r>
      <w:r w:rsidR="003A359D">
        <w:t xml:space="preserve">, Israel  </w:t>
      </w:r>
    </w:p>
    <w:p w14:paraId="11576B20" w14:textId="74801E97" w:rsidR="00B46DB3" w:rsidRDefault="00B46DB3" w:rsidP="00B46DB3">
      <w:pPr>
        <w:ind w:left="567"/>
        <w:jc w:val="both"/>
      </w:pPr>
      <w:r>
        <w:t xml:space="preserve">Institutional Address: Department of Hebrew Literature, Ben-Gurion University P.O.B 653, Beer Sheva, Israel 84105. </w:t>
      </w:r>
    </w:p>
    <w:p w14:paraId="06FBD0B5" w14:textId="3AA1F41F" w:rsidR="00B46DB3" w:rsidRPr="00E52121" w:rsidRDefault="00B46DB3" w:rsidP="00B46DB3">
      <w:r>
        <w:tab/>
      </w:r>
      <w:r>
        <w:tab/>
      </w:r>
      <w:r w:rsidRPr="00BC29F4">
        <w:t>Home Address</w:t>
      </w:r>
      <w:r>
        <w:t>: 8/A Shlayn Street, Jerusalem, Israel 9622311</w:t>
      </w:r>
    </w:p>
    <w:p w14:paraId="373310E6" w14:textId="09F7B7C9" w:rsidR="00E95EDF" w:rsidRPr="000B26FF" w:rsidRDefault="00E95EDF" w:rsidP="00B46DB3">
      <w:pPr>
        <w:ind w:left="567"/>
        <w:rPr>
          <w:rFonts w:cs="Times New Roman"/>
        </w:rPr>
      </w:pPr>
    </w:p>
    <w:p w14:paraId="3D1C0855" w14:textId="23189CF7" w:rsidR="00E95EDF" w:rsidRPr="000B26FF" w:rsidRDefault="00E95EDF" w:rsidP="00480659">
      <w:pPr>
        <w:ind w:left="567" w:hanging="567"/>
        <w:rPr>
          <w:rFonts w:cs="Times New Roman"/>
          <w:i/>
          <w:iCs/>
        </w:rPr>
      </w:pPr>
      <w:r w:rsidRPr="000B26FF">
        <w:rPr>
          <w:rFonts w:cs="Times New Roman"/>
          <w:rtl/>
        </w:rPr>
        <w:tab/>
      </w:r>
      <w:r w:rsidRPr="000B26FF">
        <w:rPr>
          <w:rFonts w:cs="Times New Roman"/>
          <w:rtl/>
        </w:rPr>
        <w:tab/>
      </w:r>
      <w:r w:rsidRPr="000B26FF">
        <w:rPr>
          <w:rFonts w:cs="Times New Roman"/>
        </w:rPr>
        <w:t xml:space="preserve">ORCID </w:t>
      </w:r>
      <w:r w:rsidR="00B46DB3">
        <w:rPr>
          <w:rFonts w:cs="Times New Roman"/>
        </w:rPr>
        <w:t>I</w:t>
      </w:r>
      <w:r w:rsidRPr="000B26FF">
        <w:rPr>
          <w:rFonts w:cs="Times New Roman"/>
        </w:rPr>
        <w:t>D</w:t>
      </w:r>
      <w:r w:rsidR="00B46DB3">
        <w:rPr>
          <w:rFonts w:cs="Times New Roman"/>
        </w:rPr>
        <w:t xml:space="preserve">: </w:t>
      </w:r>
      <w:r w:rsidR="00B46DB3" w:rsidRPr="00D61F07">
        <w:rPr>
          <w:rFonts w:cs="Times New Roman"/>
          <w:color w:val="494A4C"/>
          <w:shd w:val="clear" w:color="auto" w:fill="FFFFFF"/>
        </w:rPr>
        <w:t>0000-0001-5138-7135</w:t>
      </w:r>
    </w:p>
    <w:p w14:paraId="77786CA8" w14:textId="77777777" w:rsidR="002E003C" w:rsidRPr="00F73EEC" w:rsidRDefault="002E003C" w:rsidP="00E33272">
      <w:pPr>
        <w:ind w:left="567" w:hanging="567"/>
        <w:rPr>
          <w:rFonts w:cs="Times New Roman"/>
        </w:rPr>
      </w:pPr>
    </w:p>
    <w:p w14:paraId="61ED69AE" w14:textId="77777777" w:rsidR="002E003C" w:rsidRPr="000B26FF" w:rsidRDefault="002E003C" w:rsidP="00E33272">
      <w:pPr>
        <w:ind w:left="567" w:hanging="567"/>
        <w:rPr>
          <w:rFonts w:cs="Times New Roman"/>
        </w:rPr>
      </w:pPr>
      <w:r w:rsidRPr="00F73EEC">
        <w:rPr>
          <w:rFonts w:cs="Times New Roman"/>
        </w:rPr>
        <w:tab/>
        <w:t xml:space="preserve">• </w:t>
      </w:r>
      <w:r w:rsidRPr="00F73EEC">
        <w:rPr>
          <w:rFonts w:cs="Times New Roman"/>
          <w:b/>
          <w:bCs/>
        </w:rPr>
        <w:t>Education</w:t>
      </w:r>
      <w:r w:rsidRPr="000B26FF">
        <w:rPr>
          <w:rFonts w:cs="Times New Roman"/>
        </w:rPr>
        <w:t xml:space="preserve"> </w:t>
      </w:r>
    </w:p>
    <w:p w14:paraId="2D3B9BF6" w14:textId="77777777" w:rsidR="00696AD0" w:rsidRDefault="002E003C" w:rsidP="00E33272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</w:p>
    <w:p w14:paraId="44C3FBBC" w14:textId="77777777" w:rsidR="00696AD0" w:rsidRDefault="00696AD0" w:rsidP="00E33272">
      <w:pPr>
        <w:ind w:left="567" w:hanging="567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2268"/>
        <w:gridCol w:w="1701"/>
        <w:gridCol w:w="4019"/>
      </w:tblGrid>
      <w:tr w:rsidR="00696AD0" w:rsidRPr="00FD66C2" w14:paraId="771A53D9" w14:textId="77777777" w:rsidTr="00C96F78">
        <w:tc>
          <w:tcPr>
            <w:tcW w:w="2268" w:type="dxa"/>
          </w:tcPr>
          <w:p w14:paraId="2D9D3BF5" w14:textId="77777777" w:rsidR="00696AD0" w:rsidRPr="00FD66C2" w:rsidRDefault="00696AD0" w:rsidP="00C96F78">
            <w:r w:rsidRPr="00FD66C2">
              <w:t>B.A</w:t>
            </w:r>
          </w:p>
        </w:tc>
        <w:tc>
          <w:tcPr>
            <w:tcW w:w="1701" w:type="dxa"/>
          </w:tcPr>
          <w:p w14:paraId="0411E59F" w14:textId="77777777" w:rsidR="00696AD0" w:rsidRPr="00FD66C2" w:rsidRDefault="00696AD0" w:rsidP="00C96F78">
            <w:r w:rsidRPr="00FD66C2">
              <w:t>1990 – 1993</w:t>
            </w:r>
          </w:p>
        </w:tc>
        <w:tc>
          <w:tcPr>
            <w:tcW w:w="4019" w:type="dxa"/>
          </w:tcPr>
          <w:p w14:paraId="3DA2C068" w14:textId="77777777" w:rsidR="00696AD0" w:rsidRPr="00FD66C2" w:rsidRDefault="00696AD0" w:rsidP="00C96F78">
            <w:pPr>
              <w:ind w:left="46" w:hanging="12"/>
            </w:pPr>
            <w:smartTag w:uri="urn:schemas-microsoft-com:office:smarttags" w:element="PlaceName">
              <w:r w:rsidRPr="00FD66C2">
                <w:t xml:space="preserve">Hebrew University of Jerusalem, Comparative Literature and Philosophy, Cum Laude.  </w:t>
              </w:r>
            </w:smartTag>
          </w:p>
          <w:p w14:paraId="27BC1FBD" w14:textId="77777777" w:rsidR="00696AD0" w:rsidRPr="00FD66C2" w:rsidRDefault="00696AD0" w:rsidP="00C96F78">
            <w:pPr>
              <w:ind w:left="46" w:hanging="12"/>
            </w:pPr>
          </w:p>
        </w:tc>
      </w:tr>
      <w:tr w:rsidR="00696AD0" w:rsidRPr="00FD66C2" w14:paraId="1035D0EF" w14:textId="77777777" w:rsidTr="00C96F78">
        <w:tc>
          <w:tcPr>
            <w:tcW w:w="2268" w:type="dxa"/>
          </w:tcPr>
          <w:p w14:paraId="480FA2E5" w14:textId="77777777" w:rsidR="00696AD0" w:rsidRPr="00FD66C2" w:rsidRDefault="00696AD0" w:rsidP="00C96F78">
            <w:r w:rsidRPr="00FD66C2">
              <w:rPr>
                <w:lang w:val="de-DE"/>
              </w:rPr>
              <w:t>Exchange Student</w:t>
            </w:r>
          </w:p>
        </w:tc>
        <w:tc>
          <w:tcPr>
            <w:tcW w:w="1701" w:type="dxa"/>
          </w:tcPr>
          <w:p w14:paraId="1AE8F6CC" w14:textId="77777777" w:rsidR="00696AD0" w:rsidRPr="00FD66C2" w:rsidRDefault="00696AD0" w:rsidP="00C96F78">
            <w:r w:rsidRPr="00FD66C2">
              <w:t>1994 – 1995</w:t>
            </w:r>
            <w:r w:rsidRPr="00FD66C2">
              <w:tab/>
            </w:r>
          </w:p>
        </w:tc>
        <w:tc>
          <w:tcPr>
            <w:tcW w:w="4019" w:type="dxa"/>
          </w:tcPr>
          <w:p w14:paraId="7650AE26" w14:textId="77777777" w:rsidR="00696AD0" w:rsidRPr="00FD66C2" w:rsidRDefault="00696AD0" w:rsidP="00C96F78">
            <w:pPr>
              <w:ind w:left="46" w:hanging="12"/>
            </w:pPr>
            <w:r w:rsidRPr="00FD66C2">
              <w:rPr>
                <w:lang w:val="de-DE"/>
              </w:rPr>
              <w:t xml:space="preserve">Albert-Ludwigs-Universität Freiburg, </w:t>
            </w:r>
            <w:r w:rsidRPr="00FD66C2">
              <w:t>German literature and philosophy</w:t>
            </w:r>
            <w:r w:rsidRPr="00FD66C2">
              <w:rPr>
                <w:lang w:val="de-DE"/>
              </w:rPr>
              <w:t xml:space="preserve">.  </w:t>
            </w:r>
          </w:p>
        </w:tc>
      </w:tr>
      <w:tr w:rsidR="00696AD0" w:rsidRPr="00FD66C2" w14:paraId="5D6F3625" w14:textId="77777777" w:rsidTr="00C96F78">
        <w:tc>
          <w:tcPr>
            <w:tcW w:w="2268" w:type="dxa"/>
          </w:tcPr>
          <w:p w14:paraId="7B9D0E4D" w14:textId="77777777" w:rsidR="00696AD0" w:rsidRPr="00FD66C2" w:rsidRDefault="00696AD0" w:rsidP="00C96F78">
            <w:r w:rsidRPr="00FD66C2">
              <w:t>Ph.D.</w:t>
            </w:r>
          </w:p>
        </w:tc>
        <w:tc>
          <w:tcPr>
            <w:tcW w:w="1701" w:type="dxa"/>
          </w:tcPr>
          <w:p w14:paraId="533AA9FD" w14:textId="77777777" w:rsidR="00696AD0" w:rsidRPr="00FD66C2" w:rsidRDefault="00696AD0" w:rsidP="00C96F78">
            <w:r w:rsidRPr="00FD66C2">
              <w:t>1995 – 2003</w:t>
            </w:r>
          </w:p>
        </w:tc>
        <w:tc>
          <w:tcPr>
            <w:tcW w:w="4019" w:type="dxa"/>
          </w:tcPr>
          <w:p w14:paraId="0C983F3B" w14:textId="77777777" w:rsidR="00696AD0" w:rsidRPr="00FD66C2" w:rsidRDefault="00696AD0" w:rsidP="00C96F78">
            <w:pPr>
              <w:ind w:left="46" w:hanging="12"/>
            </w:pPr>
            <w:r w:rsidRPr="00FD66C2">
              <w:t xml:space="preserve">University of California, Berkeley, Department of Comparative Literature.  </w:t>
            </w:r>
          </w:p>
          <w:p w14:paraId="47BE78A0" w14:textId="77777777" w:rsidR="00696AD0" w:rsidRPr="00FD66C2" w:rsidRDefault="00696AD0" w:rsidP="00C96F78">
            <w:pPr>
              <w:ind w:left="46" w:hanging="12"/>
              <w:rPr>
                <w:b/>
                <w:bCs/>
              </w:rPr>
            </w:pPr>
            <w:r w:rsidRPr="00FD66C2">
              <w:t xml:space="preserve">Advisers: Robert Alter, Anthony Cascardi (co-chairs), Martin Jay.  </w:t>
            </w:r>
          </w:p>
          <w:p w14:paraId="712662D2" w14:textId="77777777" w:rsidR="00696AD0" w:rsidRPr="00FD66C2" w:rsidRDefault="00696AD0" w:rsidP="00C96F78">
            <w:pPr>
              <w:ind w:left="46" w:hanging="12"/>
              <w:rPr>
                <w:b/>
                <w:bCs/>
                <w:sz w:val="28"/>
                <w:szCs w:val="28"/>
              </w:rPr>
            </w:pPr>
            <w:r w:rsidRPr="00FD66C2">
              <w:t>Thesis: “Dialectical Criticism: A Study of Adorno and Abramovich”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68AA042E" w14:textId="77777777" w:rsidR="00696AD0" w:rsidRPr="00FD66C2" w:rsidRDefault="00696AD0" w:rsidP="00C96F78">
            <w:pPr>
              <w:ind w:left="46" w:hanging="12"/>
            </w:pPr>
          </w:p>
        </w:tc>
      </w:tr>
    </w:tbl>
    <w:p w14:paraId="6829C055" w14:textId="068F5BDE" w:rsidR="00696AD0" w:rsidRDefault="00696AD0" w:rsidP="00E33272">
      <w:pPr>
        <w:ind w:left="567" w:hanging="567"/>
        <w:rPr>
          <w:rFonts w:cs="Times New Roman"/>
        </w:rPr>
      </w:pPr>
    </w:p>
    <w:p w14:paraId="1D422B5E" w14:textId="77777777" w:rsidR="00696AD0" w:rsidRDefault="00696AD0" w:rsidP="00E33272">
      <w:pPr>
        <w:ind w:left="567" w:hanging="567"/>
        <w:rPr>
          <w:rFonts w:cs="Times New Roman"/>
        </w:rPr>
      </w:pPr>
    </w:p>
    <w:p w14:paraId="07A30701" w14:textId="55B39270" w:rsidR="002E003C" w:rsidRPr="000B26FF" w:rsidRDefault="008330D4" w:rsidP="00E33272">
      <w:pPr>
        <w:ind w:left="567" w:hanging="567"/>
        <w:rPr>
          <w:rFonts w:cs="Times New Roman"/>
        </w:rPr>
      </w:pPr>
      <w:r>
        <w:rPr>
          <w:rFonts w:cs="Times New Roman"/>
        </w:rPr>
        <w:t xml:space="preserve"> </w:t>
      </w:r>
    </w:p>
    <w:p w14:paraId="237AB01E" w14:textId="6BC46C00" w:rsidR="006D7138" w:rsidRDefault="002E003C" w:rsidP="006D7138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  <w:t xml:space="preserve">• </w:t>
      </w:r>
      <w:r w:rsidRPr="000B26FF">
        <w:rPr>
          <w:rFonts w:cs="Times New Roman"/>
          <w:b/>
          <w:bCs/>
        </w:rPr>
        <w:t xml:space="preserve">Employment History </w:t>
      </w:r>
    </w:p>
    <w:p w14:paraId="69703A7A" w14:textId="77777777" w:rsidR="006D7138" w:rsidRDefault="006D7138" w:rsidP="006D7138">
      <w:pPr>
        <w:ind w:left="567" w:hanging="567"/>
        <w:rPr>
          <w:rFonts w:cs="Times New Roman"/>
        </w:rPr>
      </w:pPr>
    </w:p>
    <w:p w14:paraId="54C33C8E" w14:textId="469B7FE1" w:rsidR="006D7138" w:rsidRDefault="006D7138" w:rsidP="006D7138">
      <w:pPr>
        <w:ind w:firstLine="567"/>
      </w:pPr>
      <w:r>
        <w:t xml:space="preserve">2011- Present </w:t>
      </w:r>
      <w:r>
        <w:tab/>
      </w:r>
      <w:r>
        <w:tab/>
        <w:t>Senior Lecturer, Department of Hebrew Literature. Ben</w:t>
      </w:r>
      <w:r w:rsidR="00422A34">
        <w:t>-</w:t>
      </w:r>
    </w:p>
    <w:p w14:paraId="60F6E388" w14:textId="11804B8A" w:rsidR="006D7138" w:rsidRDefault="006D7138" w:rsidP="006D7138">
      <w:pPr>
        <w:ind w:firstLine="567"/>
      </w:pPr>
      <w:r>
        <w:tab/>
      </w:r>
      <w:r>
        <w:tab/>
      </w:r>
      <w:r>
        <w:tab/>
      </w:r>
      <w:r>
        <w:tab/>
      </w:r>
      <w:r>
        <w:tab/>
        <w:t>Gurion University of the Negev.</w:t>
      </w:r>
    </w:p>
    <w:p w14:paraId="7A83D156" w14:textId="77777777" w:rsidR="006D7138" w:rsidRDefault="006D7138" w:rsidP="006D7138">
      <w:pPr>
        <w:ind w:left="720" w:firstLine="45"/>
      </w:pPr>
    </w:p>
    <w:p w14:paraId="2E02D6E4" w14:textId="77777777" w:rsidR="006D7138" w:rsidRDefault="006D7138" w:rsidP="006D7138">
      <w:pPr>
        <w:ind w:left="567"/>
      </w:pPr>
      <w:r>
        <w:t xml:space="preserve">2007 – 2011 </w:t>
      </w:r>
      <w:r>
        <w:tab/>
      </w:r>
      <w:r>
        <w:tab/>
        <w:t xml:space="preserve">Lecturer, Sapir College. </w:t>
      </w:r>
      <w:r>
        <w:tab/>
      </w:r>
    </w:p>
    <w:p w14:paraId="3DFAAC0A" w14:textId="77777777" w:rsidR="006D7138" w:rsidRDefault="006D7138" w:rsidP="006D7138">
      <w:pPr>
        <w:ind w:left="2877" w:hanging="2310"/>
      </w:pPr>
    </w:p>
    <w:p w14:paraId="54A6D2D9" w14:textId="39C7F1FE" w:rsidR="006D7138" w:rsidRDefault="006D7138" w:rsidP="006D7138">
      <w:pPr>
        <w:ind w:left="2877" w:hanging="2310"/>
      </w:pPr>
      <w:r>
        <w:t xml:space="preserve">2008 - 2009 </w:t>
      </w:r>
      <w:r>
        <w:tab/>
      </w:r>
      <w:r>
        <w:tab/>
        <w:t xml:space="preserve">Visiting Research Fellow, </w:t>
      </w:r>
      <w:r w:rsidRPr="00E52121">
        <w:t xml:space="preserve">Frankel Institute for </w:t>
      </w:r>
      <w:r>
        <w:t>Advance</w:t>
      </w:r>
      <w:r w:rsidR="00422A34">
        <w:t>d</w:t>
      </w:r>
      <w:r>
        <w:t xml:space="preserve"> Judaic </w:t>
      </w:r>
      <w:r w:rsidRPr="00E52121">
        <w:t>Studies, University of Michigan, Ann Arbor</w:t>
      </w:r>
      <w:r>
        <w:t>.</w:t>
      </w:r>
    </w:p>
    <w:p w14:paraId="1EF3B928" w14:textId="77777777" w:rsidR="006D7138" w:rsidRDefault="006D7138" w:rsidP="006D7138">
      <w:pPr>
        <w:ind w:left="567"/>
      </w:pPr>
    </w:p>
    <w:p w14:paraId="071303B5" w14:textId="03CFA68D" w:rsidR="006D7138" w:rsidRDefault="006D7138" w:rsidP="006D7138">
      <w:pPr>
        <w:ind w:left="2877" w:hanging="2310"/>
      </w:pPr>
      <w:r>
        <w:t>2005 - 2011</w:t>
      </w:r>
      <w:r>
        <w:tab/>
      </w:r>
      <w:r>
        <w:tab/>
        <w:t xml:space="preserve">Lecturer, </w:t>
      </w:r>
      <w:r w:rsidRPr="00E52121">
        <w:t>Department of Hebrew Literature, Ben</w:t>
      </w:r>
      <w:r w:rsidR="00422A34">
        <w:t>-</w:t>
      </w:r>
      <w:r w:rsidRPr="00E52121">
        <w:t xml:space="preserve">Gurion University of the </w:t>
      </w:r>
      <w:r>
        <w:t xml:space="preserve">Negev. </w:t>
      </w:r>
    </w:p>
    <w:p w14:paraId="7F81F7DD" w14:textId="77777777" w:rsidR="006D7138" w:rsidRDefault="006D7138" w:rsidP="006D7138">
      <w:pPr>
        <w:ind w:left="567"/>
      </w:pPr>
    </w:p>
    <w:p w14:paraId="380ED392" w14:textId="77777777" w:rsidR="006D7138" w:rsidRDefault="006D7138" w:rsidP="006D7138">
      <w:pPr>
        <w:ind w:left="567"/>
      </w:pPr>
    </w:p>
    <w:p w14:paraId="2BD74C4D" w14:textId="544C5E11" w:rsidR="006D7138" w:rsidRDefault="006D7138" w:rsidP="006D7138">
      <w:pPr>
        <w:ind w:left="567"/>
      </w:pPr>
      <w:r>
        <w:t xml:space="preserve">2005 -  2007 </w:t>
      </w:r>
      <w:r>
        <w:tab/>
        <w:t xml:space="preserve">Adjunct Lecturer, Sapir College. </w:t>
      </w:r>
    </w:p>
    <w:p w14:paraId="7D96EBA7" w14:textId="77777777" w:rsidR="006D7138" w:rsidRDefault="006D7138" w:rsidP="006D7138">
      <w:pPr>
        <w:ind w:left="567"/>
      </w:pPr>
    </w:p>
    <w:p w14:paraId="21DB6306" w14:textId="62A6E0D9" w:rsidR="006D7138" w:rsidRDefault="006D7138" w:rsidP="006D7138">
      <w:pPr>
        <w:ind w:left="2835" w:hanging="2268"/>
      </w:pPr>
      <w:r>
        <w:t>2003 - 2005</w:t>
      </w:r>
      <w:r>
        <w:tab/>
        <w:t>Kreitman Post-Doctoral Fellow, Ben</w:t>
      </w:r>
      <w:r w:rsidR="00422A34">
        <w:t>-</w:t>
      </w:r>
      <w:r>
        <w:t xml:space="preserve">Gurion University of the Negev. </w:t>
      </w:r>
    </w:p>
    <w:p w14:paraId="7872B2AB" w14:textId="77777777" w:rsidR="006D7138" w:rsidRDefault="006D7138" w:rsidP="006D7138">
      <w:pPr>
        <w:ind w:left="2835" w:hanging="2268"/>
      </w:pPr>
    </w:p>
    <w:p w14:paraId="633D53FD" w14:textId="77777777" w:rsidR="006D7138" w:rsidRPr="00E52121" w:rsidRDefault="006D7138" w:rsidP="006D7138">
      <w:pPr>
        <w:ind w:left="2835" w:hanging="2268"/>
      </w:pPr>
      <w:r>
        <w:t xml:space="preserve">1997 - 2002  </w:t>
      </w:r>
      <w:r>
        <w:tab/>
      </w:r>
      <w:r w:rsidRPr="00E52121">
        <w:t xml:space="preserve">Graduate Student Instructor, Department of </w:t>
      </w:r>
      <w:r>
        <w:t xml:space="preserve">Comparative Literature, UC Berkeley. </w:t>
      </w:r>
    </w:p>
    <w:p w14:paraId="3D46EBD5" w14:textId="77777777" w:rsidR="006D7138" w:rsidRDefault="006D7138" w:rsidP="00E33272">
      <w:pPr>
        <w:ind w:left="567" w:hanging="567"/>
        <w:rPr>
          <w:rFonts w:cs="Times New Roman"/>
        </w:rPr>
      </w:pPr>
    </w:p>
    <w:p w14:paraId="6B3A7BBB" w14:textId="77777777" w:rsidR="006D7138" w:rsidRDefault="006D7138" w:rsidP="00E33272">
      <w:pPr>
        <w:ind w:left="567" w:hanging="567"/>
        <w:rPr>
          <w:rFonts w:cs="Times New Roman"/>
        </w:rPr>
      </w:pPr>
    </w:p>
    <w:p w14:paraId="30E4C4EB" w14:textId="77777777" w:rsidR="006D7138" w:rsidRDefault="006D7138" w:rsidP="00E33272">
      <w:pPr>
        <w:ind w:left="567" w:hanging="567"/>
        <w:rPr>
          <w:rFonts w:cs="Times New Roman"/>
        </w:rPr>
      </w:pPr>
    </w:p>
    <w:p w14:paraId="1DD6CEAB" w14:textId="77777777" w:rsidR="006D7138" w:rsidRDefault="006D7138" w:rsidP="00E33272">
      <w:pPr>
        <w:ind w:left="567" w:hanging="567"/>
        <w:rPr>
          <w:rFonts w:cs="Times New Roman"/>
        </w:rPr>
      </w:pPr>
    </w:p>
    <w:p w14:paraId="479FA3A2" w14:textId="536326DD" w:rsidR="002E003C" w:rsidRPr="000B26FF" w:rsidRDefault="002E003C" w:rsidP="00E33272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  <w:t xml:space="preserve">• </w:t>
      </w:r>
      <w:r w:rsidRPr="000B26FF">
        <w:rPr>
          <w:rFonts w:cs="Times New Roman"/>
          <w:b/>
          <w:bCs/>
        </w:rPr>
        <w:t>Professional Activities</w:t>
      </w:r>
      <w:r w:rsidRPr="000B26FF">
        <w:rPr>
          <w:rFonts w:cs="Times New Roman"/>
        </w:rPr>
        <w:t xml:space="preserve"> </w:t>
      </w:r>
    </w:p>
    <w:p w14:paraId="1A9C07E3" w14:textId="0AAF8692" w:rsidR="002E003C" w:rsidRDefault="002E003C" w:rsidP="006D7138">
      <w:pPr>
        <w:numPr>
          <w:ilvl w:val="0"/>
          <w:numId w:val="6"/>
        </w:numPr>
        <w:rPr>
          <w:rFonts w:cs="Times New Roman"/>
        </w:rPr>
      </w:pPr>
      <w:r w:rsidRPr="000B26FF">
        <w:rPr>
          <w:rFonts w:cs="Times New Roman"/>
          <w:u w:val="single"/>
        </w:rPr>
        <w:t>Positions in academic administration</w:t>
      </w:r>
      <w:r w:rsidR="006D7138">
        <w:rPr>
          <w:rFonts w:cs="Times New Roman"/>
          <w:u w:val="single"/>
        </w:rPr>
        <w:t xml:space="preserve">: </w:t>
      </w:r>
    </w:p>
    <w:p w14:paraId="03CCD9D8" w14:textId="77777777" w:rsidR="008330D4" w:rsidRDefault="008330D4" w:rsidP="00C76338">
      <w:pPr>
        <w:tabs>
          <w:tab w:val="clear" w:pos="992"/>
          <w:tab w:val="left" w:pos="851"/>
        </w:tabs>
        <w:ind w:left="990" w:hanging="139"/>
        <w:rPr>
          <w:rFonts w:cs="Times New Roman"/>
        </w:rPr>
      </w:pPr>
    </w:p>
    <w:p w14:paraId="0ACA53D4" w14:textId="64CDEA04" w:rsidR="008330D4" w:rsidRDefault="008330D4" w:rsidP="00C76338">
      <w:pPr>
        <w:tabs>
          <w:tab w:val="clear" w:pos="992"/>
          <w:tab w:val="left" w:pos="851"/>
        </w:tabs>
        <w:ind w:left="990" w:hanging="139"/>
        <w:rPr>
          <w:rFonts w:cs="Times New Roman"/>
        </w:rPr>
      </w:pPr>
      <w:r>
        <w:rPr>
          <w:rFonts w:cs="Times New Roman"/>
        </w:rPr>
        <w:t xml:space="preserve">2016-2021, Director, OFEK Community Extension Program, Ben-Gurion University of the Negev.  </w:t>
      </w:r>
    </w:p>
    <w:p w14:paraId="4A977E49" w14:textId="30D48066" w:rsidR="008330D4" w:rsidRDefault="008330D4" w:rsidP="00C76338">
      <w:pPr>
        <w:tabs>
          <w:tab w:val="clear" w:pos="992"/>
          <w:tab w:val="left" w:pos="851"/>
        </w:tabs>
        <w:ind w:left="990" w:hanging="139"/>
        <w:rPr>
          <w:rFonts w:cs="Times New Roman"/>
        </w:rPr>
      </w:pPr>
    </w:p>
    <w:p w14:paraId="634EA6A3" w14:textId="20560C27" w:rsidR="008330D4" w:rsidRDefault="008330D4" w:rsidP="00C76338">
      <w:pPr>
        <w:tabs>
          <w:tab w:val="clear" w:pos="992"/>
          <w:tab w:val="left" w:pos="851"/>
        </w:tabs>
        <w:ind w:left="990" w:hanging="139"/>
        <w:rPr>
          <w:rFonts w:cs="Times New Roman"/>
        </w:rPr>
      </w:pPr>
      <w:r>
        <w:rPr>
          <w:rFonts w:cs="Times New Roman"/>
        </w:rPr>
        <w:t xml:space="preserve">2010-2017, Co-Editor of </w:t>
      </w:r>
      <w:r w:rsidRPr="008330D4">
        <w:rPr>
          <w:rFonts w:cs="Times New Roman"/>
          <w:i/>
          <w:iCs/>
        </w:rPr>
        <w:t>Massa Kritit</w:t>
      </w:r>
      <w:r>
        <w:rPr>
          <w:rFonts w:cs="Times New Roman"/>
        </w:rPr>
        <w:t xml:space="preserve"> Book Series, </w:t>
      </w:r>
      <w:r w:rsidRPr="00D35B7F">
        <w:rPr>
          <w:rFonts w:cs="Times New Roman"/>
          <w:i/>
          <w:iCs/>
        </w:rPr>
        <w:t>Heksherim</w:t>
      </w:r>
      <w:r>
        <w:rPr>
          <w:rFonts w:cs="Times New Roman"/>
        </w:rPr>
        <w:t xml:space="preserve"> Institute, Ben</w:t>
      </w:r>
      <w:r w:rsidR="00422A34">
        <w:rPr>
          <w:rFonts w:cs="Times New Roman"/>
        </w:rPr>
        <w:t>-</w:t>
      </w:r>
      <w:r>
        <w:rPr>
          <w:rFonts w:cs="Times New Roman"/>
        </w:rPr>
        <w:t xml:space="preserve">Gurion University of the Negev. </w:t>
      </w:r>
    </w:p>
    <w:p w14:paraId="1E527C35" w14:textId="5D73C94E" w:rsidR="008330D4" w:rsidRDefault="008330D4" w:rsidP="00C76338">
      <w:pPr>
        <w:tabs>
          <w:tab w:val="clear" w:pos="992"/>
          <w:tab w:val="left" w:pos="851"/>
        </w:tabs>
        <w:ind w:left="990" w:hanging="139"/>
        <w:rPr>
          <w:rFonts w:cs="Times New Roman"/>
        </w:rPr>
      </w:pPr>
    </w:p>
    <w:p w14:paraId="33051BB1" w14:textId="6273800D" w:rsidR="00D35B7F" w:rsidRDefault="008330D4" w:rsidP="00C76338">
      <w:pPr>
        <w:tabs>
          <w:tab w:val="clear" w:pos="992"/>
          <w:tab w:val="clear" w:pos="2835"/>
          <w:tab w:val="left" w:pos="851"/>
        </w:tabs>
        <w:ind w:left="851"/>
      </w:pPr>
      <w:r>
        <w:rPr>
          <w:rFonts w:cs="Times New Roman"/>
        </w:rPr>
        <w:t xml:space="preserve">2007-2012, </w:t>
      </w:r>
      <w:r w:rsidR="00D35B7F">
        <w:t>Head of Program in Literary Studies, Department of General BA Studies</w:t>
      </w:r>
      <w:r w:rsidR="00C76338">
        <w:t xml:space="preserve"> </w:t>
      </w:r>
      <w:r w:rsidR="00D35B7F">
        <w:t>Sapir College.</w:t>
      </w:r>
    </w:p>
    <w:p w14:paraId="3DFE9D30" w14:textId="66043090" w:rsidR="008330D4" w:rsidRDefault="008330D4" w:rsidP="00C76338">
      <w:pPr>
        <w:tabs>
          <w:tab w:val="clear" w:pos="992"/>
          <w:tab w:val="clear" w:pos="2835"/>
          <w:tab w:val="left" w:pos="851"/>
        </w:tabs>
        <w:ind w:left="851"/>
        <w:rPr>
          <w:rFonts w:cs="Times New Roman"/>
        </w:rPr>
      </w:pPr>
    </w:p>
    <w:p w14:paraId="07DA3300" w14:textId="33510777" w:rsidR="006D7138" w:rsidRPr="000B26FF" w:rsidRDefault="006D7138" w:rsidP="006D7138">
      <w:pPr>
        <w:rPr>
          <w:rFonts w:cs="Times New Roman"/>
        </w:rPr>
      </w:pPr>
    </w:p>
    <w:p w14:paraId="50AF0B70" w14:textId="7CB8991C" w:rsidR="002E003C" w:rsidRPr="000B26FF" w:rsidRDefault="002E003C" w:rsidP="00C76338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  <w:t>(b)</w:t>
      </w:r>
      <w:r w:rsidR="00EF23C9" w:rsidRPr="000B26FF">
        <w:rPr>
          <w:rFonts w:cs="Times New Roman"/>
        </w:rPr>
        <w:tab/>
      </w:r>
      <w:r w:rsidRPr="000B26FF">
        <w:rPr>
          <w:rFonts w:cs="Times New Roman"/>
          <w:u w:val="single"/>
        </w:rPr>
        <w:t>Professional functions outside universities/institutions</w:t>
      </w:r>
      <w:r w:rsidR="00EF23C9" w:rsidRPr="000B26FF">
        <w:rPr>
          <w:rFonts w:cs="Times New Roman"/>
        </w:rPr>
        <w:t xml:space="preserve"> </w:t>
      </w:r>
      <w:r w:rsidR="00C76338">
        <w:rPr>
          <w:rFonts w:cs="Times New Roman"/>
        </w:rPr>
        <w:t xml:space="preserve"> </w:t>
      </w:r>
    </w:p>
    <w:p w14:paraId="6656A68B" w14:textId="77777777" w:rsidR="002E003C" w:rsidRPr="000B26FF" w:rsidRDefault="002E003C" w:rsidP="00E33272">
      <w:pPr>
        <w:ind w:left="567" w:hanging="567"/>
        <w:rPr>
          <w:rFonts w:cs="Times New Roman"/>
        </w:rPr>
      </w:pPr>
    </w:p>
    <w:p w14:paraId="2540210D" w14:textId="77777777" w:rsidR="002E003C" w:rsidRPr="000B26FF" w:rsidRDefault="002E003C" w:rsidP="00E33272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  <w:t>(c)</w:t>
      </w:r>
      <w:r w:rsidR="00EF23C9" w:rsidRPr="000B26FF">
        <w:rPr>
          <w:rFonts w:cs="Times New Roman"/>
        </w:rPr>
        <w:tab/>
      </w:r>
      <w:r w:rsidRPr="000B26FF">
        <w:rPr>
          <w:rFonts w:cs="Times New Roman"/>
          <w:u w:val="single"/>
        </w:rPr>
        <w:t>Significant professional consulting</w:t>
      </w:r>
    </w:p>
    <w:p w14:paraId="2840C18C" w14:textId="456D4878" w:rsidR="002E003C" w:rsidRPr="000B26FF" w:rsidRDefault="002E003C" w:rsidP="00C76338">
      <w:pPr>
        <w:ind w:left="992" w:hanging="567"/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  <w:r w:rsidR="00D35B7F">
        <w:rPr>
          <w:rFonts w:cs="Times New Roman" w:hint="cs"/>
          <w:rtl/>
        </w:rPr>
        <w:t>2013-2014</w:t>
      </w:r>
      <w:r w:rsidR="00D35B7F">
        <w:rPr>
          <w:rFonts w:cs="Times New Roman"/>
        </w:rPr>
        <w:t xml:space="preserve">, 2018, The Open University, Consultant the Course "History of Modern Hebrew Literature."  </w:t>
      </w:r>
      <w:r w:rsidRPr="000B26FF">
        <w:rPr>
          <w:rFonts w:cs="Times New Roman"/>
        </w:rPr>
        <w:t xml:space="preserve"> </w:t>
      </w:r>
    </w:p>
    <w:p w14:paraId="574DD8D2" w14:textId="77777777" w:rsidR="002E003C" w:rsidRPr="000B26FF" w:rsidRDefault="002E003C" w:rsidP="00E33272">
      <w:pPr>
        <w:ind w:left="567" w:hanging="567"/>
        <w:rPr>
          <w:rFonts w:cs="Times New Roman"/>
        </w:rPr>
      </w:pPr>
    </w:p>
    <w:p w14:paraId="6083DCA2" w14:textId="77777777" w:rsidR="002E003C" w:rsidRPr="000B26FF" w:rsidRDefault="002E003C" w:rsidP="00E33272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  <w:r w:rsidR="00EF23C9" w:rsidRPr="000B26FF">
        <w:rPr>
          <w:rFonts w:cs="Times New Roman"/>
        </w:rPr>
        <w:t>(</w:t>
      </w:r>
      <w:r w:rsidRPr="000B26FF">
        <w:rPr>
          <w:rFonts w:cs="Times New Roman"/>
        </w:rPr>
        <w:t>d)</w:t>
      </w:r>
      <w:r w:rsidR="00EF23C9" w:rsidRPr="000B26FF">
        <w:rPr>
          <w:rFonts w:cs="Times New Roman"/>
        </w:rPr>
        <w:tab/>
      </w:r>
      <w:r w:rsidRPr="000B26FF">
        <w:rPr>
          <w:rFonts w:cs="Times New Roman"/>
          <w:u w:val="single"/>
        </w:rPr>
        <w:t>Editor or member of editorial board of scientific or professional journal</w:t>
      </w:r>
    </w:p>
    <w:p w14:paraId="129748EA" w14:textId="77777777" w:rsidR="00421EF7" w:rsidRDefault="002E003C" w:rsidP="000B26FF">
      <w:pPr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</w:p>
    <w:p w14:paraId="4CD1F5AC" w14:textId="7634B2BB" w:rsidR="00D35B7F" w:rsidRDefault="00421EF7" w:rsidP="000B26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2020, </w:t>
      </w:r>
      <w:r w:rsidR="00D35B7F" w:rsidRPr="00D35B7F">
        <w:rPr>
          <w:rFonts w:cs="Times New Roman"/>
          <w:i/>
          <w:iCs/>
        </w:rPr>
        <w:t>Mikan</w:t>
      </w:r>
      <w:r w:rsidR="00D35B7F">
        <w:rPr>
          <w:rFonts w:cs="Times New Roman"/>
        </w:rPr>
        <w:t xml:space="preserve">, Guest </w:t>
      </w:r>
      <w:r w:rsidR="00313A3F">
        <w:rPr>
          <w:rFonts w:cs="Times New Roman"/>
        </w:rPr>
        <w:t>E</w:t>
      </w:r>
      <w:r w:rsidR="00D35B7F">
        <w:rPr>
          <w:rFonts w:cs="Times New Roman"/>
        </w:rPr>
        <w:t xml:space="preserve">ditor.  </w:t>
      </w:r>
    </w:p>
    <w:p w14:paraId="3DB425B8" w14:textId="79E7CDE0" w:rsidR="00C54367" w:rsidRPr="000B26FF" w:rsidRDefault="002E003C" w:rsidP="000B26FF">
      <w:pPr>
        <w:rPr>
          <w:rFonts w:cs="Times New Roman"/>
        </w:rPr>
      </w:pPr>
      <w:r w:rsidRPr="000B26FF">
        <w:rPr>
          <w:rFonts w:cs="Times New Roman"/>
        </w:rPr>
        <w:tab/>
      </w:r>
    </w:p>
    <w:p w14:paraId="4317C8C7" w14:textId="77777777" w:rsidR="00E666D6" w:rsidRPr="000B26FF" w:rsidRDefault="00C57E2B" w:rsidP="000B26FF">
      <w:pPr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  <w:t xml:space="preserve">(e)   </w:t>
      </w:r>
      <w:r w:rsidRPr="000B26FF">
        <w:rPr>
          <w:rFonts w:cs="Times New Roman"/>
          <w:u w:val="single"/>
        </w:rPr>
        <w:t>Ad-hoc reviewer for journals</w:t>
      </w:r>
      <w:r w:rsidRPr="000B26FF">
        <w:rPr>
          <w:rFonts w:cs="Times New Roman"/>
        </w:rPr>
        <w:t xml:space="preserve">                </w:t>
      </w:r>
    </w:p>
    <w:p w14:paraId="1D45C594" w14:textId="21C647A8" w:rsidR="00D35B7F" w:rsidRDefault="00D35B7F" w:rsidP="00421EF7">
      <w:pPr>
        <w:tabs>
          <w:tab w:val="clear" w:pos="2835"/>
        </w:tabs>
        <w:ind w:left="992"/>
      </w:pPr>
      <w:r>
        <w:t xml:space="preserve">Referee, </w:t>
      </w:r>
      <w:r w:rsidRPr="00421EF7">
        <w:t>Teoriah U-Vikoret,  Mehkarei Yerushalayi</w:t>
      </w:r>
      <w:r w:rsidR="00421EF7">
        <w:t>m</w:t>
      </w:r>
      <w:r w:rsidRPr="00421EF7">
        <w:t xml:space="preserve"> BeSifrut Ivrit,</w:t>
      </w:r>
      <w:r>
        <w:t xml:space="preserve"> Jewish Social Studies, Mikan</w:t>
      </w:r>
      <w:r w:rsidR="00421EF7">
        <w:t xml:space="preserve">, Leo Beck </w:t>
      </w:r>
      <w:r w:rsidR="00313A3F">
        <w:t xml:space="preserve">Institute </w:t>
      </w:r>
      <w:r w:rsidR="00421EF7">
        <w:t xml:space="preserve">Yearbook. </w:t>
      </w:r>
      <w:r>
        <w:t xml:space="preserve"> </w:t>
      </w:r>
      <w:r>
        <w:tab/>
      </w:r>
    </w:p>
    <w:p w14:paraId="027E5855" w14:textId="18B98520" w:rsidR="00C57E2B" w:rsidRPr="000B26FF" w:rsidRDefault="00D35B7F" w:rsidP="00E33272">
      <w:pPr>
        <w:ind w:left="567" w:hanging="567"/>
        <w:rPr>
          <w:rFonts w:cs="Times New Roman"/>
        </w:rPr>
      </w:pPr>
      <w:r>
        <w:rPr>
          <w:rFonts w:cs="Times New Roman"/>
        </w:rPr>
        <w:t xml:space="preserve"> </w:t>
      </w:r>
    </w:p>
    <w:p w14:paraId="440F66C8" w14:textId="77777777" w:rsidR="00E666D6" w:rsidRPr="000B26FF" w:rsidRDefault="00840674" w:rsidP="00E33272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</w:p>
    <w:p w14:paraId="1DE6DF73" w14:textId="77777777" w:rsidR="002E003C" w:rsidRPr="000B26FF" w:rsidRDefault="00E666D6" w:rsidP="00E33272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  <w:r w:rsidR="002E003C" w:rsidRPr="000B26FF">
        <w:rPr>
          <w:rFonts w:cs="Times New Roman"/>
        </w:rPr>
        <w:t>(</w:t>
      </w:r>
      <w:r w:rsidR="00C57E2B" w:rsidRPr="000B26FF">
        <w:rPr>
          <w:rFonts w:cs="Times New Roman"/>
        </w:rPr>
        <w:t>f</w:t>
      </w:r>
      <w:r w:rsidR="002E003C" w:rsidRPr="000B26FF">
        <w:rPr>
          <w:rFonts w:cs="Times New Roman"/>
        </w:rPr>
        <w:t>)</w:t>
      </w:r>
      <w:r w:rsidR="00EF23C9" w:rsidRPr="000B26FF">
        <w:rPr>
          <w:rFonts w:cs="Times New Roman"/>
        </w:rPr>
        <w:tab/>
      </w:r>
      <w:r w:rsidR="002E003C" w:rsidRPr="000B26FF">
        <w:rPr>
          <w:rFonts w:cs="Times New Roman"/>
          <w:u w:val="single"/>
        </w:rPr>
        <w:t>Membership in professional/scientific societies</w:t>
      </w:r>
    </w:p>
    <w:p w14:paraId="3D17129F" w14:textId="68128272" w:rsidR="002E003C" w:rsidRDefault="002E003C" w:rsidP="00E33272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  <w:r w:rsidR="00D35B7F">
        <w:rPr>
          <w:rFonts w:cs="Times New Roman"/>
        </w:rPr>
        <w:t>2009-2011, 2020</w:t>
      </w:r>
      <w:r w:rsidR="007E0A3F">
        <w:rPr>
          <w:rFonts w:cs="Times New Roman"/>
        </w:rPr>
        <w:t>-</w:t>
      </w:r>
      <w:r w:rsidR="00D35B7F">
        <w:rPr>
          <w:rFonts w:cs="Times New Roman"/>
        </w:rPr>
        <w:t>Present</w:t>
      </w:r>
      <w:r w:rsidR="007E0A3F">
        <w:rPr>
          <w:rFonts w:cs="Times New Roman"/>
        </w:rPr>
        <w:t>,  National Association of Professors of Hebrew</w:t>
      </w:r>
      <w:r w:rsidR="00421EF7">
        <w:rPr>
          <w:rFonts w:cs="Times New Roman"/>
        </w:rPr>
        <w:t>.</w:t>
      </w:r>
      <w:r w:rsidR="007E0A3F">
        <w:rPr>
          <w:rFonts w:cs="Times New Roman"/>
        </w:rPr>
        <w:t xml:space="preserve">  </w:t>
      </w:r>
    </w:p>
    <w:p w14:paraId="4D2273D3" w14:textId="17C1276F" w:rsidR="007E0A3F" w:rsidRDefault="007E0A3F" w:rsidP="00E33272">
      <w:pPr>
        <w:ind w:left="567" w:hanging="567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2017 – present, American Comparative Literature Association</w:t>
      </w:r>
      <w:r w:rsidR="00421EF7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61083BC9" w14:textId="24B6E6CE" w:rsidR="007E0A3F" w:rsidRDefault="007E0A3F" w:rsidP="00E33272">
      <w:pPr>
        <w:ind w:left="567" w:hanging="567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2015 – Present, Association of Jewish Studies</w:t>
      </w:r>
      <w:r w:rsidR="00421EF7">
        <w:rPr>
          <w:rFonts w:cs="Times New Roman"/>
        </w:rPr>
        <w:t>.</w:t>
      </w:r>
    </w:p>
    <w:p w14:paraId="71C6FDAD" w14:textId="3890C3DE" w:rsidR="007E0A3F" w:rsidRPr="000B26FF" w:rsidRDefault="00421EF7" w:rsidP="00E33272">
      <w:pPr>
        <w:ind w:left="567" w:hanging="567"/>
        <w:rPr>
          <w:rFonts w:cs="Times New Roman"/>
        </w:rPr>
      </w:pPr>
      <w:r>
        <w:rPr>
          <w:rFonts w:cs="Times New Roman"/>
        </w:rPr>
        <w:t>`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2018 – Present, European Association of Jewish Studies. </w:t>
      </w:r>
    </w:p>
    <w:p w14:paraId="3932416B" w14:textId="77777777" w:rsidR="000D5D4B" w:rsidRPr="000B26FF" w:rsidRDefault="000D5D4B" w:rsidP="00E33272">
      <w:pPr>
        <w:ind w:left="567" w:hanging="567"/>
        <w:rPr>
          <w:rFonts w:cs="Times New Roman"/>
        </w:rPr>
      </w:pPr>
    </w:p>
    <w:p w14:paraId="58046FAD" w14:textId="77777777" w:rsidR="002E003C" w:rsidRPr="000B26FF" w:rsidRDefault="002E003C" w:rsidP="00E33272">
      <w:pPr>
        <w:ind w:left="567" w:hanging="567"/>
        <w:rPr>
          <w:rFonts w:cs="Times New Roman"/>
          <w:u w:val="single"/>
        </w:rPr>
      </w:pPr>
      <w:r w:rsidRPr="000B26FF">
        <w:rPr>
          <w:rFonts w:cs="Times New Roman"/>
        </w:rPr>
        <w:t xml:space="preserve">• </w:t>
      </w:r>
      <w:r w:rsidRPr="000B26FF">
        <w:rPr>
          <w:rFonts w:cs="Times New Roman"/>
          <w:u w:val="single"/>
        </w:rPr>
        <w:t>Educational activities</w:t>
      </w:r>
    </w:p>
    <w:p w14:paraId="3D3D1677" w14:textId="5334732E" w:rsidR="002E003C" w:rsidRPr="000B26FF" w:rsidRDefault="002E003C" w:rsidP="00E33272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  <w:t>(a)</w:t>
      </w:r>
      <w:r w:rsidR="00EF23C9" w:rsidRPr="000B26FF">
        <w:rPr>
          <w:rFonts w:cs="Times New Roman"/>
        </w:rPr>
        <w:tab/>
      </w:r>
      <w:r w:rsidRPr="000B26FF">
        <w:rPr>
          <w:rFonts w:cs="Times New Roman"/>
          <w:u w:val="single"/>
        </w:rPr>
        <w:t>Courses taught</w:t>
      </w:r>
      <w:r w:rsidR="009A3F78">
        <w:rPr>
          <w:rFonts w:cs="Times New Roman"/>
        </w:rPr>
        <w:t xml:space="preserve"> </w:t>
      </w:r>
      <w:r w:rsidR="00421EF7">
        <w:rPr>
          <w:rFonts w:cs="Times New Roman"/>
        </w:rPr>
        <w:t xml:space="preserve"> </w:t>
      </w:r>
    </w:p>
    <w:p w14:paraId="13E21FEB" w14:textId="77777777" w:rsidR="009A3F78" w:rsidRDefault="009A3F78" w:rsidP="009A3F78">
      <w:pPr>
        <w:ind w:left="567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6C400741" w14:textId="322A226D" w:rsidR="009A3F78" w:rsidRDefault="009A3F78" w:rsidP="009A3F78">
      <w:pPr>
        <w:ind w:left="567"/>
      </w:pPr>
      <w:r>
        <w:t xml:space="preserve">Literature and Politics, undergraduate reading and composition class, UC Berkeley  </w:t>
      </w:r>
    </w:p>
    <w:p w14:paraId="6F63387B" w14:textId="77777777" w:rsidR="009A3F78" w:rsidRDefault="009A3F78" w:rsidP="009A3F78">
      <w:pPr>
        <w:ind w:left="567"/>
      </w:pPr>
    </w:p>
    <w:p w14:paraId="4C7AA7DD" w14:textId="10DB2C03" w:rsidR="009A3F78" w:rsidRDefault="009A3F78" w:rsidP="009A3F78">
      <w:pPr>
        <w:ind w:left="567"/>
      </w:pPr>
      <w:r>
        <w:t>Philosophy and Literature, Undergraduate course, Ben</w:t>
      </w:r>
      <w:r w:rsidR="00422A34">
        <w:t>-</w:t>
      </w:r>
      <w:r>
        <w:t xml:space="preserve">Gurion University of the Negev.  </w:t>
      </w:r>
    </w:p>
    <w:p w14:paraId="1886B9C1" w14:textId="77777777" w:rsidR="009A3F78" w:rsidRDefault="009A3F78" w:rsidP="009A3F78">
      <w:pPr>
        <w:ind w:left="567"/>
      </w:pPr>
    </w:p>
    <w:p w14:paraId="0390ED3F" w14:textId="5A230316" w:rsidR="009A3F78" w:rsidRDefault="009A3F78" w:rsidP="009A3F78">
      <w:pPr>
        <w:ind w:left="567"/>
      </w:pPr>
      <w:r>
        <w:t>Realism and Mimesis</w:t>
      </w:r>
      <w:r w:rsidR="00E971F1">
        <w:t xml:space="preserve">, </w:t>
      </w:r>
      <w:r>
        <w:t>Undergraduate Seminar, Ben</w:t>
      </w:r>
      <w:r w:rsidR="00422A34">
        <w:t>-</w:t>
      </w:r>
      <w:r>
        <w:t xml:space="preserve">Gurion university of the Negev.  </w:t>
      </w:r>
    </w:p>
    <w:p w14:paraId="69EA2BFA" w14:textId="77777777" w:rsidR="009A3F78" w:rsidRDefault="009A3F78" w:rsidP="009A3F78">
      <w:pPr>
        <w:ind w:left="567"/>
      </w:pPr>
    </w:p>
    <w:p w14:paraId="57A60876" w14:textId="02D80AA3" w:rsidR="009A3F78" w:rsidRDefault="009A3F78" w:rsidP="009A3F78">
      <w:pPr>
        <w:ind w:left="567"/>
      </w:pPr>
      <w:r>
        <w:t xml:space="preserve">Enlightenment, Science and Literature, undergraduate course, Sapir College.  </w:t>
      </w:r>
    </w:p>
    <w:p w14:paraId="179F6D43" w14:textId="77777777" w:rsidR="009A3F78" w:rsidRDefault="009A3F78" w:rsidP="009A3F78">
      <w:pPr>
        <w:ind w:left="567"/>
      </w:pPr>
    </w:p>
    <w:p w14:paraId="5A2F6760" w14:textId="32507CA3" w:rsidR="009A3F78" w:rsidRDefault="009A3F78" w:rsidP="009A3F78">
      <w:pPr>
        <w:ind w:left="567"/>
      </w:pPr>
      <w:r>
        <w:t>History of Modern Hebrew Literary Criticism, MA seminar, Ben</w:t>
      </w:r>
      <w:r w:rsidR="00422A34">
        <w:t>-</w:t>
      </w:r>
      <w:r>
        <w:t xml:space="preserve">Gurion University of the Negev.  </w:t>
      </w:r>
    </w:p>
    <w:p w14:paraId="679DA504" w14:textId="77777777" w:rsidR="009A3F78" w:rsidRDefault="009A3F78" w:rsidP="009A3F78">
      <w:pPr>
        <w:ind w:left="567"/>
      </w:pPr>
    </w:p>
    <w:p w14:paraId="25D06DCF" w14:textId="6F03E739" w:rsidR="009A3F78" w:rsidRDefault="009A3F78" w:rsidP="009A3F78">
      <w:pPr>
        <w:ind w:left="567"/>
      </w:pPr>
      <w:r>
        <w:t>Marxism and Modernism in Hebrew Literature</w:t>
      </w:r>
      <w:r w:rsidR="00E971F1">
        <w:t xml:space="preserve">, </w:t>
      </w:r>
      <w:r>
        <w:t xml:space="preserve"> MA Seminar, Ben</w:t>
      </w:r>
      <w:r w:rsidR="00422A34">
        <w:t>-</w:t>
      </w:r>
      <w:r>
        <w:t xml:space="preserve">Gurion University of the Negev. </w:t>
      </w:r>
    </w:p>
    <w:p w14:paraId="4811727E" w14:textId="3309DD9C" w:rsidR="009A3F78" w:rsidRDefault="009A3F78" w:rsidP="009A3F78">
      <w:pPr>
        <w:ind w:left="567"/>
      </w:pPr>
    </w:p>
    <w:p w14:paraId="1C877534" w14:textId="0811C94B" w:rsidR="009A3F78" w:rsidRDefault="009A3F78" w:rsidP="009A3F78">
      <w:pPr>
        <w:ind w:left="567"/>
      </w:pPr>
      <w:r>
        <w:lastRenderedPageBreak/>
        <w:t xml:space="preserve">Radical Haskalah and its Critics, Undergraduate </w:t>
      </w:r>
      <w:r w:rsidR="00E971F1">
        <w:t>s</w:t>
      </w:r>
      <w:r>
        <w:t xml:space="preserve">eminar, </w:t>
      </w:r>
      <w:r w:rsidR="00E971F1">
        <w:t>Ben</w:t>
      </w:r>
      <w:r w:rsidR="00422A34">
        <w:t>-</w:t>
      </w:r>
      <w:r w:rsidR="00E971F1">
        <w:t>Gurion University of the Negev.</w:t>
      </w:r>
    </w:p>
    <w:p w14:paraId="4D1B7FFD" w14:textId="77777777" w:rsidR="009A3F78" w:rsidRDefault="009A3F78" w:rsidP="009A3F78">
      <w:pPr>
        <w:ind w:left="567"/>
      </w:pPr>
    </w:p>
    <w:p w14:paraId="324692D1" w14:textId="0F46933B" w:rsidR="009A3F78" w:rsidRDefault="009A3F78" w:rsidP="00E971F1">
      <w:pPr>
        <w:ind w:left="567"/>
      </w:pPr>
      <w:r>
        <w:t xml:space="preserve">History of Modern Hebrew Literature, Eighteenth to Nineteenth Century, Undergraduate Introductory Class, </w:t>
      </w:r>
      <w:r w:rsidR="00E971F1">
        <w:t>Ben</w:t>
      </w:r>
      <w:r w:rsidR="00422A34">
        <w:t>-</w:t>
      </w:r>
      <w:r w:rsidR="00E971F1">
        <w:t>Gurion University of the Negev.</w:t>
      </w:r>
    </w:p>
    <w:p w14:paraId="1E4FFE8E" w14:textId="77777777" w:rsidR="00E971F1" w:rsidRDefault="00E971F1" w:rsidP="00E971F1">
      <w:pPr>
        <w:ind w:left="567"/>
      </w:pPr>
    </w:p>
    <w:p w14:paraId="6CE4D4A7" w14:textId="4A50C661" w:rsidR="009A3F78" w:rsidRDefault="009A3F78" w:rsidP="009A3F78">
      <w:pPr>
        <w:ind w:left="567" w:hanging="567"/>
        <w:rPr>
          <w:rFonts w:cs="Times New Roman"/>
        </w:rPr>
      </w:pPr>
      <w:r>
        <w:tab/>
      </w:r>
      <w:r>
        <w:tab/>
        <w:t xml:space="preserve">Haskalah and Jewish Modernity: A Critical Reading, MA Seminar, </w:t>
      </w:r>
      <w:r w:rsidRPr="00072D69">
        <w:t xml:space="preserve">Ben-Gurion University </w:t>
      </w:r>
      <w:r>
        <w:t>2017</w:t>
      </w:r>
      <w:r w:rsidR="002E003C" w:rsidRPr="000B26FF">
        <w:rPr>
          <w:rFonts w:cs="Times New Roman"/>
        </w:rPr>
        <w:tab/>
      </w:r>
      <w:r w:rsidR="002E003C" w:rsidRPr="000B26FF">
        <w:rPr>
          <w:rFonts w:cs="Times New Roman"/>
        </w:rPr>
        <w:tab/>
      </w:r>
      <w:r w:rsidR="002E003C" w:rsidRPr="000B26FF">
        <w:rPr>
          <w:rFonts w:cs="Times New Roman"/>
        </w:rPr>
        <w:tab/>
      </w:r>
    </w:p>
    <w:p w14:paraId="356AA8DE" w14:textId="45A27DE3" w:rsidR="009A3F78" w:rsidRDefault="009A3F78" w:rsidP="00E33272">
      <w:pPr>
        <w:ind w:left="567" w:hanging="567"/>
        <w:rPr>
          <w:rFonts w:cs="Times New Roman"/>
        </w:rPr>
      </w:pPr>
    </w:p>
    <w:p w14:paraId="05C44150" w14:textId="5CE425CC" w:rsidR="009A3F78" w:rsidRDefault="009A3F78" w:rsidP="00E33272">
      <w:pPr>
        <w:ind w:left="567" w:hanging="567"/>
      </w:pPr>
      <w:r>
        <w:rPr>
          <w:rFonts w:cs="Times New Roman"/>
        </w:rPr>
        <w:tab/>
        <w:t xml:space="preserve">    Complimentary </w:t>
      </w:r>
      <w:r w:rsidR="00E971F1">
        <w:rPr>
          <w:rFonts w:cs="Times New Roman"/>
        </w:rPr>
        <w:t xml:space="preserve">Chapters in Literary Theory, MA class, </w:t>
      </w:r>
      <w:r w:rsidR="00E971F1" w:rsidRPr="00072D69">
        <w:t>Ben-Gurion University</w:t>
      </w:r>
      <w:r w:rsidR="00E971F1">
        <w:t xml:space="preserve"> of the Negev.</w:t>
      </w:r>
    </w:p>
    <w:p w14:paraId="378AF993" w14:textId="69954D8C" w:rsidR="00E971F1" w:rsidRDefault="00E971F1" w:rsidP="00E33272">
      <w:pPr>
        <w:ind w:left="567" w:hanging="567"/>
      </w:pPr>
    </w:p>
    <w:p w14:paraId="1FCCE933" w14:textId="6F242862" w:rsidR="00E971F1" w:rsidRDefault="00E971F1" w:rsidP="00E33272">
      <w:pPr>
        <w:ind w:left="567" w:hanging="567"/>
      </w:pPr>
      <w:r>
        <w:tab/>
      </w:r>
      <w:r>
        <w:tab/>
        <w:t>The Politics of Hebrew Literature, National Renaissance to State Generation Period,  undergraduate course, Ben</w:t>
      </w:r>
      <w:r w:rsidR="00422A34">
        <w:t>-</w:t>
      </w:r>
      <w:r>
        <w:t xml:space="preserve">Gurion University of the Negev.  </w:t>
      </w:r>
    </w:p>
    <w:p w14:paraId="2D593A60" w14:textId="53214D97" w:rsidR="00E971F1" w:rsidRDefault="00E971F1" w:rsidP="00E33272">
      <w:pPr>
        <w:ind w:left="567" w:hanging="567"/>
      </w:pPr>
    </w:p>
    <w:p w14:paraId="3FAA7618" w14:textId="09814133" w:rsidR="00E971F1" w:rsidRDefault="00E971F1" w:rsidP="00E33272">
      <w:pPr>
        <w:ind w:left="567" w:hanging="567"/>
        <w:rPr>
          <w:rFonts w:cs="Times New Roman"/>
        </w:rPr>
      </w:pPr>
      <w:r>
        <w:tab/>
      </w:r>
    </w:p>
    <w:p w14:paraId="283D1D47" w14:textId="4B98EF67" w:rsidR="00E971F1" w:rsidRDefault="002E003C" w:rsidP="00E971F1">
      <w:pPr>
        <w:numPr>
          <w:ilvl w:val="0"/>
          <w:numId w:val="6"/>
        </w:numPr>
        <w:rPr>
          <w:rFonts w:cs="Times New Roman"/>
        </w:rPr>
      </w:pPr>
      <w:r w:rsidRPr="000B26FF">
        <w:rPr>
          <w:rFonts w:cs="Times New Roman"/>
          <w:u w:val="single"/>
        </w:rPr>
        <w:t>Research students</w:t>
      </w:r>
      <w:r w:rsidR="00E06960" w:rsidRPr="000B26FF">
        <w:rPr>
          <w:rFonts w:cs="Times New Roman"/>
        </w:rPr>
        <w:t xml:space="preserve"> </w:t>
      </w:r>
    </w:p>
    <w:p w14:paraId="72B0CB6F" w14:textId="21A99DAF" w:rsidR="00E971F1" w:rsidRDefault="00E971F1" w:rsidP="00E33272">
      <w:pPr>
        <w:ind w:left="1008" w:hanging="1008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55ADED27" w14:textId="1AB6739F" w:rsidR="00E971F1" w:rsidRDefault="00E971F1" w:rsidP="00E971F1">
      <w:pPr>
        <w:ind w:left="990"/>
        <w:rPr>
          <w:rFonts w:cs="Times New Roman"/>
        </w:rPr>
      </w:pPr>
      <w:r>
        <w:rPr>
          <w:rFonts w:cs="Times New Roman"/>
        </w:rPr>
        <w:t xml:space="preserve">Doctoral Student </w:t>
      </w:r>
    </w:p>
    <w:p w14:paraId="647E63F7" w14:textId="0E7E4599" w:rsidR="00E971F1" w:rsidRDefault="00E971F1" w:rsidP="00E971F1">
      <w:pPr>
        <w:ind w:left="990"/>
        <w:rPr>
          <w:rFonts w:cs="Times New Roman"/>
        </w:rPr>
      </w:pPr>
    </w:p>
    <w:p w14:paraId="2779BCC7" w14:textId="5DA105B0" w:rsidR="00E971F1" w:rsidRPr="00FA3212" w:rsidRDefault="00E971F1" w:rsidP="00421EF7">
      <w:pPr>
        <w:tabs>
          <w:tab w:val="clear" w:pos="1985"/>
        </w:tabs>
        <w:ind w:left="1276" w:right="84"/>
      </w:pPr>
      <w:r w:rsidRPr="00FA3212">
        <w:t>Yael Balaban, PhD</w:t>
      </w:r>
      <w:r w:rsidR="00093A94">
        <w:t>.</w:t>
      </w:r>
      <w:r w:rsidRPr="00FA3212">
        <w:t xml:space="preserve">, </w:t>
      </w:r>
      <w:bookmarkStart w:id="0" w:name="_Hlk496104287"/>
      <w:r w:rsidR="00093A94">
        <w:t xml:space="preserve">2014, </w:t>
      </w:r>
      <w:r w:rsidRPr="00FA3212">
        <w:t>Department of Hebrew Literature, Ben</w:t>
      </w:r>
      <w:r w:rsidR="00422A34">
        <w:t>-</w:t>
      </w:r>
      <w:r w:rsidRPr="00FA3212">
        <w:t>Gurion University of the Negev (Jointly supervised with</w:t>
      </w:r>
      <w:r w:rsidR="00093A94">
        <w:t xml:space="preserve"> </w:t>
      </w:r>
      <w:r w:rsidRPr="00FA3212">
        <w:t>Yitzhak Ben Mordechai)</w:t>
      </w:r>
      <w:bookmarkEnd w:id="0"/>
      <w:r w:rsidR="00093A94">
        <w:t xml:space="preserve">. </w:t>
      </w:r>
      <w:r w:rsidRPr="00FA3212">
        <w:t xml:space="preserve"> </w:t>
      </w:r>
    </w:p>
    <w:p w14:paraId="044BEF85" w14:textId="77777777" w:rsidR="00E971F1" w:rsidRDefault="00E971F1" w:rsidP="00421EF7">
      <w:pPr>
        <w:tabs>
          <w:tab w:val="clear" w:pos="1985"/>
        </w:tabs>
        <w:ind w:left="1276" w:right="84"/>
      </w:pPr>
    </w:p>
    <w:p w14:paraId="0D67E825" w14:textId="6AE15BBF" w:rsidR="00E971F1" w:rsidRDefault="00E971F1" w:rsidP="00421EF7">
      <w:pPr>
        <w:tabs>
          <w:tab w:val="clear" w:pos="1985"/>
        </w:tabs>
        <w:ind w:left="1276" w:right="84"/>
      </w:pPr>
      <w:r>
        <w:t>Chen Shtrass, PhD</w:t>
      </w:r>
      <w:r w:rsidR="00093A94">
        <w:t>.</w:t>
      </w:r>
      <w:r>
        <w:t>,</w:t>
      </w:r>
      <w:r w:rsidR="00093A94">
        <w:t xml:space="preserve"> 2016, </w:t>
      </w:r>
      <w:r>
        <w:t>Department of Hebrew Literature, Ben</w:t>
      </w:r>
      <w:r w:rsidR="00422A34">
        <w:t>-</w:t>
      </w:r>
      <w:r>
        <w:t>Gurion University of the Negev (Jointly supervised with</w:t>
      </w:r>
      <w:r w:rsidR="00421EF7">
        <w:t xml:space="preserve"> </w:t>
      </w:r>
      <w:r>
        <w:t>Yigal Schwarz)</w:t>
      </w:r>
      <w:r w:rsidR="00093A94">
        <w:t xml:space="preserve">. </w:t>
      </w:r>
    </w:p>
    <w:p w14:paraId="29D7C772" w14:textId="77777777" w:rsidR="00093A94" w:rsidRDefault="00093A94" w:rsidP="00421EF7">
      <w:pPr>
        <w:tabs>
          <w:tab w:val="clear" w:pos="1985"/>
        </w:tabs>
        <w:ind w:left="1276" w:right="84"/>
      </w:pPr>
    </w:p>
    <w:p w14:paraId="41A26A06" w14:textId="62899B7B" w:rsidR="00E971F1" w:rsidRPr="00072D69" w:rsidRDefault="00E971F1" w:rsidP="00421EF7">
      <w:pPr>
        <w:tabs>
          <w:tab w:val="clear" w:pos="1985"/>
        </w:tabs>
        <w:ind w:left="1276" w:right="84"/>
      </w:pPr>
      <w:r>
        <w:t>Orel Sharp, PhD</w:t>
      </w:r>
      <w:r w:rsidR="00093A94">
        <w:t>.,</w:t>
      </w:r>
      <w:r>
        <w:t xml:space="preserve"> </w:t>
      </w:r>
      <w:r w:rsidR="00093A94">
        <w:t xml:space="preserve">2021 (expected), </w:t>
      </w:r>
      <w:r>
        <w:t>(</w:t>
      </w:r>
      <w:r w:rsidRPr="00072D69">
        <w:t>Department of Hebrew Literature, Ben</w:t>
      </w:r>
      <w:r w:rsidR="00422A34">
        <w:t>-</w:t>
      </w:r>
    </w:p>
    <w:p w14:paraId="0ECA3249" w14:textId="77777777" w:rsidR="00E971F1" w:rsidRPr="00072D69" w:rsidRDefault="00E971F1" w:rsidP="00421EF7">
      <w:pPr>
        <w:tabs>
          <w:tab w:val="clear" w:pos="1985"/>
        </w:tabs>
        <w:ind w:left="1276" w:right="84"/>
      </w:pPr>
      <w:r w:rsidRPr="00072D69">
        <w:t>Gurion University of the Negev (Jointly supervised with</w:t>
      </w:r>
    </w:p>
    <w:p w14:paraId="7DF7E6A5" w14:textId="79BB77AC" w:rsidR="00E971F1" w:rsidRDefault="00E971F1" w:rsidP="00421EF7">
      <w:pPr>
        <w:tabs>
          <w:tab w:val="clear" w:pos="1985"/>
        </w:tabs>
        <w:ind w:left="1276" w:right="84"/>
      </w:pPr>
      <w:r>
        <w:t>Haim Weiss</w:t>
      </w:r>
      <w:r w:rsidRPr="00072D69">
        <w:t>)</w:t>
      </w:r>
      <w:r>
        <w:t>, 2</w:t>
      </w:r>
      <w:r w:rsidR="00093A94">
        <w:t xml:space="preserve">016- 2021 </w:t>
      </w:r>
      <w:r>
        <w:t xml:space="preserve">(expected) </w:t>
      </w:r>
    </w:p>
    <w:p w14:paraId="2A5836C3" w14:textId="77777777" w:rsidR="00E971F1" w:rsidRDefault="00E971F1" w:rsidP="00421EF7">
      <w:pPr>
        <w:tabs>
          <w:tab w:val="clear" w:pos="1985"/>
        </w:tabs>
        <w:ind w:left="1276" w:right="84"/>
      </w:pPr>
    </w:p>
    <w:p w14:paraId="36509E74" w14:textId="661618D3" w:rsidR="00093A94" w:rsidRDefault="00E971F1" w:rsidP="00421EF7">
      <w:pPr>
        <w:tabs>
          <w:tab w:val="clear" w:pos="1985"/>
        </w:tabs>
        <w:ind w:left="1276" w:right="84"/>
      </w:pPr>
      <w:r>
        <w:t>Isaac Meller, PhD</w:t>
      </w:r>
      <w:r w:rsidR="00093A94">
        <w:t>.,</w:t>
      </w:r>
      <w:r>
        <w:t xml:space="preserve"> </w:t>
      </w:r>
      <w:r w:rsidR="00093A94">
        <w:t xml:space="preserve">2021 (expected), </w:t>
      </w:r>
      <w:r>
        <w:t xml:space="preserve">Department of Hebrew </w:t>
      </w:r>
      <w:r w:rsidR="00093A94">
        <w:t>literature</w:t>
      </w:r>
      <w:r>
        <w:t>, Ben- Gurion University of the Negev (Jointly supervised with Haim Weiss)</w:t>
      </w:r>
      <w:r w:rsidR="00093A94">
        <w:t>.</w:t>
      </w:r>
    </w:p>
    <w:p w14:paraId="3F3C931A" w14:textId="77777777" w:rsidR="00093A94" w:rsidRDefault="00093A94" w:rsidP="00093A94">
      <w:pPr>
        <w:ind w:right="84"/>
      </w:pPr>
      <w:r>
        <w:tab/>
      </w:r>
      <w:r>
        <w:tab/>
      </w:r>
    </w:p>
    <w:p w14:paraId="5D8013FD" w14:textId="77777777" w:rsidR="00093A94" w:rsidRDefault="00093A94" w:rsidP="00093A94">
      <w:pPr>
        <w:ind w:right="84"/>
      </w:pPr>
      <w:r>
        <w:tab/>
      </w:r>
      <w:r>
        <w:tab/>
      </w:r>
      <w:r>
        <w:tab/>
        <w:t xml:space="preserve">MA Students </w:t>
      </w:r>
    </w:p>
    <w:p w14:paraId="2C897DBF" w14:textId="77777777" w:rsidR="00093A94" w:rsidRDefault="00093A94" w:rsidP="00093A94">
      <w:pPr>
        <w:ind w:right="84"/>
      </w:pPr>
    </w:p>
    <w:p w14:paraId="1539A332" w14:textId="7B407D99" w:rsidR="00E971F1" w:rsidRDefault="00093A94" w:rsidP="00422A34">
      <w:pPr>
        <w:tabs>
          <w:tab w:val="clear" w:pos="284"/>
        </w:tabs>
        <w:ind w:left="1418" w:right="84"/>
      </w:pPr>
      <w:r>
        <w:t>Hagai Benson, MA</w:t>
      </w:r>
      <w:r w:rsidR="00313A3F">
        <w:t>.,</w:t>
      </w:r>
      <w:r>
        <w:t xml:space="preserve"> 2022 (expected). </w:t>
      </w:r>
      <w:r w:rsidR="00422A34">
        <w:t>Department of Hebrew Literature, Ben-Gurion University of the Negev.</w:t>
      </w:r>
      <w:r w:rsidR="00E971F1">
        <w:t xml:space="preserve">                        </w:t>
      </w:r>
      <w:r w:rsidR="00E971F1">
        <w:tab/>
      </w:r>
      <w:r w:rsidR="00E971F1">
        <w:tab/>
      </w:r>
    </w:p>
    <w:p w14:paraId="1D40B2A9" w14:textId="77777777" w:rsidR="00E971F1" w:rsidRDefault="00E971F1" w:rsidP="00E971F1">
      <w:pPr>
        <w:ind w:left="990"/>
        <w:rPr>
          <w:rFonts w:cs="Times New Roman"/>
        </w:rPr>
      </w:pPr>
    </w:p>
    <w:p w14:paraId="7909F80F" w14:textId="77777777" w:rsidR="00E971F1" w:rsidRDefault="00E971F1" w:rsidP="00E971F1">
      <w:pPr>
        <w:ind w:left="990"/>
        <w:rPr>
          <w:rFonts w:cs="Times New Roman"/>
        </w:rPr>
      </w:pPr>
    </w:p>
    <w:p w14:paraId="388994DD" w14:textId="77777777" w:rsidR="00E971F1" w:rsidRDefault="00E971F1" w:rsidP="00E33272">
      <w:pPr>
        <w:ind w:left="1008" w:hanging="1008"/>
        <w:rPr>
          <w:rFonts w:cs="Times New Roman"/>
        </w:rPr>
      </w:pPr>
    </w:p>
    <w:p w14:paraId="2F487006" w14:textId="77777777" w:rsidR="00E971F1" w:rsidRDefault="00E971F1" w:rsidP="00E33272">
      <w:pPr>
        <w:ind w:left="1008" w:hanging="1008"/>
        <w:rPr>
          <w:rFonts w:cs="Times New Roman"/>
        </w:rPr>
      </w:pPr>
    </w:p>
    <w:p w14:paraId="3686589E" w14:textId="1120B83B" w:rsidR="002E003C" w:rsidRPr="000B26FF" w:rsidRDefault="002E003C" w:rsidP="00E33272">
      <w:pPr>
        <w:ind w:left="1008" w:hanging="1008"/>
        <w:rPr>
          <w:rFonts w:cs="Times New Roman"/>
        </w:rPr>
      </w:pPr>
      <w:r w:rsidRPr="000B26FF">
        <w:rPr>
          <w:rFonts w:cs="Times New Roman"/>
        </w:rPr>
        <w:t xml:space="preserve">• </w:t>
      </w:r>
      <w:r w:rsidRPr="000B26FF">
        <w:rPr>
          <w:rFonts w:cs="Times New Roman"/>
          <w:b/>
          <w:bCs/>
        </w:rPr>
        <w:t>Awards, Citations, Honors, Fellowships</w:t>
      </w:r>
      <w:r w:rsidR="000A75DA" w:rsidRPr="000B26FF">
        <w:rPr>
          <w:rFonts w:cs="Times New Roman"/>
        </w:rPr>
        <w:t xml:space="preserve"> (including </w:t>
      </w:r>
      <w:r w:rsidR="00C83847" w:rsidRPr="000B26FF">
        <w:rPr>
          <w:rFonts w:cs="Times New Roman"/>
        </w:rPr>
        <w:t>here all internal university support and prizes. Note that this section does not include research grants.</w:t>
      </w:r>
      <w:r w:rsidR="000A75DA" w:rsidRPr="000B26FF">
        <w:rPr>
          <w:rFonts w:cs="Times New Roman"/>
        </w:rPr>
        <w:t>)</w:t>
      </w:r>
    </w:p>
    <w:p w14:paraId="082548A6" w14:textId="77777777" w:rsidR="00093A94" w:rsidRDefault="002E003C" w:rsidP="00E33272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</w:p>
    <w:p w14:paraId="60215C94" w14:textId="77777777" w:rsidR="00093A94" w:rsidRPr="00633DA7" w:rsidRDefault="00093A94" w:rsidP="00093A94">
      <w:pPr>
        <w:rPr>
          <w:u w:val="single"/>
        </w:rPr>
      </w:pPr>
      <w:r w:rsidRPr="00633DA7">
        <w:rPr>
          <w:u w:val="single"/>
        </w:rPr>
        <w:t xml:space="preserve">a) Honors, Citations Awards </w:t>
      </w:r>
    </w:p>
    <w:p w14:paraId="7AE9710E" w14:textId="77777777" w:rsidR="00093A94" w:rsidRDefault="00093A94" w:rsidP="00093A94">
      <w:r>
        <w:tab/>
      </w:r>
    </w:p>
    <w:p w14:paraId="68A31760" w14:textId="77777777" w:rsidR="00093A94" w:rsidRDefault="00093A94" w:rsidP="00093A94">
      <w:pPr>
        <w:ind w:left="2835" w:hanging="2268"/>
      </w:pPr>
      <w:r>
        <w:t>1993</w:t>
      </w:r>
      <w:r>
        <w:tab/>
        <w:t xml:space="preserve">Hebrew University of Jerusalem, Cum Laude BA. </w:t>
      </w:r>
    </w:p>
    <w:p w14:paraId="53C4B04A" w14:textId="77777777" w:rsidR="00093A94" w:rsidRDefault="00093A94" w:rsidP="00093A94">
      <w:r>
        <w:tab/>
      </w:r>
    </w:p>
    <w:p w14:paraId="3BABEEBC" w14:textId="35A21093" w:rsidR="00093A94" w:rsidRDefault="00093A94" w:rsidP="00093A94">
      <w:pPr>
        <w:ind w:left="2835" w:hanging="2268"/>
      </w:pPr>
      <w:r>
        <w:t xml:space="preserve">2003  </w:t>
      </w:r>
      <w:r>
        <w:tab/>
      </w:r>
      <w:r w:rsidRPr="00E52121">
        <w:t xml:space="preserve">ISEF </w:t>
      </w:r>
      <w:r>
        <w:t xml:space="preserve">(International Sephardic Education </w:t>
      </w:r>
      <w:r w:rsidRPr="00E52121">
        <w:t>Foundation</w:t>
      </w:r>
      <w:r>
        <w:t xml:space="preserve">), Award for Academic and Social Excellence. </w:t>
      </w:r>
    </w:p>
    <w:p w14:paraId="4DF272B2" w14:textId="2562B1D8" w:rsidR="00093A94" w:rsidRDefault="00093A94" w:rsidP="00093A94"/>
    <w:p w14:paraId="564D6829" w14:textId="72A1CBAD" w:rsidR="00093A94" w:rsidRDefault="00093A94" w:rsidP="00093A94"/>
    <w:p w14:paraId="440FA36F" w14:textId="26FDAF45" w:rsidR="00093A94" w:rsidRDefault="00093A94" w:rsidP="00093A94"/>
    <w:p w14:paraId="1441F562" w14:textId="77777777" w:rsidR="00421EF7" w:rsidRDefault="00421EF7" w:rsidP="00093A94"/>
    <w:p w14:paraId="6A8FD73A" w14:textId="77777777" w:rsidR="00421EF7" w:rsidRDefault="00421EF7" w:rsidP="00093A94"/>
    <w:p w14:paraId="6926ECAE" w14:textId="416F6C05" w:rsidR="00093A94" w:rsidRPr="00633DA7" w:rsidRDefault="00093A94" w:rsidP="00093A94">
      <w:pPr>
        <w:rPr>
          <w:u w:val="single"/>
        </w:rPr>
      </w:pPr>
      <w:r w:rsidRPr="00633DA7">
        <w:rPr>
          <w:u w:val="single"/>
        </w:rPr>
        <w:t>(b) Fellowships</w:t>
      </w:r>
    </w:p>
    <w:p w14:paraId="1552BD22" w14:textId="77777777" w:rsidR="00093A94" w:rsidRDefault="00093A94" w:rsidP="00093A94">
      <w:r>
        <w:tab/>
      </w:r>
      <w:r>
        <w:tab/>
      </w:r>
    </w:p>
    <w:p w14:paraId="222E86BD" w14:textId="77777777" w:rsidR="00093A94" w:rsidRDefault="00093A94" w:rsidP="00421EF7">
      <w:pPr>
        <w:tabs>
          <w:tab w:val="clear" w:pos="2835"/>
        </w:tabs>
        <w:ind w:left="567"/>
      </w:pPr>
      <w:r>
        <w:t xml:space="preserve">2000 -  2001   </w:t>
      </w:r>
      <w:r>
        <w:tab/>
        <w:t xml:space="preserve">Mellon Foundation, UC Berkeley, 12,000$, Dissertation Writing Grant. </w:t>
      </w:r>
    </w:p>
    <w:p w14:paraId="046B7D58" w14:textId="77777777" w:rsidR="00421EF7" w:rsidRDefault="00421EF7" w:rsidP="00421EF7">
      <w:pPr>
        <w:tabs>
          <w:tab w:val="clear" w:pos="2835"/>
        </w:tabs>
        <w:ind w:left="567"/>
      </w:pPr>
    </w:p>
    <w:p w14:paraId="6DF3BBC7" w14:textId="0B818F84" w:rsidR="00093A94" w:rsidRDefault="00093A94" w:rsidP="00421EF7">
      <w:pPr>
        <w:tabs>
          <w:tab w:val="clear" w:pos="2835"/>
        </w:tabs>
        <w:ind w:left="567"/>
      </w:pPr>
      <w:r>
        <w:t xml:space="preserve">2003 -  2005 </w:t>
      </w:r>
      <w:r>
        <w:tab/>
      </w:r>
      <w:r w:rsidRPr="00E52121">
        <w:t>Israel Ministry of Absorption, $10</w:t>
      </w:r>
      <w:r>
        <w:t>,</w:t>
      </w:r>
      <w:r w:rsidRPr="00E52121">
        <w:t>000</w:t>
      </w:r>
      <w:r>
        <w:t>, Post-Doctoral Research.</w:t>
      </w:r>
    </w:p>
    <w:p w14:paraId="6183C77B" w14:textId="77777777" w:rsidR="00421EF7" w:rsidRDefault="00421EF7" w:rsidP="00421EF7">
      <w:pPr>
        <w:tabs>
          <w:tab w:val="clear" w:pos="2835"/>
        </w:tabs>
        <w:ind w:left="567"/>
      </w:pPr>
    </w:p>
    <w:p w14:paraId="3A77A732" w14:textId="64A85B67" w:rsidR="00093A94" w:rsidRDefault="00093A94" w:rsidP="00421EF7">
      <w:pPr>
        <w:tabs>
          <w:tab w:val="clear" w:pos="2835"/>
        </w:tabs>
        <w:ind w:left="1985" w:hanging="1418"/>
      </w:pPr>
      <w:r>
        <w:t xml:space="preserve">2003 - 2005 </w:t>
      </w:r>
      <w:r>
        <w:tab/>
        <w:t>Kreitman Foundation, Ben</w:t>
      </w:r>
      <w:r w:rsidR="00422A34">
        <w:t>-</w:t>
      </w:r>
      <w:r>
        <w:t>Gurion University 40,000$, Post-Doctoral Research.</w:t>
      </w:r>
    </w:p>
    <w:p w14:paraId="1B560434" w14:textId="77777777" w:rsidR="00093A94" w:rsidRDefault="00093A94" w:rsidP="00421EF7">
      <w:pPr>
        <w:tabs>
          <w:tab w:val="clear" w:pos="2835"/>
        </w:tabs>
        <w:ind w:left="567"/>
      </w:pPr>
      <w:r>
        <w:t xml:space="preserve"> </w:t>
      </w:r>
    </w:p>
    <w:p w14:paraId="4DEC0CF7" w14:textId="5FA5CCBE" w:rsidR="00093A94" w:rsidRDefault="00093A94" w:rsidP="00093A94">
      <w:pPr>
        <w:ind w:left="2835" w:hanging="2268"/>
      </w:pPr>
      <w:r>
        <w:t xml:space="preserve">2006 -  2008 </w:t>
      </w:r>
      <w:r>
        <w:tab/>
        <w:t>Heksherim Institute, Ben</w:t>
      </w:r>
      <w:r w:rsidR="00422A34">
        <w:t>-</w:t>
      </w:r>
      <w:r>
        <w:t>Gurion University, 10,000$, Research Fellowship.</w:t>
      </w:r>
    </w:p>
    <w:p w14:paraId="73BA43E8" w14:textId="77777777" w:rsidR="00093A94" w:rsidRDefault="00093A94" w:rsidP="00093A94">
      <w:pPr>
        <w:ind w:left="2835" w:hanging="2268"/>
      </w:pPr>
      <w:r>
        <w:t xml:space="preserve">  </w:t>
      </w:r>
    </w:p>
    <w:p w14:paraId="4BCC15DD" w14:textId="77777777" w:rsidR="00093A94" w:rsidRDefault="00093A94" w:rsidP="00093A94">
      <w:pPr>
        <w:ind w:left="2835" w:hanging="2268"/>
      </w:pPr>
      <w:r>
        <w:t xml:space="preserve">2007 -  2008 </w:t>
      </w:r>
      <w:r>
        <w:tab/>
        <w:t xml:space="preserve">Van Leer Institute, Jerusalem, 4,000$, Research Fellowship. </w:t>
      </w:r>
    </w:p>
    <w:p w14:paraId="6F6F9F6A" w14:textId="77777777" w:rsidR="00093A94" w:rsidRDefault="00093A94" w:rsidP="00093A94">
      <w:pPr>
        <w:ind w:left="2835" w:hanging="2268"/>
      </w:pPr>
    </w:p>
    <w:p w14:paraId="2843A76F" w14:textId="026648FE" w:rsidR="00093A94" w:rsidRDefault="00093A94" w:rsidP="00421EF7">
      <w:pPr>
        <w:tabs>
          <w:tab w:val="clear" w:pos="2835"/>
        </w:tabs>
        <w:ind w:left="567"/>
      </w:pPr>
      <w:r>
        <w:t xml:space="preserve">2008 - 2009 </w:t>
      </w:r>
      <w:r>
        <w:tab/>
      </w:r>
      <w:r w:rsidRPr="00E52121">
        <w:t>Frankel Institute for Advanced Jewish Studies</w:t>
      </w:r>
      <w:r>
        <w:t>, University of Michigan, Ann</w:t>
      </w:r>
      <w:r w:rsidR="00421EF7">
        <w:t xml:space="preserve"> </w:t>
      </w:r>
      <w:r w:rsidR="00421EF7">
        <w:tab/>
      </w:r>
      <w:r w:rsidR="00421EF7">
        <w:tab/>
      </w:r>
      <w:r w:rsidR="00421EF7">
        <w:tab/>
      </w:r>
      <w:r w:rsidR="00421EF7">
        <w:tab/>
      </w:r>
      <w:r>
        <w:t xml:space="preserve">Arbor, 50,000$, Visiting Research Fellowship. </w:t>
      </w:r>
    </w:p>
    <w:p w14:paraId="467B25F7" w14:textId="77777777" w:rsidR="00093A94" w:rsidRDefault="00093A94" w:rsidP="00421EF7">
      <w:pPr>
        <w:tabs>
          <w:tab w:val="clear" w:pos="2835"/>
        </w:tabs>
        <w:ind w:left="567"/>
      </w:pPr>
    </w:p>
    <w:p w14:paraId="7D6C49FF" w14:textId="37EB3700" w:rsidR="00093A94" w:rsidRDefault="00093A94" w:rsidP="00093A94">
      <w:pPr>
        <w:ind w:left="2835" w:hanging="2268"/>
      </w:pPr>
      <w:r>
        <w:t xml:space="preserve">2009 </w:t>
      </w:r>
      <w:r>
        <w:tab/>
      </w:r>
      <w:r>
        <w:tab/>
      </w:r>
      <w:r>
        <w:tab/>
        <w:t xml:space="preserve">Dubnow Institute Leipzig, $2,500, Guest Scholar Fellowship </w:t>
      </w:r>
      <w:r>
        <w:tab/>
      </w:r>
    </w:p>
    <w:p w14:paraId="2CF451A5" w14:textId="77777777" w:rsidR="00093A94" w:rsidRDefault="00093A94" w:rsidP="00E33272">
      <w:pPr>
        <w:ind w:left="567" w:hanging="567"/>
        <w:rPr>
          <w:rFonts w:cs="Times New Roman"/>
        </w:rPr>
      </w:pPr>
    </w:p>
    <w:p w14:paraId="08834C31" w14:textId="09173054" w:rsidR="00B977F9" w:rsidRDefault="00B977F9" w:rsidP="00E33272">
      <w:pPr>
        <w:ind w:left="567" w:hanging="567"/>
        <w:rPr>
          <w:rFonts w:cs="Times New Roman"/>
        </w:rPr>
      </w:pPr>
    </w:p>
    <w:p w14:paraId="59A5A9CE" w14:textId="7580A15C" w:rsidR="008A76AE" w:rsidRDefault="008A76AE" w:rsidP="00E33272">
      <w:pPr>
        <w:ind w:left="567" w:hanging="567"/>
        <w:rPr>
          <w:rFonts w:cs="Times New Roman"/>
        </w:rPr>
      </w:pPr>
      <w:r w:rsidRPr="00F73EEC">
        <w:rPr>
          <w:rFonts w:cs="Times New Roman"/>
          <w:b/>
          <w:bCs/>
        </w:rPr>
        <w:t>Scientific Publications</w:t>
      </w:r>
    </w:p>
    <w:p w14:paraId="62BB396F" w14:textId="77777777" w:rsidR="008A76AE" w:rsidRPr="000B26FF" w:rsidRDefault="008A76AE" w:rsidP="00E33272">
      <w:pPr>
        <w:ind w:left="567" w:hanging="567"/>
        <w:rPr>
          <w:rFonts w:cs="Times New Roman"/>
        </w:rPr>
      </w:pPr>
    </w:p>
    <w:p w14:paraId="48979677" w14:textId="77777777" w:rsidR="002E003C" w:rsidRPr="000B26FF" w:rsidRDefault="00EF23C9" w:rsidP="00E33272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  <w:r w:rsidR="002E003C" w:rsidRPr="000B26FF">
        <w:rPr>
          <w:rFonts w:cs="Times New Roman"/>
        </w:rPr>
        <w:t>(a)</w:t>
      </w:r>
      <w:r w:rsidRPr="000B26FF">
        <w:rPr>
          <w:rFonts w:cs="Times New Roman"/>
        </w:rPr>
        <w:tab/>
      </w:r>
      <w:r w:rsidR="002E003C" w:rsidRPr="000B26FF">
        <w:rPr>
          <w:rFonts w:cs="Times New Roman"/>
          <w:u w:val="single"/>
        </w:rPr>
        <w:t>Authored books</w:t>
      </w:r>
    </w:p>
    <w:p w14:paraId="576F5610" w14:textId="6938D748" w:rsidR="00BE6EF9" w:rsidRPr="00BE6EF9" w:rsidRDefault="00BE6EF9" w:rsidP="00BE6EF9">
      <w:pPr>
        <w:ind w:left="992"/>
        <w:rPr>
          <w:rFonts w:cs="Times New Roman"/>
          <w:b/>
          <w:bCs/>
        </w:rPr>
      </w:pPr>
      <w:r w:rsidRPr="00BE6EF9">
        <w:rPr>
          <w:rFonts w:cs="Times New Roman"/>
        </w:rPr>
        <w:t>(1) Amir Banbaji</w:t>
      </w:r>
      <w:r>
        <w:rPr>
          <w:rFonts w:cs="Times New Roman"/>
        </w:rPr>
        <w:t>, 2009</w:t>
      </w:r>
      <w:r w:rsidR="00422A34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 w:hint="cs"/>
          <w:rtl/>
        </w:rPr>
        <w:t>מנדלי והסיפור והלאומי</w:t>
      </w:r>
      <w:r>
        <w:rPr>
          <w:rFonts w:cs="Times New Roman"/>
        </w:rPr>
        <w:t xml:space="preserve">, </w:t>
      </w:r>
      <w:r w:rsidRPr="00BE6EF9">
        <w:rPr>
          <w:rFonts w:cs="Times New Roman"/>
          <w:i/>
          <w:iCs/>
        </w:rPr>
        <w:t>Mendele and the National Narrative,</w:t>
      </w:r>
      <w:r w:rsidRPr="00BE6EF9">
        <w:rPr>
          <w:rFonts w:cs="Times New Roman"/>
        </w:rPr>
        <w:t xml:space="preserve"> Beer Sheva: Heksherim Institute and Dvir Publishing House,</w:t>
      </w:r>
      <w:r>
        <w:rPr>
          <w:rFonts w:cs="Times New Roman"/>
        </w:rPr>
        <w:t xml:space="preserve"> Beer Sheva, 396 pages.  </w:t>
      </w:r>
    </w:p>
    <w:p w14:paraId="6545958D" w14:textId="77777777" w:rsidR="00BE6EF9" w:rsidRPr="00BE6EF9" w:rsidRDefault="00BE6EF9" w:rsidP="00BE6EF9">
      <w:pPr>
        <w:rPr>
          <w:rFonts w:cs="Times New Roman"/>
          <w:b/>
          <w:bCs/>
        </w:rPr>
      </w:pPr>
      <w:r w:rsidRPr="00BE6EF9">
        <w:rPr>
          <w:rFonts w:cs="Times New Roman"/>
          <w:b/>
          <w:bCs/>
        </w:rPr>
        <w:tab/>
      </w:r>
      <w:r w:rsidRPr="00BE6EF9">
        <w:rPr>
          <w:rFonts w:cs="Times New Roman"/>
          <w:b/>
          <w:bCs/>
        </w:rPr>
        <w:tab/>
      </w:r>
    </w:p>
    <w:p w14:paraId="299719B9" w14:textId="39873816" w:rsidR="00BE6EF9" w:rsidRDefault="00BE6EF9" w:rsidP="00BE6EF9">
      <w:pPr>
        <w:ind w:left="567" w:hanging="567"/>
        <w:rPr>
          <w:rFonts w:cs="Times New Roman"/>
        </w:rPr>
      </w:pPr>
      <w:r w:rsidRPr="00BE6EF9">
        <w:rPr>
          <w:rFonts w:cs="Times New Roman"/>
          <w:b/>
          <w:bCs/>
        </w:rPr>
        <w:tab/>
      </w:r>
      <w:r w:rsidRPr="00BE6EF9">
        <w:rPr>
          <w:rFonts w:cs="Times New Roman"/>
        </w:rPr>
        <w:t xml:space="preserve">Reviewed: </w:t>
      </w:r>
      <w:r w:rsidRPr="00BE6EF9">
        <w:rPr>
          <w:rFonts w:cs="Times New Roman"/>
          <w:i/>
          <w:iCs/>
        </w:rPr>
        <w:t>Haaretz</w:t>
      </w:r>
      <w:r w:rsidRPr="00BE6EF9">
        <w:rPr>
          <w:rFonts w:cs="Times New Roman"/>
        </w:rPr>
        <w:t xml:space="preserve"> Books Supplement, July 1, 2009.</w:t>
      </w:r>
      <w:r w:rsidR="002E003C" w:rsidRPr="000B26FF">
        <w:rPr>
          <w:rFonts w:cs="Times New Roman"/>
        </w:rPr>
        <w:tab/>
      </w:r>
      <w:r w:rsidR="002E003C" w:rsidRPr="000B26FF">
        <w:rPr>
          <w:rFonts w:cs="Times New Roman"/>
        </w:rPr>
        <w:tab/>
      </w:r>
      <w:r w:rsidR="002E003C" w:rsidRPr="000B26FF">
        <w:rPr>
          <w:rFonts w:cs="Times New Roman"/>
        </w:rPr>
        <w:tab/>
      </w:r>
    </w:p>
    <w:p w14:paraId="3A14E9CF" w14:textId="77777777" w:rsidR="002E003C" w:rsidRPr="000B26FF" w:rsidRDefault="002E003C" w:rsidP="00E33272">
      <w:pPr>
        <w:ind w:left="567" w:hanging="567"/>
        <w:rPr>
          <w:rFonts w:cs="Times New Roman"/>
        </w:rPr>
      </w:pPr>
    </w:p>
    <w:p w14:paraId="4F5A8C94" w14:textId="5B5A56EB" w:rsidR="002E003C" w:rsidRPr="000B26FF" w:rsidRDefault="00EF23C9" w:rsidP="00E33272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  <w:r w:rsidR="002E003C" w:rsidRPr="000B26FF">
        <w:rPr>
          <w:rFonts w:cs="Times New Roman"/>
        </w:rPr>
        <w:t>(b)</w:t>
      </w:r>
      <w:r w:rsidRPr="000B26FF">
        <w:rPr>
          <w:rFonts w:cs="Times New Roman"/>
        </w:rPr>
        <w:tab/>
      </w:r>
      <w:r w:rsidR="002E003C" w:rsidRPr="000B26FF">
        <w:rPr>
          <w:rFonts w:cs="Times New Roman"/>
          <w:u w:val="single"/>
        </w:rPr>
        <w:t>Editorship of collective volumes</w:t>
      </w:r>
    </w:p>
    <w:p w14:paraId="70069CC1" w14:textId="77777777" w:rsidR="00DE6635" w:rsidRDefault="00BE6EF9" w:rsidP="00BE6EF9">
      <w:pPr>
        <w:ind w:left="567"/>
        <w:rPr>
          <w:rFonts w:cs="Times New Roman"/>
        </w:rPr>
      </w:pPr>
      <w:r>
        <w:rPr>
          <w:rFonts w:cs="Times New Roman"/>
        </w:rPr>
        <w:tab/>
      </w:r>
    </w:p>
    <w:p w14:paraId="3936690A" w14:textId="35445F71" w:rsidR="00BE6EF9" w:rsidRPr="00BE6EF9" w:rsidRDefault="00BE6EF9" w:rsidP="00BE6EF9">
      <w:pPr>
        <w:ind w:left="567"/>
        <w:rPr>
          <w:rFonts w:cs="Times New Roman"/>
        </w:rPr>
      </w:pPr>
      <w:r w:rsidRPr="00BE6EF9">
        <w:rPr>
          <w:rFonts w:cs="Times New Roman"/>
        </w:rPr>
        <w:t>(1) Amir Banbaji</w:t>
      </w:r>
      <w:r>
        <w:rPr>
          <w:rFonts w:cs="Times New Roman"/>
        </w:rPr>
        <w:t xml:space="preserve">, </w:t>
      </w:r>
      <w:r w:rsidR="00470040">
        <w:rPr>
          <w:rFonts w:cs="Times New Roman"/>
        </w:rPr>
        <w:t xml:space="preserve">2010. </w:t>
      </w:r>
      <w:r w:rsidRPr="00BE6EF9">
        <w:rPr>
          <w:rFonts w:cs="Times New Roman"/>
        </w:rPr>
        <w:t xml:space="preserve">Nitza Ben-Dov, </w:t>
      </w:r>
      <w:r>
        <w:rPr>
          <w:rFonts w:cs="Times New Roman"/>
        </w:rPr>
        <w:t>Ziva Shamir, 2010</w:t>
      </w:r>
      <w:r w:rsidR="00422A34">
        <w:rPr>
          <w:rFonts w:cs="Times New Roman"/>
        </w:rPr>
        <w:t>.</w:t>
      </w:r>
      <w:r>
        <w:rPr>
          <w:rFonts w:cs="Times New Roman"/>
        </w:rPr>
        <w:t xml:space="preserve">  </w:t>
      </w:r>
      <w:r>
        <w:rPr>
          <w:rFonts w:cs="Times New Roman" w:hint="cs"/>
          <w:rtl/>
        </w:rPr>
        <w:t>מבטים מצטלבים: עיונים ביצירת א</w:t>
      </w:r>
      <w:r w:rsidR="00422A34">
        <w:rPr>
          <w:rFonts w:cs="Times New Roman"/>
          <w:rtl/>
        </w:rPr>
        <w:t xml:space="preserve"> “</w:t>
      </w:r>
      <w:r>
        <w:rPr>
          <w:rFonts w:cs="Times New Roman" w:hint="cs"/>
          <w:rtl/>
        </w:rPr>
        <w:t>ב יהושע</w:t>
      </w:r>
      <w:r>
        <w:rPr>
          <w:rFonts w:cs="Times New Roman"/>
        </w:rPr>
        <w:t xml:space="preserve">, </w:t>
      </w:r>
      <w:r w:rsidRPr="00BE6EF9">
        <w:rPr>
          <w:rFonts w:cs="Times New Roman"/>
          <w:i/>
          <w:iCs/>
        </w:rPr>
        <w:t>Intersecting Sights: New Critical Essays on A.B. Yehoshua</w:t>
      </w:r>
      <w:r w:rsidRPr="00BE6EF9">
        <w:rPr>
          <w:rFonts w:cs="Times New Roman"/>
        </w:rPr>
        <w:t>. Tel Aviv: Ha-kibbutz Ha-Me`uhad,</w:t>
      </w:r>
      <w:r w:rsidR="00DE6635">
        <w:rPr>
          <w:rFonts w:cs="Times New Roman"/>
        </w:rPr>
        <w:t xml:space="preserve"> 592 pages.  </w:t>
      </w:r>
      <w:r w:rsidRPr="00BE6EF9">
        <w:rPr>
          <w:rFonts w:cs="Times New Roman"/>
        </w:rPr>
        <w:t xml:space="preserve"> </w:t>
      </w:r>
    </w:p>
    <w:p w14:paraId="776870D5" w14:textId="77777777" w:rsidR="00BE6EF9" w:rsidRPr="00BE6EF9" w:rsidRDefault="00BE6EF9" w:rsidP="00BE6EF9">
      <w:pPr>
        <w:rPr>
          <w:rFonts w:cs="Times New Roman"/>
        </w:rPr>
      </w:pPr>
    </w:p>
    <w:p w14:paraId="7CBD912A" w14:textId="77777777" w:rsidR="00BE6EF9" w:rsidRPr="00BE6EF9" w:rsidRDefault="00BE6EF9" w:rsidP="00BE6EF9">
      <w:pPr>
        <w:rPr>
          <w:rFonts w:cs="Times New Roman"/>
          <w:b/>
          <w:bCs/>
        </w:rPr>
      </w:pPr>
      <w:r w:rsidRPr="00BE6EF9">
        <w:rPr>
          <w:rFonts w:cs="Times New Roman"/>
          <w:b/>
          <w:bCs/>
        </w:rPr>
        <w:t xml:space="preserve"> </w:t>
      </w:r>
    </w:p>
    <w:p w14:paraId="0F76E6C8" w14:textId="7EDECBE3" w:rsidR="00BE6EF9" w:rsidRPr="00BE6EF9" w:rsidRDefault="00BE6EF9" w:rsidP="00BE6EF9">
      <w:pPr>
        <w:ind w:left="567"/>
        <w:rPr>
          <w:rFonts w:cs="Times New Roman"/>
          <w:b/>
          <w:bCs/>
        </w:rPr>
      </w:pPr>
      <w:r w:rsidRPr="00BE6EF9">
        <w:rPr>
          <w:rFonts w:cs="Times New Roman"/>
        </w:rPr>
        <w:t>(2)</w:t>
      </w:r>
      <w:r w:rsidRPr="00BE6EF9">
        <w:rPr>
          <w:rFonts w:cs="Times New Roman"/>
          <w:i/>
          <w:iCs/>
        </w:rPr>
        <w:t xml:space="preserve"> </w:t>
      </w:r>
      <w:r w:rsidRPr="00BE6EF9">
        <w:rPr>
          <w:rFonts w:cs="Times New Roman"/>
        </w:rPr>
        <w:t xml:space="preserve">Amir Banbaji and Hannan Hever, </w:t>
      </w:r>
      <w:r w:rsidR="00DE6635" w:rsidRPr="00BE6EF9">
        <w:rPr>
          <w:rFonts w:cs="Times New Roman"/>
        </w:rPr>
        <w:t>201</w:t>
      </w:r>
      <w:r w:rsidR="00DE6635">
        <w:rPr>
          <w:rFonts w:cs="Times New Roman"/>
        </w:rPr>
        <w:t>4</w:t>
      </w:r>
      <w:r w:rsidR="00422A34">
        <w:rPr>
          <w:rFonts w:cs="Times New Roman"/>
        </w:rPr>
        <w:t>.</w:t>
      </w:r>
      <w:r w:rsidR="00DE6635">
        <w:rPr>
          <w:rFonts w:cs="Times New Roman"/>
        </w:rPr>
        <w:t xml:space="preserve"> </w:t>
      </w:r>
      <w:r w:rsidR="00DE6635">
        <w:rPr>
          <w:rFonts w:cs="Times New Roman" w:hint="cs"/>
          <w:rtl/>
        </w:rPr>
        <w:t>ספרות ומעמד: לקראת היסטוריוגרפיה פוליטית של הספרות העברית החדשה,</w:t>
      </w:r>
      <w:r w:rsidR="00DE6635" w:rsidRPr="00BE6EF9">
        <w:rPr>
          <w:rFonts w:cs="Times New Roman"/>
        </w:rPr>
        <w:t xml:space="preserve"> </w:t>
      </w:r>
      <w:r w:rsidRPr="00BE6EF9">
        <w:rPr>
          <w:rFonts w:cs="Times New Roman"/>
          <w:i/>
          <w:iCs/>
        </w:rPr>
        <w:t xml:space="preserve">Literature and Class: </w:t>
      </w:r>
      <w:r w:rsidR="00DE6635">
        <w:rPr>
          <w:rFonts w:cs="Times New Roman"/>
          <w:i/>
          <w:iCs/>
        </w:rPr>
        <w:t>Towards a Political Historiography of Modern Hebrew Literature</w:t>
      </w:r>
      <w:r w:rsidR="00DE6635">
        <w:rPr>
          <w:rFonts w:cs="Times New Roman"/>
        </w:rPr>
        <w:t xml:space="preserve">, Jerusalem: </w:t>
      </w:r>
      <w:r w:rsidRPr="00BE6EF9">
        <w:rPr>
          <w:rFonts w:cs="Times New Roman"/>
        </w:rPr>
        <w:t xml:space="preserve">Van Leer Institute, </w:t>
      </w:r>
      <w:r w:rsidR="00DE6635">
        <w:rPr>
          <w:rFonts w:cs="Times New Roman"/>
        </w:rPr>
        <w:t xml:space="preserve">395 pages.  </w:t>
      </w:r>
    </w:p>
    <w:p w14:paraId="5F803722" w14:textId="77777777" w:rsidR="00BE6EF9" w:rsidRPr="00BE6EF9" w:rsidRDefault="00BE6EF9" w:rsidP="00BE6EF9">
      <w:pPr>
        <w:ind w:left="567"/>
        <w:rPr>
          <w:rFonts w:cs="Times New Roman"/>
          <w:b/>
          <w:bCs/>
        </w:rPr>
      </w:pPr>
    </w:p>
    <w:p w14:paraId="1059B39D" w14:textId="0A93E118" w:rsidR="00BE6EF9" w:rsidRDefault="00AB797C" w:rsidP="00BE6EF9">
      <w:pPr>
        <w:ind w:left="567" w:hanging="567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BE6EF9" w:rsidRPr="00BE6EF9">
        <w:rPr>
          <w:rFonts w:cs="Times New Roman"/>
        </w:rPr>
        <w:t>*(3)</w:t>
      </w:r>
      <w:r w:rsidR="00BE6EF9" w:rsidRPr="00BE6EF9">
        <w:rPr>
          <w:rFonts w:cs="Times New Roman"/>
          <w:b/>
          <w:bCs/>
        </w:rPr>
        <w:t xml:space="preserve"> </w:t>
      </w:r>
      <w:r w:rsidR="00BE6EF9" w:rsidRPr="00BE6EF9">
        <w:rPr>
          <w:rFonts w:cs="Times New Roman"/>
        </w:rPr>
        <w:t>Amir Banbaji and Shai Ginsbur</w:t>
      </w:r>
      <w:r w:rsidR="00DE6635">
        <w:rPr>
          <w:rFonts w:cs="Times New Roman"/>
        </w:rPr>
        <w:t xml:space="preserve">g, </w:t>
      </w:r>
      <w:r w:rsidR="00DE6635">
        <w:rPr>
          <w:rFonts w:cs="Times New Roman" w:hint="cs"/>
          <w:i/>
          <w:iCs/>
          <w:rtl/>
        </w:rPr>
        <w:t xml:space="preserve"> </w:t>
      </w:r>
      <w:r w:rsidR="00DE6635">
        <w:rPr>
          <w:rFonts w:cs="Times New Roman" w:hint="cs"/>
          <w:rtl/>
        </w:rPr>
        <w:t>מכאן כ</w:t>
      </w:r>
      <w:r w:rsidR="00422A34">
        <w:rPr>
          <w:rFonts w:cs="Times New Roman" w:hint="eastAsia"/>
          <w:rtl/>
        </w:rPr>
        <w:t>’</w:t>
      </w:r>
      <w:r w:rsidR="00DE6635">
        <w:rPr>
          <w:rFonts w:cs="Times New Roman" w:hint="cs"/>
          <w:rtl/>
        </w:rPr>
        <w:t xml:space="preserve">: מחשבת הספרות העברית </w:t>
      </w:r>
      <w:r w:rsidR="00422A34">
        <w:rPr>
          <w:rFonts w:cs="Times New Roman" w:hint="cs"/>
          <w:rtl/>
        </w:rPr>
        <w:t>.</w:t>
      </w:r>
      <w:r w:rsidR="00DE6635">
        <w:rPr>
          <w:rFonts w:cs="Times New Roman" w:hint="cs"/>
          <w:rtl/>
        </w:rPr>
        <w:t>2020</w:t>
      </w:r>
      <w:r w:rsidR="00DE6635">
        <w:rPr>
          <w:rFonts w:cs="Times New Roman"/>
        </w:rPr>
        <w:t>,Mikan 20:</w:t>
      </w:r>
      <w:r w:rsidR="00DE6635">
        <w:rPr>
          <w:rFonts w:cs="Times New Roman" w:hint="cs"/>
          <w:rtl/>
        </w:rPr>
        <w:t xml:space="preserve"> </w:t>
      </w:r>
      <w:r w:rsidR="00BE6EF9" w:rsidRPr="00BE6EF9">
        <w:rPr>
          <w:rFonts w:cs="Times New Roman"/>
          <w:i/>
          <w:iCs/>
        </w:rPr>
        <w:t>Hebrew Literary Theory</w:t>
      </w:r>
      <w:r w:rsidR="00BE6EF9" w:rsidRPr="00BE6EF9">
        <w:rPr>
          <w:rFonts w:cs="Times New Roman"/>
        </w:rPr>
        <w:t xml:space="preserve">, </w:t>
      </w:r>
      <w:r w:rsidR="00DE6635">
        <w:rPr>
          <w:rFonts w:cs="Times New Roman"/>
        </w:rPr>
        <w:t xml:space="preserve">Tel Aviv and Beer Sheva, Pardes and Heksherim Institute, 402 pages.  </w:t>
      </w:r>
      <w:r w:rsidR="002E003C" w:rsidRPr="000B26FF">
        <w:rPr>
          <w:rFonts w:cs="Times New Roman"/>
        </w:rPr>
        <w:tab/>
      </w:r>
      <w:r w:rsidR="002E003C" w:rsidRPr="000B26FF">
        <w:rPr>
          <w:rFonts w:cs="Times New Roman"/>
        </w:rPr>
        <w:tab/>
      </w:r>
      <w:r w:rsidR="002E003C" w:rsidRPr="000B26FF">
        <w:rPr>
          <w:rFonts w:cs="Times New Roman"/>
        </w:rPr>
        <w:tab/>
      </w:r>
    </w:p>
    <w:p w14:paraId="774B8FCC" w14:textId="77777777" w:rsidR="00BE6EF9" w:rsidRDefault="00BE6EF9" w:rsidP="00E33272">
      <w:pPr>
        <w:ind w:left="567" w:hanging="567"/>
        <w:rPr>
          <w:rFonts w:cs="Times New Roman"/>
        </w:rPr>
      </w:pPr>
    </w:p>
    <w:p w14:paraId="3E3A08EE" w14:textId="367EF9A1" w:rsidR="002E003C" w:rsidRPr="000B26FF" w:rsidRDefault="00EF23C9" w:rsidP="00E33272">
      <w:pPr>
        <w:ind w:left="567" w:hanging="567"/>
        <w:rPr>
          <w:rFonts w:cs="Times New Roman"/>
          <w:u w:val="single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  <w:r w:rsidR="002E003C" w:rsidRPr="000B26FF">
        <w:rPr>
          <w:rFonts w:cs="Times New Roman"/>
        </w:rPr>
        <w:t>(c)</w:t>
      </w:r>
      <w:r w:rsidRPr="000B26FF">
        <w:rPr>
          <w:rFonts w:cs="Times New Roman"/>
        </w:rPr>
        <w:tab/>
      </w:r>
      <w:r w:rsidR="00E06960" w:rsidRPr="000B26FF">
        <w:rPr>
          <w:rFonts w:cs="Times New Roman"/>
          <w:u w:val="single"/>
        </w:rPr>
        <w:t>Refereed c</w:t>
      </w:r>
      <w:r w:rsidR="002E003C" w:rsidRPr="000B26FF">
        <w:rPr>
          <w:rFonts w:cs="Times New Roman"/>
          <w:u w:val="single"/>
        </w:rPr>
        <w:t>hapters in collective volumes</w:t>
      </w:r>
      <w:r w:rsidR="003333DE" w:rsidRPr="000B26FF">
        <w:rPr>
          <w:rFonts w:cs="Times New Roman"/>
          <w:u w:val="single"/>
        </w:rPr>
        <w:t>,</w:t>
      </w:r>
      <w:r w:rsidR="002E003C" w:rsidRPr="000B26FF">
        <w:rPr>
          <w:rFonts w:cs="Times New Roman"/>
          <w:u w:val="single"/>
        </w:rPr>
        <w:t xml:space="preserve"> Conference proceedings,</w:t>
      </w:r>
      <w:r w:rsidR="002E003C" w:rsidRPr="000B26FF">
        <w:rPr>
          <w:rFonts w:cs="Times New Roman"/>
        </w:rPr>
        <w:t xml:space="preserve"> </w:t>
      </w:r>
      <w:r w:rsidR="00193FA6" w:rsidRPr="000B26FF">
        <w:rPr>
          <w:rFonts w:cs="Times New Roman"/>
          <w:u w:val="single"/>
        </w:rPr>
        <w:t>Festschrifts</w:t>
      </w:r>
      <w:r w:rsidR="002E003C" w:rsidRPr="000B26FF">
        <w:rPr>
          <w:rFonts w:cs="Times New Roman"/>
          <w:u w:val="single"/>
        </w:rPr>
        <w:t xml:space="preserve">, etc. </w:t>
      </w:r>
      <w:r w:rsidR="00AB797C">
        <w:rPr>
          <w:rFonts w:cs="Times New Roman"/>
          <w:u w:val="single"/>
        </w:rPr>
        <w:t xml:space="preserve"> </w:t>
      </w:r>
    </w:p>
    <w:p w14:paraId="444FEDFF" w14:textId="77777777" w:rsidR="00AB797C" w:rsidRDefault="00AB797C" w:rsidP="00AB797C">
      <w:pPr>
        <w:ind w:left="567"/>
        <w:rPr>
          <w:rFonts w:cs="Times New Roman"/>
        </w:rPr>
      </w:pPr>
    </w:p>
    <w:p w14:paraId="507719BA" w14:textId="7F09D3BE" w:rsidR="00AB797C" w:rsidRPr="00AB797C" w:rsidRDefault="00AB797C" w:rsidP="00AB797C">
      <w:pPr>
        <w:ind w:left="567"/>
        <w:rPr>
          <w:rFonts w:cs="Times New Roman"/>
        </w:rPr>
      </w:pPr>
      <w:r w:rsidRPr="00AB797C">
        <w:rPr>
          <w:rFonts w:cs="Times New Roman"/>
        </w:rPr>
        <w:t>(1) Amir Banbaji, “A. B. Yehoshua and the Debate over Realism</w:t>
      </w:r>
      <w:r>
        <w:rPr>
          <w:rFonts w:cs="Times New Roman"/>
        </w:rPr>
        <w:t>,</w:t>
      </w:r>
      <w:r w:rsidRPr="00AB797C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="00422A34">
        <w:rPr>
          <w:rFonts w:cs="Times New Roman"/>
        </w:rPr>
        <w:t xml:space="preserve">2006. </w:t>
      </w:r>
      <w:r w:rsidRPr="00AB797C">
        <w:rPr>
          <w:rFonts w:cs="Times New Roman"/>
        </w:rPr>
        <w:t xml:space="preserve"> in </w:t>
      </w:r>
      <w:r w:rsidRPr="00AB797C">
        <w:rPr>
          <w:rFonts w:cs="Times New Roman"/>
          <w:i/>
          <w:iCs/>
        </w:rPr>
        <w:t>Leggere Yehoshua</w:t>
      </w:r>
      <w:r w:rsidRPr="00AB797C">
        <w:rPr>
          <w:rFonts w:cs="Times New Roman"/>
        </w:rPr>
        <w:t>, ed. Emanela Trevisan-Semi, Enaudi Publishing House, pp. 107-117 [Italian]</w:t>
      </w:r>
      <w:r w:rsidR="00422A34">
        <w:rPr>
          <w:rFonts w:cs="Times New Roman"/>
        </w:rPr>
        <w:t>.</w:t>
      </w:r>
      <w:r w:rsidRPr="00AB797C">
        <w:rPr>
          <w:rFonts w:cs="Times New Roman"/>
        </w:rPr>
        <w:t xml:space="preserve">  </w:t>
      </w:r>
    </w:p>
    <w:p w14:paraId="0422C7F8" w14:textId="77777777" w:rsidR="00AB797C" w:rsidRPr="00AB797C" w:rsidRDefault="00AB797C" w:rsidP="00AB797C">
      <w:pPr>
        <w:ind w:left="567"/>
        <w:rPr>
          <w:rFonts w:cs="Times New Roman"/>
        </w:rPr>
      </w:pPr>
    </w:p>
    <w:p w14:paraId="455E2EF0" w14:textId="370D2206" w:rsidR="00AB797C" w:rsidRPr="00AB797C" w:rsidRDefault="00AB797C" w:rsidP="00AB797C">
      <w:pPr>
        <w:ind w:left="567"/>
        <w:rPr>
          <w:rFonts w:cs="Times New Roman"/>
          <w:b/>
          <w:bCs/>
        </w:rPr>
      </w:pPr>
      <w:r w:rsidRPr="00AB797C">
        <w:rPr>
          <w:rFonts w:cs="Times New Roman"/>
        </w:rPr>
        <w:t xml:space="preserve">(2) Amir Banbaji, </w:t>
      </w:r>
      <w:r>
        <w:rPr>
          <w:rFonts w:cs="Times New Roman"/>
        </w:rPr>
        <w:t>2010</w:t>
      </w:r>
      <w:r w:rsidR="00422A34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422A34">
        <w:rPr>
          <w:rFonts w:cs="Times New Roman" w:hint="eastAsia"/>
          <w:rtl/>
        </w:rPr>
        <w:t>“</w:t>
      </w:r>
      <w:r>
        <w:rPr>
          <w:rFonts w:cs="Times New Roman" w:hint="cs"/>
          <w:rtl/>
        </w:rPr>
        <w:t>הכשלונות של מולכו: ריאליזם, מודרניות, מזרחיות</w:t>
      </w:r>
      <w:r w:rsidR="00422A34">
        <w:rPr>
          <w:rFonts w:cs="Times New Roman" w:hint="eastAsia"/>
          <w:rtl/>
        </w:rPr>
        <w:t>”</w:t>
      </w:r>
      <w:r>
        <w:rPr>
          <w:rFonts w:cs="Times New Roman"/>
        </w:rPr>
        <w:t xml:space="preserve">, </w:t>
      </w:r>
      <w:r w:rsidR="00422A34">
        <w:rPr>
          <w:rFonts w:cs="Times New Roman"/>
        </w:rPr>
        <w:t>“</w:t>
      </w:r>
      <w:r w:rsidRPr="00AB797C">
        <w:rPr>
          <w:rFonts w:cs="Times New Roman"/>
        </w:rPr>
        <w:t xml:space="preserve">Molcho’s Three Fallacies: Realism, Modernism, Mizrahiyut”, in </w:t>
      </w:r>
      <w:r w:rsidRPr="00AB797C">
        <w:rPr>
          <w:rFonts w:cs="Times New Roman"/>
          <w:i/>
          <w:iCs/>
        </w:rPr>
        <w:t>Intersecting Sights: New Critical Essays on A.B. Yehoshua</w:t>
      </w:r>
      <w:r w:rsidRPr="00AB797C">
        <w:rPr>
          <w:rFonts w:cs="Times New Roman"/>
        </w:rPr>
        <w:t>, eds. Amir Banbaji</w:t>
      </w:r>
      <w:r w:rsidR="008226A2">
        <w:rPr>
          <w:rFonts w:cs="Times New Roman"/>
        </w:rPr>
        <w:t xml:space="preserve">, </w:t>
      </w:r>
      <w:r w:rsidRPr="00AB797C">
        <w:rPr>
          <w:rFonts w:cs="Times New Roman"/>
        </w:rPr>
        <w:t xml:space="preserve">Nitza Ben Dov, </w:t>
      </w:r>
      <w:r w:rsidR="008226A2">
        <w:rPr>
          <w:rFonts w:cs="Times New Roman"/>
        </w:rPr>
        <w:t xml:space="preserve">Ziva Shamir, </w:t>
      </w:r>
      <w:r w:rsidRPr="00AB797C">
        <w:rPr>
          <w:rFonts w:cs="Times New Roman"/>
        </w:rPr>
        <w:t>Tel Aviv</w:t>
      </w:r>
      <w:r w:rsidR="008226A2">
        <w:rPr>
          <w:rFonts w:cs="Times New Roman"/>
        </w:rPr>
        <w:t xml:space="preserve">, </w:t>
      </w:r>
      <w:r w:rsidR="008226A2" w:rsidRPr="00BE6EF9">
        <w:rPr>
          <w:rFonts w:cs="Times New Roman"/>
        </w:rPr>
        <w:t>Ha-kibbutz Ha-Me`uhad</w:t>
      </w:r>
      <w:r w:rsidR="008226A2">
        <w:rPr>
          <w:rFonts w:cs="Times New Roman"/>
        </w:rPr>
        <w:t xml:space="preserve">,  </w:t>
      </w:r>
      <w:r w:rsidRPr="00AB797C">
        <w:rPr>
          <w:rFonts w:cs="Times New Roman"/>
        </w:rPr>
        <w:t>pp. 173-194</w:t>
      </w:r>
      <w:r w:rsidR="00422A34">
        <w:rPr>
          <w:rFonts w:cs="Times New Roman"/>
        </w:rPr>
        <w:t>.</w:t>
      </w:r>
      <w:r w:rsidRPr="00AB797C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Pr="00AB797C">
        <w:rPr>
          <w:rFonts w:cs="Times New Roman"/>
        </w:rPr>
        <w:t xml:space="preserve">  </w:t>
      </w:r>
    </w:p>
    <w:p w14:paraId="493B8FB8" w14:textId="77777777" w:rsidR="00AB797C" w:rsidRPr="00AB797C" w:rsidRDefault="00AB797C" w:rsidP="00AB797C">
      <w:pPr>
        <w:ind w:left="567"/>
        <w:rPr>
          <w:rFonts w:cs="Times New Roman"/>
        </w:rPr>
      </w:pPr>
    </w:p>
    <w:p w14:paraId="0D055A37" w14:textId="43D079A9" w:rsidR="00AB797C" w:rsidRPr="00AB797C" w:rsidRDefault="00AB797C" w:rsidP="00AB797C">
      <w:pPr>
        <w:ind w:left="567"/>
        <w:rPr>
          <w:rFonts w:cs="Times New Roman"/>
        </w:rPr>
      </w:pPr>
      <w:r w:rsidRPr="00AB797C">
        <w:rPr>
          <w:rFonts w:cs="Times New Roman"/>
        </w:rPr>
        <w:lastRenderedPageBreak/>
        <w:t xml:space="preserve">(3) Amir Banbaji, </w:t>
      </w:r>
      <w:r>
        <w:rPr>
          <w:rFonts w:cs="Times New Roman"/>
        </w:rPr>
        <w:t>2010</w:t>
      </w:r>
      <w:r w:rsidR="00422A34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 w:hint="cs"/>
          <w:rtl/>
        </w:rPr>
        <w:t>יהושע בראי ביקורת הספרות העברית</w:t>
      </w:r>
      <w:r w:rsidR="00422A34">
        <w:rPr>
          <w:rFonts w:cs="Times New Roman" w:hint="eastAsia"/>
          <w:rtl/>
        </w:rPr>
        <w:t>”</w:t>
      </w:r>
      <w:r>
        <w:rPr>
          <w:rFonts w:cs="Times New Roman"/>
        </w:rPr>
        <w:t xml:space="preserve">, </w:t>
      </w:r>
      <w:r w:rsidR="00422A34">
        <w:rPr>
          <w:rFonts w:cs="Times New Roman"/>
        </w:rPr>
        <w:t>“</w:t>
      </w:r>
      <w:r w:rsidRPr="00AB797C">
        <w:rPr>
          <w:rFonts w:cs="Times New Roman"/>
        </w:rPr>
        <w:t>A. B. Yehoshua</w:t>
      </w:r>
      <w:r w:rsidR="00422A34">
        <w:rPr>
          <w:rFonts w:cs="Times New Roman"/>
        </w:rPr>
        <w:t>’</w:t>
      </w:r>
      <w:r w:rsidRPr="00AB797C">
        <w:rPr>
          <w:rFonts w:cs="Times New Roman"/>
        </w:rPr>
        <w:t xml:space="preserve">s Reception in Hebrew </w:t>
      </w:r>
      <w:r w:rsidR="00422A34">
        <w:rPr>
          <w:rFonts w:cs="Times New Roman"/>
        </w:rPr>
        <w:t>L</w:t>
      </w:r>
      <w:r w:rsidRPr="00AB797C">
        <w:rPr>
          <w:rFonts w:cs="Times New Roman"/>
        </w:rPr>
        <w:t>iterary Criticism</w:t>
      </w:r>
      <w:r>
        <w:rPr>
          <w:rFonts w:cs="Times New Roman"/>
        </w:rPr>
        <w:t xml:space="preserve">, </w:t>
      </w:r>
      <w:r w:rsidRPr="00AB797C">
        <w:rPr>
          <w:rFonts w:cs="Times New Roman"/>
        </w:rPr>
        <w:t xml:space="preserve">in </w:t>
      </w:r>
      <w:r w:rsidRPr="00AB797C">
        <w:rPr>
          <w:rFonts w:cs="Times New Roman"/>
          <w:i/>
          <w:iCs/>
        </w:rPr>
        <w:t>Intersecting Sights: New Critical Essays on A.B. Yehoshua</w:t>
      </w:r>
      <w:r w:rsidRPr="00AB797C">
        <w:rPr>
          <w:rFonts w:cs="Times New Roman"/>
        </w:rPr>
        <w:t xml:space="preserve">, eds. Amir Banbaji and Nitza Ben Dov, </w:t>
      </w:r>
      <w:r w:rsidR="008226A2">
        <w:rPr>
          <w:rFonts w:cs="Times New Roman"/>
        </w:rPr>
        <w:t xml:space="preserve">Ziva Shamir, </w:t>
      </w:r>
      <w:r w:rsidRPr="00AB797C">
        <w:rPr>
          <w:rFonts w:cs="Times New Roman"/>
        </w:rPr>
        <w:t>Tel Aviv,</w:t>
      </w:r>
      <w:r w:rsidR="008226A2">
        <w:rPr>
          <w:rFonts w:cs="Times New Roman"/>
        </w:rPr>
        <w:t xml:space="preserve"> </w:t>
      </w:r>
      <w:r w:rsidR="008226A2" w:rsidRPr="00BE6EF9">
        <w:rPr>
          <w:rFonts w:cs="Times New Roman"/>
        </w:rPr>
        <w:t>Ha-kibbutz Ha-Me`uhad</w:t>
      </w:r>
      <w:r w:rsidR="008226A2">
        <w:rPr>
          <w:rFonts w:cs="Times New Roman"/>
        </w:rPr>
        <w:t xml:space="preserve">,  </w:t>
      </w:r>
      <w:r w:rsidRPr="00AB797C">
        <w:rPr>
          <w:rFonts w:cs="Times New Roman"/>
        </w:rPr>
        <w:t>pp, 15- 30</w:t>
      </w:r>
      <w:r w:rsidR="008226A2">
        <w:rPr>
          <w:rFonts w:cs="Times New Roman"/>
        </w:rPr>
        <w:t xml:space="preserve">. </w:t>
      </w:r>
    </w:p>
    <w:p w14:paraId="2162B7B0" w14:textId="77777777" w:rsidR="00AB797C" w:rsidRPr="00AB797C" w:rsidRDefault="00AB797C" w:rsidP="00AB797C">
      <w:pPr>
        <w:ind w:left="567"/>
        <w:rPr>
          <w:rFonts w:cs="Times New Roman"/>
        </w:rPr>
      </w:pPr>
    </w:p>
    <w:p w14:paraId="632DAE42" w14:textId="3DFF1F24" w:rsidR="00AB797C" w:rsidRPr="00AB797C" w:rsidRDefault="00AB797C" w:rsidP="00AB797C">
      <w:pPr>
        <w:ind w:left="567"/>
        <w:rPr>
          <w:rFonts w:cs="Times New Roman"/>
        </w:rPr>
      </w:pPr>
      <w:r w:rsidRPr="00AB797C">
        <w:rPr>
          <w:rFonts w:cs="Times New Roman"/>
        </w:rPr>
        <w:t xml:space="preserve">(4) Amir Banbaji, </w:t>
      </w:r>
      <w:r w:rsidR="008226A2">
        <w:rPr>
          <w:rFonts w:cs="Times New Roman"/>
        </w:rPr>
        <w:t>2011</w:t>
      </w:r>
      <w:r w:rsidR="00422A34">
        <w:rPr>
          <w:rFonts w:cs="Times New Roman"/>
        </w:rPr>
        <w:t>.</w:t>
      </w:r>
      <w:r w:rsidR="008226A2">
        <w:rPr>
          <w:rFonts w:cs="Times New Roman"/>
        </w:rPr>
        <w:t xml:space="preserve"> </w:t>
      </w:r>
      <w:r w:rsidR="008226A2">
        <w:rPr>
          <w:rFonts w:cs="Times New Roman" w:hint="cs"/>
          <w:rtl/>
        </w:rPr>
        <w:t>"יחסי ההשכלה והלאומיות במחשבת הספרות העברית: קיטוב ניגוד</w:t>
      </w:r>
      <w:r w:rsidR="00422A34">
        <w:rPr>
          <w:rFonts w:cs="Times New Roman" w:hint="cs"/>
          <w:rtl/>
        </w:rPr>
        <w:t>י</w:t>
      </w:r>
      <w:r w:rsidR="008226A2">
        <w:rPr>
          <w:rFonts w:cs="Times New Roman" w:hint="cs"/>
          <w:rtl/>
        </w:rPr>
        <w:t xml:space="preserve"> או רציפות אידיאולוגית?"</w:t>
      </w:r>
      <w:r w:rsidR="008226A2">
        <w:rPr>
          <w:rFonts w:cs="Times New Roman"/>
        </w:rPr>
        <w:t xml:space="preserve">,  </w:t>
      </w:r>
      <w:r w:rsidRPr="00AB797C">
        <w:rPr>
          <w:rFonts w:cs="Times New Roman"/>
        </w:rPr>
        <w:t xml:space="preserve">“National Renaissance and Haskalah in the history of Hebrew Literary Theory:  Excessive Polemics and Artificial Reconciliation,” in </w:t>
      </w:r>
      <w:r w:rsidRPr="00AB797C">
        <w:rPr>
          <w:rFonts w:cs="Times New Roman"/>
          <w:i/>
          <w:iCs/>
        </w:rPr>
        <w:t>Literature and Life: Poetics and Ideology in Modern Hebrew Literature A Festschrift dedicated to Menachem Brinker</w:t>
      </w:r>
      <w:r w:rsidRPr="00AB797C">
        <w:rPr>
          <w:rFonts w:cs="Times New Roman"/>
        </w:rPr>
        <w:t xml:space="preserve">, eds. Hamutal Tsamir </w:t>
      </w:r>
      <w:r w:rsidR="008226A2">
        <w:rPr>
          <w:rFonts w:cs="Times New Roman"/>
        </w:rPr>
        <w:t>and Iris Parush, Tel Aviv: C</w:t>
      </w:r>
      <w:r w:rsidRPr="00AB797C">
        <w:rPr>
          <w:rFonts w:cs="Times New Roman"/>
        </w:rPr>
        <w:t>armel Press,  pp. 33</w:t>
      </w:r>
      <w:r w:rsidR="008226A2">
        <w:rPr>
          <w:rFonts w:cs="Times New Roman"/>
        </w:rPr>
        <w:t>4</w:t>
      </w:r>
      <w:r w:rsidRPr="00AB797C">
        <w:rPr>
          <w:rFonts w:cs="Times New Roman"/>
        </w:rPr>
        <w:t xml:space="preserve">-364. </w:t>
      </w:r>
    </w:p>
    <w:p w14:paraId="6A82F337" w14:textId="77777777" w:rsidR="00AB797C" w:rsidRPr="00AB797C" w:rsidRDefault="00AB797C" w:rsidP="00AB797C">
      <w:pPr>
        <w:ind w:left="567"/>
        <w:rPr>
          <w:rFonts w:cs="Times New Roman"/>
        </w:rPr>
      </w:pPr>
    </w:p>
    <w:p w14:paraId="3CB96BA2" w14:textId="48FA6545" w:rsidR="00AB797C" w:rsidRPr="00AB797C" w:rsidRDefault="00AB797C" w:rsidP="00AB797C">
      <w:pPr>
        <w:ind w:left="567"/>
        <w:rPr>
          <w:rFonts w:cs="Times New Roman"/>
          <w:b/>
          <w:bCs/>
        </w:rPr>
      </w:pPr>
      <w:r w:rsidRPr="00AB797C">
        <w:rPr>
          <w:rFonts w:cs="Times New Roman"/>
        </w:rPr>
        <w:t>(5) Amir Banbaji,</w:t>
      </w:r>
      <w:r w:rsidR="008226A2">
        <w:rPr>
          <w:rFonts w:cs="Times New Roman"/>
        </w:rPr>
        <w:t xml:space="preserve"> 2014</w:t>
      </w:r>
      <w:r w:rsidR="00040D8C">
        <w:rPr>
          <w:rFonts w:cs="Times New Roman"/>
        </w:rPr>
        <w:t>a</w:t>
      </w:r>
      <w:r w:rsidR="00422A34">
        <w:rPr>
          <w:rFonts w:cs="Times New Roman"/>
        </w:rPr>
        <w:t>.</w:t>
      </w:r>
      <w:r w:rsidR="008226A2">
        <w:rPr>
          <w:rFonts w:cs="Times New Roman"/>
        </w:rPr>
        <w:t xml:space="preserve"> </w:t>
      </w:r>
      <w:r w:rsidR="00422A34">
        <w:rPr>
          <w:rFonts w:cs="Times New Roman"/>
        </w:rPr>
        <w:t>“</w:t>
      </w:r>
      <w:r w:rsidR="008226A2">
        <w:rPr>
          <w:rFonts w:cs="Times New Roman" w:hint="cs"/>
          <w:rtl/>
        </w:rPr>
        <w:t>היסטוריה ספרותית וביקורת הספרות</w:t>
      </w:r>
      <w:r w:rsidRPr="00AB797C">
        <w:rPr>
          <w:rFonts w:cs="Times New Roman"/>
        </w:rPr>
        <w:t>“</w:t>
      </w:r>
      <w:r w:rsidR="008226A2">
        <w:rPr>
          <w:rFonts w:cs="Times New Roman"/>
        </w:rPr>
        <w:t>, Literary History and Literary Criticism</w:t>
      </w:r>
      <w:r w:rsidR="00422A34">
        <w:rPr>
          <w:rFonts w:cs="Times New Roman"/>
        </w:rPr>
        <w:t>”’</w:t>
      </w:r>
      <w:r w:rsidR="008226A2">
        <w:rPr>
          <w:rFonts w:cs="Times New Roman"/>
        </w:rPr>
        <w:t xml:space="preserve"> </w:t>
      </w:r>
      <w:r w:rsidRPr="00AB797C">
        <w:rPr>
          <w:rFonts w:cs="Times New Roman"/>
        </w:rPr>
        <w:t xml:space="preserve">In </w:t>
      </w:r>
      <w:r w:rsidRPr="00AB797C">
        <w:rPr>
          <w:rFonts w:cs="Times New Roman"/>
          <w:i/>
          <w:iCs/>
        </w:rPr>
        <w:t xml:space="preserve">Literature and Class, </w:t>
      </w:r>
      <w:r w:rsidRPr="00AB797C">
        <w:rPr>
          <w:rFonts w:cs="Times New Roman"/>
        </w:rPr>
        <w:t xml:space="preserve">eds. Amir Banbaji and Hannan Hever, </w:t>
      </w:r>
      <w:r w:rsidR="008226A2">
        <w:rPr>
          <w:rFonts w:cs="Times New Roman"/>
        </w:rPr>
        <w:t xml:space="preserve">Jerusalem: </w:t>
      </w:r>
      <w:r w:rsidRPr="00AB797C">
        <w:rPr>
          <w:rFonts w:cs="Times New Roman"/>
        </w:rPr>
        <w:t>Van Leer Institute, 201</w:t>
      </w:r>
      <w:r w:rsidR="008226A2">
        <w:rPr>
          <w:rFonts w:cs="Times New Roman"/>
        </w:rPr>
        <w:t>4</w:t>
      </w:r>
      <w:r w:rsidR="00010663">
        <w:rPr>
          <w:rFonts w:cs="Times New Roman"/>
        </w:rPr>
        <w:t>, pp. 17-101.</w:t>
      </w:r>
      <w:r w:rsidRPr="00AB797C">
        <w:rPr>
          <w:rFonts w:cs="Times New Roman"/>
        </w:rPr>
        <w:t xml:space="preserve"> </w:t>
      </w:r>
      <w:r w:rsidR="008226A2">
        <w:rPr>
          <w:rFonts w:cs="Times New Roman"/>
        </w:rPr>
        <w:t xml:space="preserve"> </w:t>
      </w:r>
    </w:p>
    <w:p w14:paraId="3062F9D9" w14:textId="77777777" w:rsidR="00AB797C" w:rsidRPr="00AB797C" w:rsidRDefault="00AB797C" w:rsidP="00AB797C">
      <w:pPr>
        <w:ind w:left="567"/>
        <w:rPr>
          <w:rFonts w:cs="Times New Roman"/>
          <w:b/>
          <w:bCs/>
        </w:rPr>
      </w:pPr>
    </w:p>
    <w:p w14:paraId="6017C50F" w14:textId="490BF65C" w:rsidR="00AB797C" w:rsidRPr="00AB797C" w:rsidRDefault="00AB797C" w:rsidP="00010663">
      <w:pPr>
        <w:ind w:left="567"/>
        <w:rPr>
          <w:rFonts w:cs="Times New Roman"/>
        </w:rPr>
      </w:pPr>
      <w:r w:rsidRPr="00AB797C">
        <w:rPr>
          <w:rFonts w:cs="Times New Roman"/>
        </w:rPr>
        <w:t xml:space="preserve">(6) Amir Banbaji, </w:t>
      </w:r>
      <w:r w:rsidR="008226A2">
        <w:rPr>
          <w:rFonts w:cs="Times New Roman"/>
        </w:rPr>
        <w:t>2014</w:t>
      </w:r>
      <w:r w:rsidR="00040D8C">
        <w:rPr>
          <w:rFonts w:cs="Times New Roman"/>
        </w:rPr>
        <w:t>b</w:t>
      </w:r>
      <w:r w:rsidR="00422A34">
        <w:rPr>
          <w:rFonts w:cs="Times New Roman"/>
        </w:rPr>
        <w:t>.</w:t>
      </w:r>
      <w:r w:rsidR="008226A2">
        <w:rPr>
          <w:rFonts w:cs="Times New Roman"/>
        </w:rPr>
        <w:t xml:space="preserve"> </w:t>
      </w:r>
      <w:r w:rsidR="008226A2">
        <w:rPr>
          <w:rFonts w:cs="Times New Roman" w:hint="cs"/>
          <w:rtl/>
        </w:rPr>
        <w:t>"דוד כנעני והריאליזם הסוציאליסטי"</w:t>
      </w:r>
      <w:r w:rsidR="008226A2">
        <w:rPr>
          <w:rFonts w:cs="Times New Roman"/>
        </w:rPr>
        <w:t xml:space="preserve"> ,</w:t>
      </w:r>
      <w:r w:rsidRPr="00AB797C">
        <w:rPr>
          <w:rFonts w:cs="Times New Roman"/>
        </w:rPr>
        <w:t xml:space="preserve">"David Kena`ani and Socialist Realism,” in </w:t>
      </w:r>
      <w:r w:rsidRPr="00AB797C">
        <w:rPr>
          <w:rFonts w:cs="Times New Roman"/>
          <w:i/>
          <w:iCs/>
        </w:rPr>
        <w:t xml:space="preserve">Literature and Class, </w:t>
      </w:r>
      <w:r w:rsidRPr="00AB797C">
        <w:rPr>
          <w:rFonts w:cs="Times New Roman"/>
        </w:rPr>
        <w:t xml:space="preserve">eds. Amir Banbaji and Hannan Hever, </w:t>
      </w:r>
      <w:r w:rsidR="00010663">
        <w:rPr>
          <w:rFonts w:cs="Times New Roman"/>
        </w:rPr>
        <w:t>Jerudalem</w:t>
      </w:r>
      <w:r w:rsidR="008226A2">
        <w:rPr>
          <w:rFonts w:cs="Times New Roman"/>
        </w:rPr>
        <w:t xml:space="preserve">: </w:t>
      </w:r>
      <w:r w:rsidRPr="00AB797C">
        <w:rPr>
          <w:rFonts w:cs="Times New Roman"/>
        </w:rPr>
        <w:t>Van Leer Institute</w:t>
      </w:r>
      <w:r w:rsidR="008226A2">
        <w:rPr>
          <w:rFonts w:cs="Times New Roman"/>
        </w:rPr>
        <w:t>, pp. 204-231</w:t>
      </w:r>
      <w:r w:rsidR="00010663">
        <w:rPr>
          <w:rFonts w:cs="Times New Roman"/>
        </w:rPr>
        <w:t xml:space="preserve">. </w:t>
      </w:r>
    </w:p>
    <w:p w14:paraId="0AEFB861" w14:textId="77777777" w:rsidR="00AB797C" w:rsidRPr="00AB797C" w:rsidRDefault="00AB797C" w:rsidP="00AB797C">
      <w:pPr>
        <w:ind w:left="567"/>
        <w:rPr>
          <w:rFonts w:cs="Times New Roman"/>
        </w:rPr>
      </w:pPr>
    </w:p>
    <w:p w14:paraId="0EE36B74" w14:textId="649E2FC8" w:rsidR="00AB797C" w:rsidRDefault="00AB797C" w:rsidP="00422A34">
      <w:pPr>
        <w:tabs>
          <w:tab w:val="clear" w:pos="992"/>
          <w:tab w:val="left" w:pos="426"/>
        </w:tabs>
        <w:ind w:left="567" w:hanging="142"/>
        <w:rPr>
          <w:rFonts w:cs="Times New Roman"/>
        </w:rPr>
      </w:pPr>
      <w:r w:rsidRPr="00AB797C">
        <w:rPr>
          <w:rFonts w:cs="Times New Roman"/>
        </w:rPr>
        <w:t>*(7) Amir Banbaji,</w:t>
      </w:r>
      <w:r w:rsidR="00010663">
        <w:rPr>
          <w:rFonts w:cs="Times New Roman"/>
        </w:rPr>
        <w:t xml:space="preserve"> 2017</w:t>
      </w:r>
      <w:r w:rsidR="00422A34">
        <w:rPr>
          <w:rFonts w:cs="Times New Roman"/>
        </w:rPr>
        <w:t>.</w:t>
      </w:r>
      <w:r w:rsidR="00010663">
        <w:rPr>
          <w:rFonts w:cs="Times New Roman"/>
        </w:rPr>
        <w:t xml:space="preserve"> </w:t>
      </w:r>
      <w:r w:rsidR="00422A34">
        <w:rPr>
          <w:rFonts w:cs="Times New Roman"/>
        </w:rPr>
        <w:t>“</w:t>
      </w:r>
      <w:r w:rsidR="00010663">
        <w:rPr>
          <w:rFonts w:cs="Times New Roman" w:hint="cs"/>
          <w:rtl/>
        </w:rPr>
        <w:t xml:space="preserve">הרפתקאותיה של המליצה המשכילית העברית בתקופת ההשכלה: המקרה של </w:t>
      </w:r>
      <w:r w:rsidR="00422A34">
        <w:rPr>
          <w:rFonts w:cs="Times New Roman" w:hint="eastAsia"/>
          <w:rtl/>
        </w:rPr>
        <w:t>“</w:t>
      </w:r>
      <w:r w:rsidR="00010663">
        <w:rPr>
          <w:rFonts w:cs="Times New Roman" w:hint="cs"/>
          <w:rtl/>
        </w:rPr>
        <w:t>יצחק סטנוב</w:t>
      </w:r>
      <w:r w:rsidR="00010663">
        <w:rPr>
          <w:rFonts w:cs="Times New Roman"/>
        </w:rPr>
        <w:t xml:space="preserve">, </w:t>
      </w:r>
      <w:r w:rsidR="00422A34">
        <w:rPr>
          <w:rFonts w:cs="Times New Roman"/>
        </w:rPr>
        <w:t>“</w:t>
      </w:r>
      <w:r w:rsidRPr="00AB797C">
        <w:rPr>
          <w:rFonts w:cs="Times New Roman"/>
        </w:rPr>
        <w:t>Hebrew</w:t>
      </w:r>
      <w:r w:rsidR="00010663">
        <w:rPr>
          <w:rFonts w:cs="Times New Roman"/>
        </w:rPr>
        <w:t xml:space="preserve"> </w:t>
      </w:r>
      <w:r w:rsidRPr="00AB797C">
        <w:rPr>
          <w:rFonts w:cs="Times New Roman"/>
          <w:i/>
          <w:iCs/>
        </w:rPr>
        <w:t>melitsah</w:t>
      </w:r>
      <w:r w:rsidRPr="00AB797C">
        <w:rPr>
          <w:rFonts w:cs="Times New Roman"/>
        </w:rPr>
        <w:t>: The Adventures of a Maskilic Concept</w:t>
      </w:r>
      <w:r w:rsidR="00010663">
        <w:rPr>
          <w:rFonts w:cs="Times New Roman"/>
        </w:rPr>
        <w:t xml:space="preserve"> </w:t>
      </w:r>
      <w:r w:rsidRPr="00AB797C">
        <w:rPr>
          <w:rFonts w:cs="Times New Roman"/>
        </w:rPr>
        <w:t>in Isaac Satanov</w:t>
      </w:r>
      <w:r w:rsidR="00422A34">
        <w:rPr>
          <w:rFonts w:cs="Times New Roman"/>
        </w:rPr>
        <w:t>’</w:t>
      </w:r>
      <w:r w:rsidR="00010663">
        <w:rPr>
          <w:rFonts w:cs="Times New Roman"/>
        </w:rPr>
        <w:t>s</w:t>
      </w:r>
      <w:r w:rsidRPr="00AB797C">
        <w:rPr>
          <w:rFonts w:cs="Times New Roman"/>
        </w:rPr>
        <w:t xml:space="preserve"> </w:t>
      </w:r>
      <w:r w:rsidRPr="00AB797C">
        <w:rPr>
          <w:rFonts w:cs="Times New Roman"/>
          <w:i/>
          <w:iCs/>
        </w:rPr>
        <w:t xml:space="preserve">Mishle Assaf”, in </w:t>
      </w:r>
      <w:r w:rsidRPr="00010663">
        <w:rPr>
          <w:rFonts w:cs="Times New Roman"/>
          <w:i/>
          <w:iCs/>
        </w:rPr>
        <w:t>The Ma</w:t>
      </w:r>
      <w:r w:rsidR="00040D8C">
        <w:rPr>
          <w:rFonts w:cs="Times New Roman"/>
          <w:i/>
          <w:iCs/>
        </w:rPr>
        <w:t>s</w:t>
      </w:r>
      <w:r w:rsidRPr="00010663">
        <w:rPr>
          <w:rFonts w:cs="Times New Roman"/>
          <w:i/>
          <w:iCs/>
        </w:rPr>
        <w:t>kil in Our Time: Studies in Honor of Moshe Pelli</w:t>
      </w:r>
      <w:r w:rsidRPr="00AB797C">
        <w:rPr>
          <w:rFonts w:cs="Times New Roman"/>
        </w:rPr>
        <w:t>, eds</w:t>
      </w:r>
      <w:r w:rsidR="00010663">
        <w:rPr>
          <w:rFonts w:cs="Times New Roman"/>
        </w:rPr>
        <w:t>.</w:t>
      </w:r>
      <w:r w:rsidRPr="00AB797C">
        <w:rPr>
          <w:rFonts w:cs="Times New Roman"/>
        </w:rPr>
        <w:t xml:space="preserve"> Zev Garber, Lev Hakkak, Shmuel Katz, Tel Aviv: Hakibutz Hameuchad, 2017, pp. 15-39.</w:t>
      </w:r>
      <w:r w:rsidR="00B941CD" w:rsidRPr="000B26FF">
        <w:rPr>
          <w:rFonts w:cs="Times New Roman"/>
        </w:rPr>
        <w:tab/>
      </w:r>
      <w:r w:rsidR="00B941CD" w:rsidRPr="000B26FF">
        <w:rPr>
          <w:rFonts w:cs="Times New Roman"/>
        </w:rPr>
        <w:tab/>
      </w:r>
    </w:p>
    <w:p w14:paraId="5DA0D64A" w14:textId="77777777" w:rsidR="00AB797C" w:rsidRDefault="00AB797C" w:rsidP="00010663">
      <w:pPr>
        <w:rPr>
          <w:rFonts w:cs="Times New Roman"/>
        </w:rPr>
      </w:pPr>
    </w:p>
    <w:p w14:paraId="6B0E88E5" w14:textId="77777777" w:rsidR="00AB797C" w:rsidRDefault="00AB797C" w:rsidP="00E33272">
      <w:pPr>
        <w:ind w:left="992" w:hanging="567"/>
        <w:rPr>
          <w:rFonts w:cs="Times New Roman"/>
        </w:rPr>
      </w:pPr>
    </w:p>
    <w:p w14:paraId="57171975" w14:textId="63818D55" w:rsidR="002E003C" w:rsidRPr="000B26FF" w:rsidRDefault="00010663" w:rsidP="00197081">
      <w:pPr>
        <w:rPr>
          <w:rFonts w:cs="Times New Roman"/>
        </w:rPr>
      </w:pPr>
      <w:r w:rsidRPr="000B26FF">
        <w:rPr>
          <w:rFonts w:cs="Times New Roman"/>
        </w:rPr>
        <w:t xml:space="preserve"> </w:t>
      </w:r>
      <w:r w:rsidR="002E003C" w:rsidRPr="000B26FF">
        <w:rPr>
          <w:rFonts w:cs="Times New Roman"/>
        </w:rPr>
        <w:t xml:space="preserve">(d)  </w:t>
      </w:r>
      <w:r w:rsidR="002E003C" w:rsidRPr="000B26FF">
        <w:rPr>
          <w:rFonts w:cs="Times New Roman"/>
        </w:rPr>
        <w:tab/>
      </w:r>
      <w:r w:rsidR="002E003C" w:rsidRPr="000B26FF">
        <w:rPr>
          <w:rFonts w:cs="Times New Roman"/>
          <w:u w:val="single"/>
        </w:rPr>
        <w:t>Refereed articles and refereed letters in scientific</w:t>
      </w:r>
      <w:r w:rsidR="00673AB7" w:rsidRPr="000B26FF">
        <w:rPr>
          <w:rFonts w:cs="Times New Roman"/>
          <w:u w:val="single"/>
        </w:rPr>
        <w:t xml:space="preserve"> </w:t>
      </w:r>
      <w:r w:rsidR="002E003C" w:rsidRPr="000B26FF">
        <w:rPr>
          <w:rFonts w:cs="Times New Roman"/>
          <w:u w:val="single"/>
        </w:rPr>
        <w:t>journals</w:t>
      </w:r>
      <w:r w:rsidR="00673AB7" w:rsidRPr="000B26FF">
        <w:rPr>
          <w:rFonts w:cs="Times New Roman"/>
          <w:u w:val="single"/>
        </w:rPr>
        <w:t>,</w:t>
      </w:r>
      <w:r w:rsidR="002E003C" w:rsidRPr="000B26FF">
        <w:rPr>
          <w:rFonts w:cs="Times New Roman"/>
          <w:u w:val="single"/>
        </w:rPr>
        <w:t xml:space="preserve"> running numbers</w:t>
      </w:r>
    </w:p>
    <w:p w14:paraId="754F27BE" w14:textId="77777777" w:rsidR="00010663" w:rsidRDefault="00010663" w:rsidP="00010663">
      <w:pPr>
        <w:ind w:left="992" w:hanging="567"/>
        <w:rPr>
          <w:rFonts w:cs="Times New Roman"/>
        </w:rPr>
      </w:pPr>
    </w:p>
    <w:p w14:paraId="761DBD0C" w14:textId="0D778096" w:rsidR="00010663" w:rsidRPr="00010663" w:rsidRDefault="00010663" w:rsidP="00010663">
      <w:pPr>
        <w:ind w:left="567"/>
        <w:rPr>
          <w:rFonts w:cs="Times New Roman"/>
          <w:b/>
          <w:bCs/>
        </w:rPr>
      </w:pPr>
      <w:r w:rsidRPr="00010663">
        <w:rPr>
          <w:rFonts w:cs="Times New Roman"/>
        </w:rPr>
        <w:t>(1) Amir Banbaji</w:t>
      </w:r>
      <w:r w:rsidR="00422A34">
        <w:rPr>
          <w:rFonts w:cs="Times New Roman"/>
        </w:rPr>
        <w:t>, 2008</w:t>
      </w:r>
      <w:r w:rsidR="00040D8C">
        <w:rPr>
          <w:rFonts w:cs="Times New Roman"/>
        </w:rPr>
        <w:t>a</w:t>
      </w:r>
      <w:r w:rsidR="00422A34">
        <w:rPr>
          <w:rFonts w:cs="Times New Roman"/>
        </w:rPr>
        <w:t xml:space="preserve">. </w:t>
      </w:r>
      <w:r>
        <w:rPr>
          <w:rFonts w:cs="Times New Roman" w:hint="cs"/>
          <w:rtl/>
        </w:rPr>
        <w:t>"בין אלגוריה לסמל, בין שחוק לדמע: מנדלי מוכר ספרים והאידיאולוגיה של שלילת הגלות</w:t>
      </w:r>
      <w:r>
        <w:rPr>
          <w:rFonts w:cs="Times New Roman"/>
        </w:rPr>
        <w:t>",</w:t>
      </w:r>
      <w:r>
        <w:rPr>
          <w:rFonts w:cs="Times New Roman" w:hint="cs"/>
          <w:rtl/>
        </w:rPr>
        <w:t xml:space="preserve"> </w:t>
      </w:r>
      <w:r>
        <w:rPr>
          <w:rFonts w:cs="Times New Roman"/>
        </w:rPr>
        <w:t xml:space="preserve"> </w:t>
      </w:r>
      <w:r w:rsidRPr="00010663">
        <w:rPr>
          <w:rFonts w:cs="Times New Roman"/>
        </w:rPr>
        <w:t xml:space="preserve">“Mendele the Book-Peddler and the Ideology of Negation of Exile” in </w:t>
      </w:r>
      <w:r w:rsidRPr="00010663">
        <w:rPr>
          <w:rFonts w:cs="Times New Roman"/>
          <w:i/>
          <w:iCs/>
        </w:rPr>
        <w:t>Iyunim b- Ttkumat Yisrael</w:t>
      </w:r>
      <w:r w:rsidRPr="00010663">
        <w:rPr>
          <w:rFonts w:cs="Times New Roman"/>
        </w:rPr>
        <w:t xml:space="preserve"> 17, </w:t>
      </w:r>
      <w:r>
        <w:rPr>
          <w:rFonts w:cs="Times New Roman"/>
        </w:rPr>
        <w:t xml:space="preserve"> pp., </w:t>
      </w:r>
      <w:r w:rsidRPr="00010663">
        <w:rPr>
          <w:rFonts w:cs="Times New Roman"/>
        </w:rPr>
        <w:t>81</w:t>
      </w:r>
      <w:r>
        <w:rPr>
          <w:rFonts w:cs="Times New Roman"/>
        </w:rPr>
        <w:t xml:space="preserve">- </w:t>
      </w:r>
      <w:r w:rsidRPr="00010663">
        <w:rPr>
          <w:rFonts w:cs="Times New Roman"/>
        </w:rPr>
        <w:t>106</w:t>
      </w:r>
      <w:r>
        <w:rPr>
          <w:rFonts w:cs="Times New Roman"/>
        </w:rPr>
        <w:t>.</w:t>
      </w:r>
      <w:r w:rsidRPr="00010663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14:paraId="6DEA5CD5" w14:textId="77777777" w:rsidR="00010663" w:rsidRPr="00010663" w:rsidRDefault="00010663" w:rsidP="00010663">
      <w:pPr>
        <w:ind w:left="567"/>
        <w:rPr>
          <w:rFonts w:cs="Times New Roman"/>
        </w:rPr>
      </w:pPr>
    </w:p>
    <w:p w14:paraId="52F851BC" w14:textId="12A52C07" w:rsidR="00010663" w:rsidRPr="00010663" w:rsidRDefault="00010663" w:rsidP="00010663">
      <w:pPr>
        <w:ind w:left="567"/>
        <w:rPr>
          <w:rFonts w:cs="Times New Roman"/>
        </w:rPr>
      </w:pPr>
      <w:r w:rsidRPr="00010663">
        <w:rPr>
          <w:rFonts w:cs="Times New Roman"/>
        </w:rPr>
        <w:t xml:space="preserve"> (2) Amir Banbaj</w:t>
      </w:r>
      <w:r w:rsidR="00212943">
        <w:rPr>
          <w:rFonts w:cs="Times New Roman"/>
        </w:rPr>
        <w:t>i</w:t>
      </w:r>
      <w:r w:rsidR="00422A34">
        <w:rPr>
          <w:rFonts w:cs="Times New Roman"/>
        </w:rPr>
        <w:t xml:space="preserve">, </w:t>
      </w:r>
      <w:r w:rsidR="00422A34">
        <w:rPr>
          <w:rFonts w:cs="Times New Roman" w:hint="cs"/>
          <w:rtl/>
        </w:rPr>
        <w:t>2008</w:t>
      </w:r>
      <w:r w:rsidR="00040D8C">
        <w:rPr>
          <w:rFonts w:cs="Times New Roman"/>
        </w:rPr>
        <w:t>b</w:t>
      </w:r>
      <w:r w:rsidR="00422A34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212943">
        <w:rPr>
          <w:rFonts w:cs="Times New Roman" w:hint="cs"/>
          <w:rtl/>
        </w:rPr>
        <w:t>"</w:t>
      </w:r>
      <w:r>
        <w:rPr>
          <w:rFonts w:cs="Times New Roman" w:hint="cs"/>
          <w:rtl/>
        </w:rPr>
        <w:t>מהי ספרות פוליטית? אדורנו והאסת</w:t>
      </w:r>
      <w:r w:rsidR="00212943">
        <w:rPr>
          <w:rFonts w:cs="Times New Roman" w:hint="cs"/>
          <w:rtl/>
        </w:rPr>
        <w:t>ט</w:t>
      </w:r>
      <w:r>
        <w:rPr>
          <w:rFonts w:cs="Times New Roman" w:hint="cs"/>
          <w:rtl/>
        </w:rPr>
        <w:t>יקה המרקסיסטית</w:t>
      </w:r>
      <w:r w:rsidR="00212943">
        <w:rPr>
          <w:rFonts w:cs="Times New Roman" w:hint="cs"/>
          <w:rtl/>
        </w:rPr>
        <w:t xml:space="preserve">, הקדמה למסה "מעורבות", </w:t>
      </w:r>
      <w:r w:rsidR="00212943">
        <w:rPr>
          <w:rFonts w:cs="Times New Roman"/>
        </w:rPr>
        <w:t xml:space="preserve">, </w:t>
      </w:r>
      <w:r w:rsidRPr="00010663">
        <w:rPr>
          <w:rFonts w:cs="Times New Roman"/>
        </w:rPr>
        <w:t xml:space="preserve"> “What is Political Literature? Adorno and Marxist Aesthetics”, </w:t>
      </w:r>
      <w:r w:rsidRPr="00010663">
        <w:rPr>
          <w:rFonts w:cs="Times New Roman"/>
          <w:i/>
          <w:iCs/>
        </w:rPr>
        <w:t>Mikan</w:t>
      </w:r>
      <w:r w:rsidRPr="00010663">
        <w:rPr>
          <w:rFonts w:cs="Times New Roman"/>
        </w:rPr>
        <w:t xml:space="preserve"> 9, </w:t>
      </w:r>
      <w:r w:rsidR="00212943">
        <w:rPr>
          <w:rFonts w:cs="Times New Roman"/>
        </w:rPr>
        <w:t xml:space="preserve"> </w:t>
      </w:r>
      <w:r w:rsidRPr="00010663">
        <w:rPr>
          <w:rFonts w:cs="Times New Roman"/>
        </w:rPr>
        <w:t>pp. 216-234</w:t>
      </w:r>
      <w:r w:rsidR="00212943">
        <w:rPr>
          <w:rFonts w:cs="Times New Roman"/>
        </w:rPr>
        <w:t xml:space="preserve">.  </w:t>
      </w:r>
    </w:p>
    <w:p w14:paraId="1B648AF7" w14:textId="77777777" w:rsidR="00010663" w:rsidRPr="00010663" w:rsidRDefault="00010663" w:rsidP="00010663">
      <w:pPr>
        <w:ind w:left="567"/>
        <w:rPr>
          <w:rFonts w:cs="Times New Roman"/>
          <w:b/>
          <w:bCs/>
        </w:rPr>
      </w:pPr>
    </w:p>
    <w:p w14:paraId="7B33EE42" w14:textId="5E07400E" w:rsidR="00010663" w:rsidRPr="00010663" w:rsidRDefault="00010663" w:rsidP="00010663">
      <w:pPr>
        <w:ind w:left="567"/>
        <w:rPr>
          <w:rFonts w:cs="Times New Roman"/>
          <w:b/>
          <w:bCs/>
        </w:rPr>
      </w:pPr>
      <w:r w:rsidRPr="00010663">
        <w:rPr>
          <w:rFonts w:cs="Times New Roman"/>
        </w:rPr>
        <w:t xml:space="preserve">(3) Amir Banbaji, </w:t>
      </w:r>
      <w:r w:rsidR="00212943">
        <w:rPr>
          <w:rFonts w:cs="Times New Roman"/>
        </w:rPr>
        <w:t>2010</w:t>
      </w:r>
      <w:r w:rsidR="008A76AE">
        <w:rPr>
          <w:rFonts w:cs="Times New Roman"/>
        </w:rPr>
        <w:t>.</w:t>
      </w:r>
      <w:r w:rsidR="00212943">
        <w:rPr>
          <w:rFonts w:cs="Times New Roman"/>
        </w:rPr>
        <w:t xml:space="preserve">  </w:t>
      </w:r>
      <w:r w:rsidR="00212943">
        <w:rPr>
          <w:rFonts w:cs="Times New Roman" w:hint="cs"/>
          <w:rtl/>
        </w:rPr>
        <w:t xml:space="preserve">"ניסיון לרהביליטציה של האלגוריה בביקורת העברית: קריאה מחודשת ב'אמת ואמונה' של אדם הכהן ובכתביו הביקורתיים של א"י פפירנא" </w:t>
      </w:r>
      <w:r w:rsidR="00212943">
        <w:rPr>
          <w:rFonts w:cs="Times New Roman"/>
        </w:rPr>
        <w:t xml:space="preserve"> ,</w:t>
      </w:r>
      <w:r w:rsidRPr="00010663">
        <w:rPr>
          <w:rFonts w:cs="Times New Roman"/>
        </w:rPr>
        <w:t>“Attempt</w:t>
      </w:r>
      <w:r w:rsidR="00212943">
        <w:rPr>
          <w:rFonts w:cs="Times New Roman"/>
        </w:rPr>
        <w:t>ing</w:t>
      </w:r>
      <w:r w:rsidRPr="00010663">
        <w:rPr>
          <w:rFonts w:cs="Times New Roman"/>
        </w:rPr>
        <w:t xml:space="preserve"> to Rehabilitate the Allegory in Hebrew Criticism: a New Reading of Adam ha-Cohen's </w:t>
      </w:r>
      <w:r w:rsidRPr="00010663">
        <w:rPr>
          <w:rFonts w:cs="Times New Roman"/>
          <w:i/>
          <w:iCs/>
        </w:rPr>
        <w:t>Emet ve-Emuna</w:t>
      </w:r>
      <w:r w:rsidRPr="00010663">
        <w:rPr>
          <w:rFonts w:cs="Times New Roman"/>
        </w:rPr>
        <w:t xml:space="preserve"> and A. Y. Paperna's Criticism”, </w:t>
      </w:r>
      <w:r w:rsidRPr="00010663">
        <w:rPr>
          <w:rFonts w:cs="Times New Roman"/>
          <w:i/>
          <w:iCs/>
        </w:rPr>
        <w:t>Bikoret u-farshanut 42,</w:t>
      </w:r>
      <w:r w:rsidRPr="00010663">
        <w:rPr>
          <w:rFonts w:cs="Times New Roman"/>
        </w:rPr>
        <w:t xml:space="preserve"> pp. 333-365 </w:t>
      </w:r>
      <w:r w:rsidR="00212943">
        <w:rPr>
          <w:rFonts w:cs="Times New Roman"/>
        </w:rPr>
        <w:t xml:space="preserve"> </w:t>
      </w:r>
    </w:p>
    <w:p w14:paraId="12485397" w14:textId="77777777" w:rsidR="00010663" w:rsidRPr="00010663" w:rsidRDefault="00010663" w:rsidP="00010663">
      <w:pPr>
        <w:rPr>
          <w:rFonts w:cs="Times New Roman"/>
          <w:b/>
          <w:bCs/>
        </w:rPr>
      </w:pPr>
    </w:p>
    <w:p w14:paraId="7BBB73D6" w14:textId="46EBE9D7" w:rsidR="00010663" w:rsidRPr="00010663" w:rsidRDefault="00010663" w:rsidP="00212943">
      <w:pPr>
        <w:ind w:left="567"/>
        <w:rPr>
          <w:rFonts w:cs="Times New Roman"/>
        </w:rPr>
      </w:pPr>
      <w:r w:rsidRPr="00010663">
        <w:rPr>
          <w:rFonts w:cs="Times New Roman"/>
          <w:lang w:val="en-GB"/>
        </w:rPr>
        <w:t xml:space="preserve">(4) Amir Banbaji, </w:t>
      </w:r>
      <w:r w:rsidR="00212943">
        <w:rPr>
          <w:rFonts w:cs="Times New Roman"/>
          <w:lang w:val="en-GB"/>
        </w:rPr>
        <w:t>2011</w:t>
      </w:r>
      <w:r w:rsidR="008A76AE">
        <w:rPr>
          <w:rFonts w:cs="Times New Roman"/>
          <w:lang w:val="en-GB"/>
        </w:rPr>
        <w:t>.</w:t>
      </w:r>
      <w:r w:rsidR="00212943">
        <w:rPr>
          <w:rFonts w:cs="Times New Roman"/>
          <w:lang w:val="en-GB"/>
        </w:rPr>
        <w:t xml:space="preserve"> </w:t>
      </w:r>
      <w:r w:rsidRPr="00010663">
        <w:rPr>
          <w:rFonts w:cs="Times New Roman"/>
          <w:lang w:val="en-GB"/>
        </w:rPr>
        <w:t xml:space="preserve">"The Orient in the Literature of the Haskalah: A Levantine Reading of Euchel, Löwisohn and Mapu", </w:t>
      </w:r>
      <w:r w:rsidRPr="00010663">
        <w:rPr>
          <w:rFonts w:cs="Times New Roman"/>
          <w:i/>
          <w:iCs/>
          <w:lang w:val="en-GB"/>
        </w:rPr>
        <w:t>Journal of Levantine Studies</w:t>
      </w:r>
      <w:r w:rsidRPr="00010663">
        <w:rPr>
          <w:rFonts w:cs="Times New Roman"/>
        </w:rPr>
        <w:t xml:space="preserve"> 1 pp. 95-130</w:t>
      </w:r>
    </w:p>
    <w:p w14:paraId="7FFFC6B1" w14:textId="77777777" w:rsidR="00010663" w:rsidRPr="00010663" w:rsidRDefault="00010663" w:rsidP="00010663">
      <w:pPr>
        <w:ind w:left="567" w:firstLine="45"/>
        <w:rPr>
          <w:rFonts w:cs="Times New Roman"/>
        </w:rPr>
      </w:pPr>
    </w:p>
    <w:p w14:paraId="127677BA" w14:textId="4CCC49B8" w:rsidR="00010663" w:rsidRPr="00010663" w:rsidRDefault="00010663" w:rsidP="00010663">
      <w:pPr>
        <w:ind w:left="567"/>
        <w:rPr>
          <w:rFonts w:cs="Times New Roman"/>
        </w:rPr>
      </w:pPr>
      <w:r w:rsidRPr="00010663">
        <w:rPr>
          <w:rFonts w:cs="Times New Roman"/>
        </w:rPr>
        <w:t>(5) Amir Banbaji,</w:t>
      </w:r>
      <w:r w:rsidR="00212943">
        <w:rPr>
          <w:rFonts w:cs="Times New Roman"/>
        </w:rPr>
        <w:t xml:space="preserve"> 2012</w:t>
      </w:r>
      <w:r w:rsidR="00040D8C">
        <w:rPr>
          <w:rFonts w:cs="Times New Roman"/>
        </w:rPr>
        <w:t>a</w:t>
      </w:r>
      <w:r w:rsidR="008A76AE">
        <w:rPr>
          <w:rFonts w:cs="Times New Roman"/>
        </w:rPr>
        <w:t>.</w:t>
      </w:r>
      <w:r w:rsidRPr="00010663">
        <w:rPr>
          <w:rFonts w:cs="Times New Roman"/>
        </w:rPr>
        <w:t xml:space="preserve"> </w:t>
      </w:r>
      <w:r w:rsidR="00422A34">
        <w:rPr>
          <w:rFonts w:cs="Times New Roman"/>
        </w:rPr>
        <w:t>“</w:t>
      </w:r>
      <w:r w:rsidRPr="00010663">
        <w:rPr>
          <w:rFonts w:cs="Times New Roman"/>
        </w:rPr>
        <w:t>The Broken Promise of Transcendence: A New Reading of the Haskalah Allegory</w:t>
      </w:r>
      <w:r w:rsidR="00040D8C">
        <w:rPr>
          <w:rFonts w:cs="Times New Roman"/>
        </w:rPr>
        <w:t>,”</w:t>
      </w:r>
      <w:r w:rsidRPr="00010663">
        <w:rPr>
          <w:rFonts w:cs="Times New Roman"/>
        </w:rPr>
        <w:t xml:space="preserve"> </w:t>
      </w:r>
      <w:r w:rsidRPr="00010663">
        <w:rPr>
          <w:rFonts w:cs="Times New Roman"/>
          <w:i/>
          <w:iCs/>
        </w:rPr>
        <w:t>Prooftexts</w:t>
      </w:r>
      <w:r w:rsidRPr="00010663">
        <w:rPr>
          <w:rFonts w:cs="Times New Roman"/>
        </w:rPr>
        <w:t xml:space="preserve"> 31:3 (2012) pp. 143-180.     </w:t>
      </w:r>
    </w:p>
    <w:p w14:paraId="65DBE51F" w14:textId="07F08240" w:rsidR="00010663" w:rsidRDefault="00010663" w:rsidP="00010663">
      <w:pPr>
        <w:ind w:left="567"/>
        <w:rPr>
          <w:rFonts w:cs="Times New Roman"/>
        </w:rPr>
      </w:pPr>
    </w:p>
    <w:p w14:paraId="0E12E275" w14:textId="53F21B5F" w:rsidR="00BA4A8D" w:rsidRPr="00010663" w:rsidRDefault="00BA4A8D" w:rsidP="00BA4A8D">
      <w:pPr>
        <w:ind w:left="567"/>
        <w:rPr>
          <w:rFonts w:cs="Times New Roman"/>
        </w:rPr>
      </w:pPr>
      <w:r w:rsidRPr="00010663">
        <w:rPr>
          <w:rFonts w:cs="Times New Roman"/>
        </w:rPr>
        <w:t>(</w:t>
      </w:r>
      <w:r>
        <w:rPr>
          <w:rFonts w:cs="Times New Roman"/>
        </w:rPr>
        <w:t>6</w:t>
      </w:r>
      <w:r w:rsidRPr="00010663">
        <w:rPr>
          <w:rFonts w:cs="Times New Roman"/>
        </w:rPr>
        <w:t xml:space="preserve">) Amir Banbaji, </w:t>
      </w:r>
      <w:r>
        <w:rPr>
          <w:rFonts w:cs="Times New Roman"/>
        </w:rPr>
        <w:t>2012</w:t>
      </w:r>
      <w:r w:rsidR="00040D8C">
        <w:rPr>
          <w:rFonts w:cs="Times New Roman"/>
        </w:rPr>
        <w:t>b</w:t>
      </w:r>
      <w:r w:rsidR="008A76AE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422A34">
        <w:rPr>
          <w:rFonts w:cs="Times New Roman"/>
        </w:rPr>
        <w:t>“</w:t>
      </w:r>
      <w:r w:rsidRPr="00010663">
        <w:rPr>
          <w:rFonts w:cs="Times New Roman"/>
        </w:rPr>
        <w:t xml:space="preserve">Two Paradigms of Aesthetics in Haskalah Literary Criticism: From Satanov to </w:t>
      </w:r>
      <w:r w:rsidR="00805E75" w:rsidRPr="00010663">
        <w:rPr>
          <w:rFonts w:cs="Times New Roman"/>
        </w:rPr>
        <w:t>Lebenssohn</w:t>
      </w:r>
      <w:r w:rsidR="00040D8C">
        <w:rPr>
          <w:rFonts w:cs="Times New Roman"/>
        </w:rPr>
        <w:t>,”</w:t>
      </w:r>
      <w:r w:rsidRPr="00010663">
        <w:rPr>
          <w:rFonts w:cs="Times New Roman"/>
        </w:rPr>
        <w:t xml:space="preserve"> </w:t>
      </w:r>
      <w:r w:rsidRPr="00010663">
        <w:rPr>
          <w:rFonts w:cs="Times New Roman"/>
          <w:i/>
          <w:iCs/>
        </w:rPr>
        <w:t>Hebrew Studies</w:t>
      </w:r>
      <w:r w:rsidRPr="00010663">
        <w:rPr>
          <w:rFonts w:cs="Times New Roman"/>
        </w:rPr>
        <w:t xml:space="preserve"> 53</w:t>
      </w:r>
      <w:r>
        <w:rPr>
          <w:rFonts w:cs="Times New Roman"/>
        </w:rPr>
        <w:t xml:space="preserve">, </w:t>
      </w:r>
      <w:r w:rsidRPr="00010663">
        <w:rPr>
          <w:rFonts w:cs="Times New Roman"/>
        </w:rPr>
        <w:t xml:space="preserve">pp. 143-177.   </w:t>
      </w:r>
    </w:p>
    <w:p w14:paraId="15ED9585" w14:textId="77777777" w:rsidR="008E042C" w:rsidRDefault="008E042C" w:rsidP="00040D8C">
      <w:pPr>
        <w:ind w:left="567"/>
        <w:rPr>
          <w:rFonts w:cs="Times New Roman"/>
        </w:rPr>
      </w:pPr>
    </w:p>
    <w:p w14:paraId="3A33969F" w14:textId="2524F592" w:rsidR="00010663" w:rsidRPr="00010663" w:rsidRDefault="00010663" w:rsidP="00040D8C">
      <w:pPr>
        <w:ind w:left="567"/>
        <w:rPr>
          <w:rFonts w:cs="Times New Roman"/>
        </w:rPr>
      </w:pPr>
      <w:r w:rsidRPr="00010663">
        <w:rPr>
          <w:rFonts w:cs="Times New Roman"/>
        </w:rPr>
        <w:t>(</w:t>
      </w:r>
      <w:r w:rsidR="00BA4A8D">
        <w:rPr>
          <w:rFonts w:cs="Times New Roman"/>
        </w:rPr>
        <w:t>7</w:t>
      </w:r>
      <w:r w:rsidRPr="00010663">
        <w:rPr>
          <w:rFonts w:cs="Times New Roman"/>
        </w:rPr>
        <w:t>) Amir Banbaji,</w:t>
      </w:r>
      <w:r w:rsidR="00212943">
        <w:rPr>
          <w:rFonts w:cs="Times New Roman"/>
        </w:rPr>
        <w:t xml:space="preserve"> 2013</w:t>
      </w:r>
      <w:r w:rsidR="008A76AE">
        <w:rPr>
          <w:rFonts w:cs="Times New Roman"/>
        </w:rPr>
        <w:t>.</w:t>
      </w:r>
      <w:r w:rsidR="00212943">
        <w:rPr>
          <w:rFonts w:cs="Times New Roman"/>
        </w:rPr>
        <w:t xml:space="preserve"> </w:t>
      </w:r>
      <w:r w:rsidR="00422A34">
        <w:rPr>
          <w:rFonts w:cs="Times New Roman"/>
        </w:rPr>
        <w:t>“</w:t>
      </w:r>
      <w:r w:rsidRPr="00010663">
        <w:rPr>
          <w:rFonts w:cs="Times New Roman"/>
          <w:iCs/>
        </w:rPr>
        <w:t>Defending Haskalah Poetry on Its Own Turf: Poetry, Time and the Deconstruction of Selfhood in Mikhal</w:t>
      </w:r>
      <w:r w:rsidR="00422A34">
        <w:rPr>
          <w:rFonts w:cs="Times New Roman"/>
          <w:iCs/>
        </w:rPr>
        <w:t>’</w:t>
      </w:r>
      <w:r w:rsidRPr="00010663">
        <w:rPr>
          <w:rFonts w:cs="Times New Roman"/>
          <w:iCs/>
        </w:rPr>
        <w:t xml:space="preserve">s </w:t>
      </w:r>
      <w:r w:rsidRPr="00010663">
        <w:rPr>
          <w:rFonts w:cs="Times New Roman"/>
          <w:i/>
        </w:rPr>
        <w:t>Shlomo VeKohelet</w:t>
      </w:r>
      <w:r w:rsidR="00422A34">
        <w:rPr>
          <w:rFonts w:cs="Times New Roman"/>
        </w:rPr>
        <w:t>”</w:t>
      </w:r>
      <w:r w:rsidRPr="00010663">
        <w:rPr>
          <w:rFonts w:cs="Times New Roman"/>
        </w:rPr>
        <w:t xml:space="preserve">, </w:t>
      </w:r>
      <w:r w:rsidRPr="00010663">
        <w:rPr>
          <w:rFonts w:cs="Times New Roman"/>
          <w:i/>
          <w:iCs/>
        </w:rPr>
        <w:t>Journal of Modern Jewish Studies</w:t>
      </w:r>
      <w:r w:rsidR="00470040">
        <w:rPr>
          <w:rFonts w:cs="Times New Roman"/>
        </w:rPr>
        <w:t xml:space="preserve"> 12 (1), pp. 117-136,  </w:t>
      </w:r>
    </w:p>
    <w:p w14:paraId="19B17826" w14:textId="77777777" w:rsidR="00010663" w:rsidRPr="00010663" w:rsidRDefault="00010663" w:rsidP="00040D8C">
      <w:pPr>
        <w:rPr>
          <w:rFonts w:cs="Times New Roman"/>
        </w:rPr>
      </w:pPr>
    </w:p>
    <w:p w14:paraId="485B054C" w14:textId="163D6584" w:rsidR="00010663" w:rsidRPr="00010663" w:rsidRDefault="00010663" w:rsidP="00010663">
      <w:pPr>
        <w:ind w:left="567"/>
        <w:rPr>
          <w:rFonts w:cs="Times New Roman"/>
        </w:rPr>
      </w:pPr>
      <w:r w:rsidRPr="00010663">
        <w:rPr>
          <w:rFonts w:cs="Times New Roman"/>
        </w:rPr>
        <w:lastRenderedPageBreak/>
        <w:t>*(</w:t>
      </w:r>
      <w:r w:rsidR="008E042C">
        <w:rPr>
          <w:rFonts w:cs="Times New Roman"/>
        </w:rPr>
        <w:t>8</w:t>
      </w:r>
      <w:r w:rsidRPr="00010663">
        <w:rPr>
          <w:rFonts w:cs="Times New Roman"/>
        </w:rPr>
        <w:t xml:space="preserve">) Amir Banbaji, </w:t>
      </w:r>
      <w:r w:rsidR="00BA4A8D">
        <w:rPr>
          <w:rFonts w:cs="Times New Roman"/>
        </w:rPr>
        <w:t>2015</w:t>
      </w:r>
      <w:r w:rsidR="008A76AE">
        <w:rPr>
          <w:rFonts w:cs="Times New Roman"/>
        </w:rPr>
        <w:t>.</w:t>
      </w:r>
      <w:r w:rsidR="00BA4A8D">
        <w:rPr>
          <w:rFonts w:cs="Times New Roman"/>
        </w:rPr>
        <w:t xml:space="preserve"> </w:t>
      </w:r>
      <w:r w:rsidR="00422A34">
        <w:rPr>
          <w:rFonts w:cs="Times New Roman"/>
        </w:rPr>
        <w:t>“</w:t>
      </w:r>
      <w:r w:rsidRPr="00010663">
        <w:rPr>
          <w:rFonts w:cs="Times New Roman"/>
        </w:rPr>
        <w:t>The Literary Character of the Haskalah</w:t>
      </w:r>
      <w:r w:rsidR="00422A34">
        <w:rPr>
          <w:rFonts w:cs="Times New Roman"/>
        </w:rPr>
        <w:t>”</w:t>
      </w:r>
      <w:r w:rsidRPr="00010663">
        <w:rPr>
          <w:rFonts w:cs="Times New Roman"/>
        </w:rPr>
        <w:t xml:space="preserve">, Review Essay, </w:t>
      </w:r>
      <w:r w:rsidRPr="00010663">
        <w:rPr>
          <w:rFonts w:cs="Times New Roman"/>
          <w:i/>
          <w:iCs/>
        </w:rPr>
        <w:t>Contemporary Study of Judaism</w:t>
      </w:r>
      <w:r w:rsidRPr="00010663">
        <w:rPr>
          <w:rFonts w:cs="Times New Roman"/>
        </w:rPr>
        <w:t xml:space="preserve"> 29, pp. 264-270</w:t>
      </w:r>
      <w:r w:rsidR="00422A34">
        <w:rPr>
          <w:rFonts w:cs="Times New Roman"/>
        </w:rPr>
        <w:t>.</w:t>
      </w:r>
      <w:r w:rsidRPr="00010663">
        <w:rPr>
          <w:rFonts w:cs="Times New Roman"/>
        </w:rPr>
        <w:t xml:space="preserve"> </w:t>
      </w:r>
      <w:r w:rsidRPr="00010663">
        <w:rPr>
          <w:rFonts w:cs="Times New Roman"/>
        </w:rPr>
        <w:br/>
        <w:t xml:space="preserve"> </w:t>
      </w:r>
    </w:p>
    <w:p w14:paraId="66E716FD" w14:textId="70F37B76" w:rsidR="00010663" w:rsidRPr="00010663" w:rsidRDefault="00010663" w:rsidP="00010663">
      <w:pPr>
        <w:ind w:left="567"/>
        <w:rPr>
          <w:rFonts w:cs="Times New Roman"/>
        </w:rPr>
      </w:pPr>
      <w:r w:rsidRPr="00010663">
        <w:rPr>
          <w:rFonts w:cs="Times New Roman"/>
        </w:rPr>
        <w:t>*(</w:t>
      </w:r>
      <w:r w:rsidR="008E042C">
        <w:rPr>
          <w:rFonts w:cs="Times New Roman"/>
        </w:rPr>
        <w:t>9</w:t>
      </w:r>
      <w:r w:rsidRPr="00010663">
        <w:rPr>
          <w:rFonts w:cs="Times New Roman"/>
        </w:rPr>
        <w:t xml:space="preserve">) Amir Banbaji, </w:t>
      </w:r>
      <w:r w:rsidR="00BA4A8D">
        <w:rPr>
          <w:rFonts w:cs="Times New Roman"/>
        </w:rPr>
        <w:t>2016</w:t>
      </w:r>
      <w:r w:rsidR="008A76AE">
        <w:rPr>
          <w:rFonts w:cs="Times New Roman"/>
        </w:rPr>
        <w:t>.</w:t>
      </w:r>
      <w:r w:rsidR="00BA4A8D">
        <w:rPr>
          <w:rFonts w:cs="Times New Roman"/>
        </w:rPr>
        <w:t xml:space="preserve"> </w:t>
      </w:r>
      <w:r w:rsidR="00422A34">
        <w:rPr>
          <w:rFonts w:cs="Times New Roman"/>
        </w:rPr>
        <w:t>“</w:t>
      </w:r>
      <w:r w:rsidRPr="00010663">
        <w:rPr>
          <w:rFonts w:cs="Times New Roman"/>
        </w:rPr>
        <w:t>Sabbatian Haskalah: Abraham Mapu</w:t>
      </w:r>
      <w:r w:rsidR="00422A34">
        <w:rPr>
          <w:rFonts w:cs="Times New Roman"/>
        </w:rPr>
        <w:t>’</w:t>
      </w:r>
      <w:r w:rsidRPr="00010663">
        <w:rPr>
          <w:rFonts w:cs="Times New Roman"/>
        </w:rPr>
        <w:t>s</w:t>
      </w:r>
      <w:r w:rsidRPr="00010663">
        <w:rPr>
          <w:rFonts w:cs="Times New Roman"/>
          <w:i/>
          <w:iCs/>
        </w:rPr>
        <w:t> </w:t>
      </w:r>
      <w:r w:rsidRPr="00010663">
        <w:rPr>
          <w:rFonts w:cs="Times New Roman"/>
        </w:rPr>
        <w:t>`The Visionaries`</w:t>
      </w:r>
      <w:r w:rsidR="00422A34">
        <w:rPr>
          <w:rFonts w:cs="Times New Roman"/>
        </w:rPr>
        <w:t>”</w:t>
      </w:r>
      <w:r w:rsidRPr="00010663">
        <w:rPr>
          <w:rFonts w:cs="Times New Roman"/>
        </w:rPr>
        <w:t>,  </w:t>
      </w:r>
      <w:r w:rsidRPr="00010663">
        <w:rPr>
          <w:rFonts w:cs="Times New Roman"/>
          <w:i/>
          <w:iCs/>
        </w:rPr>
        <w:t>El Presente: Studies in Sephardic Culture</w:t>
      </w:r>
      <w:r w:rsidRPr="00010663">
        <w:rPr>
          <w:rFonts w:cs="Times New Roman"/>
        </w:rPr>
        <w:t> 10</w:t>
      </w:r>
      <w:r w:rsidR="00BA4A8D">
        <w:rPr>
          <w:rFonts w:cs="Times New Roman"/>
        </w:rPr>
        <w:t xml:space="preserve">, </w:t>
      </w:r>
      <w:r w:rsidRPr="00010663">
        <w:rPr>
          <w:rFonts w:cs="Times New Roman"/>
        </w:rPr>
        <w:t xml:space="preserve">pp, 11-39. </w:t>
      </w:r>
    </w:p>
    <w:p w14:paraId="4A69D4B5" w14:textId="77777777" w:rsidR="00010663" w:rsidRPr="00010663" w:rsidRDefault="00010663" w:rsidP="00010663">
      <w:pPr>
        <w:ind w:left="567"/>
        <w:rPr>
          <w:rFonts w:cs="Times New Roman"/>
        </w:rPr>
      </w:pPr>
    </w:p>
    <w:p w14:paraId="5911F3B4" w14:textId="3715E249" w:rsidR="00010663" w:rsidRPr="00010663" w:rsidRDefault="00010663" w:rsidP="00010663">
      <w:pPr>
        <w:ind w:left="567"/>
        <w:rPr>
          <w:rFonts w:cs="Times New Roman"/>
          <w:b/>
          <w:bCs/>
        </w:rPr>
      </w:pPr>
      <w:r w:rsidRPr="00010663">
        <w:rPr>
          <w:rFonts w:cs="Times New Roman"/>
        </w:rPr>
        <w:t>*(1</w:t>
      </w:r>
      <w:r w:rsidR="008E042C">
        <w:rPr>
          <w:rFonts w:cs="Times New Roman"/>
        </w:rPr>
        <w:t>0</w:t>
      </w:r>
      <w:r w:rsidRPr="00010663">
        <w:rPr>
          <w:rFonts w:cs="Times New Roman"/>
        </w:rPr>
        <w:t xml:space="preserve">) </w:t>
      </w:r>
      <w:r w:rsidR="00BA4A8D">
        <w:rPr>
          <w:rFonts w:cs="Times New Roman"/>
        </w:rPr>
        <w:t xml:space="preserve">Amir Banbaji, </w:t>
      </w:r>
      <w:r w:rsidR="00BA4A8D">
        <w:rPr>
          <w:rFonts w:cs="Times New Roman" w:hint="cs"/>
          <w:rtl/>
        </w:rPr>
        <w:t xml:space="preserve">"המשכילים כמגיני הטקסט: פרדיגמה שלישית של נאורות יהודית" </w:t>
      </w:r>
      <w:r w:rsidR="008A76AE">
        <w:rPr>
          <w:rFonts w:cs="Times New Roman" w:hint="cs"/>
          <w:rtl/>
        </w:rPr>
        <w:t>.</w:t>
      </w:r>
      <w:r w:rsidR="00BA4A8D">
        <w:rPr>
          <w:rFonts w:cs="Times New Roman" w:hint="cs"/>
          <w:rtl/>
        </w:rPr>
        <w:t xml:space="preserve">2017 </w:t>
      </w:r>
      <w:r w:rsidRPr="00010663">
        <w:rPr>
          <w:rFonts w:cs="Times New Roman"/>
        </w:rPr>
        <w:t xml:space="preserve">The </w:t>
      </w:r>
      <w:r w:rsidRPr="00010663">
        <w:rPr>
          <w:rFonts w:cs="Times New Roman"/>
          <w:i/>
          <w:iCs/>
        </w:rPr>
        <w:t xml:space="preserve">Maskilim </w:t>
      </w:r>
      <w:r w:rsidRPr="00010663">
        <w:rPr>
          <w:rFonts w:cs="Times New Roman"/>
        </w:rPr>
        <w:t xml:space="preserve">as </w:t>
      </w:r>
      <w:r w:rsidR="00422A34">
        <w:rPr>
          <w:rFonts w:cs="Times New Roman"/>
        </w:rPr>
        <w:t>“</w:t>
      </w:r>
      <w:r w:rsidRPr="00010663">
        <w:rPr>
          <w:rFonts w:cs="Times New Roman"/>
        </w:rPr>
        <w:t>῾Defenders of the Text’: A Third Paradigm of Jewish Enlightenment.</w:t>
      </w:r>
      <w:r w:rsidR="00422A34">
        <w:rPr>
          <w:rFonts w:cs="Times New Roman"/>
        </w:rPr>
        <w:t>”</w:t>
      </w:r>
      <w:r w:rsidRPr="00010663">
        <w:rPr>
          <w:rFonts w:cs="Times New Roman"/>
        </w:rPr>
        <w:t xml:space="preserve"> </w:t>
      </w:r>
      <w:r w:rsidRPr="00010663">
        <w:rPr>
          <w:rFonts w:cs="Times New Roman"/>
          <w:i/>
          <w:iCs/>
        </w:rPr>
        <w:t>Mehkare Yerushalayim be-Sifrut Ivrit</w:t>
      </w:r>
      <w:r w:rsidRPr="00010663">
        <w:rPr>
          <w:rFonts w:cs="Times New Roman"/>
        </w:rPr>
        <w:t xml:space="preserve"> 29 (2017) pp. 107-144</w:t>
      </w:r>
      <w:r w:rsidR="00BA4A8D">
        <w:rPr>
          <w:rFonts w:cs="Times New Roman"/>
        </w:rPr>
        <w:t>.</w:t>
      </w:r>
      <w:r w:rsidRPr="00010663">
        <w:rPr>
          <w:rFonts w:cs="Times New Roman"/>
        </w:rPr>
        <w:t xml:space="preserve"> </w:t>
      </w:r>
    </w:p>
    <w:p w14:paraId="20BF12F7" w14:textId="77777777" w:rsidR="00010663" w:rsidRPr="00010663" w:rsidRDefault="00010663" w:rsidP="00010663">
      <w:pPr>
        <w:ind w:left="567"/>
        <w:rPr>
          <w:rFonts w:cs="Times New Roman"/>
          <w:b/>
          <w:bCs/>
        </w:rPr>
      </w:pPr>
      <w:r w:rsidRPr="00010663">
        <w:rPr>
          <w:rFonts w:cs="Times New Roman"/>
          <w:b/>
          <w:bCs/>
        </w:rPr>
        <w:t xml:space="preserve"> </w:t>
      </w:r>
    </w:p>
    <w:p w14:paraId="5D4747A6" w14:textId="020E003A" w:rsidR="00010663" w:rsidRPr="00010663" w:rsidRDefault="00010663" w:rsidP="00010663">
      <w:pPr>
        <w:ind w:left="567"/>
        <w:rPr>
          <w:rFonts w:cs="Times New Roman"/>
        </w:rPr>
      </w:pPr>
      <w:r w:rsidRPr="00010663">
        <w:rPr>
          <w:rFonts w:cs="Times New Roman"/>
        </w:rPr>
        <w:t>*(1</w:t>
      </w:r>
      <w:r w:rsidR="008E042C">
        <w:rPr>
          <w:rFonts w:cs="Times New Roman"/>
        </w:rPr>
        <w:t>1</w:t>
      </w:r>
      <w:r w:rsidRPr="00010663">
        <w:rPr>
          <w:rFonts w:cs="Times New Roman"/>
        </w:rPr>
        <w:t>) Amir Banbaji.</w:t>
      </w:r>
      <w:r w:rsidR="008A76AE">
        <w:rPr>
          <w:rFonts w:cs="Times New Roman"/>
        </w:rPr>
        <w:t xml:space="preserve"> 2019. </w:t>
      </w:r>
      <w:r w:rsidRPr="00010663">
        <w:rPr>
          <w:rFonts w:cs="Times New Roman"/>
        </w:rPr>
        <w:t xml:space="preserve"> “Haskalah (Jewish Enlightenment) Literature.” In </w:t>
      </w:r>
      <w:r w:rsidRPr="00BA4A8D">
        <w:rPr>
          <w:rFonts w:cs="Times New Roman"/>
          <w:i/>
          <w:iCs/>
        </w:rPr>
        <w:t>Oxford Bibliographies in Jewish Studies</w:t>
      </w:r>
      <w:r w:rsidRPr="00010663">
        <w:rPr>
          <w:rFonts w:cs="Times New Roman"/>
        </w:rPr>
        <w:t>. Ed. Naomi Seidman. New York: Oxford University Press,  2019</w:t>
      </w:r>
    </w:p>
    <w:p w14:paraId="129494CF" w14:textId="77777777" w:rsidR="00010663" w:rsidRPr="00010663" w:rsidRDefault="00010663" w:rsidP="00010663">
      <w:pPr>
        <w:ind w:left="567"/>
        <w:rPr>
          <w:rFonts w:cs="Times New Roman"/>
        </w:rPr>
      </w:pPr>
    </w:p>
    <w:p w14:paraId="691D7315" w14:textId="0FA398B9" w:rsidR="00010663" w:rsidRPr="00010663" w:rsidRDefault="00010663" w:rsidP="00010663">
      <w:pPr>
        <w:adjustRightInd w:val="0"/>
        <w:ind w:left="567"/>
        <w:rPr>
          <w:rFonts w:cs="Times New Roman"/>
          <w:b/>
          <w:bCs/>
        </w:rPr>
      </w:pPr>
      <w:r w:rsidRPr="00010663">
        <w:rPr>
          <w:rFonts w:cs="Times New Roman"/>
        </w:rPr>
        <w:t>*(1</w:t>
      </w:r>
      <w:r w:rsidR="008E042C">
        <w:rPr>
          <w:rFonts w:cs="Times New Roman"/>
        </w:rPr>
        <w:t>2</w:t>
      </w:r>
      <w:r w:rsidRPr="00010663">
        <w:rPr>
          <w:rFonts w:cs="Times New Roman"/>
        </w:rPr>
        <w:t>) Amir Banbaji</w:t>
      </w:r>
      <w:r w:rsidRPr="00010663">
        <w:rPr>
          <w:rFonts w:cs="Times New Roman"/>
          <w:b/>
          <w:bCs/>
        </w:rPr>
        <w:t xml:space="preserve">, </w:t>
      </w:r>
      <w:r w:rsidR="00BA4A8D">
        <w:rPr>
          <w:rFonts w:cs="Times New Roman"/>
        </w:rPr>
        <w:t xml:space="preserve"> 2020</w:t>
      </w:r>
      <w:r w:rsidR="00040D8C">
        <w:rPr>
          <w:rFonts w:cs="Times New Roman"/>
        </w:rPr>
        <w:t>a</w:t>
      </w:r>
      <w:r w:rsidR="00422A34">
        <w:rPr>
          <w:rFonts w:cs="Times New Roman"/>
        </w:rPr>
        <w:t>.</w:t>
      </w:r>
      <w:r w:rsidR="00BA4A8D">
        <w:rPr>
          <w:rFonts w:cs="Times New Roman"/>
        </w:rPr>
        <w:t xml:space="preserve"> </w:t>
      </w:r>
      <w:r w:rsidR="00BA4A8D">
        <w:rPr>
          <w:rFonts w:cs="Times New Roman" w:hint="cs"/>
          <w:rtl/>
        </w:rPr>
        <w:t xml:space="preserve">  בעד המליצה: לקראת היסטוריוגרפיה מודרנית של הספרות העברית המודרנית" </w:t>
      </w:r>
      <w:r w:rsidR="00422A34">
        <w:rPr>
          <w:rFonts w:cs="Times New Roman"/>
          <w:b/>
          <w:bCs/>
        </w:rPr>
        <w:t xml:space="preserve">, </w:t>
      </w:r>
      <w:r w:rsidRPr="00010663">
        <w:rPr>
          <w:rFonts w:cs="Times New Roman"/>
          <w:b/>
          <w:bCs/>
        </w:rPr>
        <w:t>“</w:t>
      </w:r>
      <w:r w:rsidRPr="00010663">
        <w:rPr>
          <w:rFonts w:cs="Times New Roman"/>
        </w:rPr>
        <w:t xml:space="preserve">Melitsah and Haskalah: Towards a Rhetorical Historiography of Modern Hebrew Literature” </w:t>
      </w:r>
      <w:r w:rsidRPr="00010663">
        <w:rPr>
          <w:rFonts w:cs="Times New Roman"/>
          <w:i/>
          <w:iCs/>
        </w:rPr>
        <w:t xml:space="preserve">Mikan </w:t>
      </w:r>
      <w:r w:rsidRPr="00010663">
        <w:rPr>
          <w:rFonts w:cs="Times New Roman"/>
        </w:rPr>
        <w:t>20</w:t>
      </w:r>
      <w:r w:rsidR="00BA4A8D">
        <w:rPr>
          <w:rFonts w:cs="Times New Roman"/>
        </w:rPr>
        <w:t xml:space="preserve">, pp. </w:t>
      </w:r>
      <w:r w:rsidRPr="00010663">
        <w:rPr>
          <w:rFonts w:cs="Times New Roman"/>
        </w:rPr>
        <w:t>141-173</w:t>
      </w:r>
      <w:r w:rsidRPr="00010663">
        <w:rPr>
          <w:rFonts w:cs="Times New Roman"/>
          <w:b/>
          <w:bCs/>
        </w:rPr>
        <w:t xml:space="preserve"> </w:t>
      </w:r>
      <w:r w:rsidR="00BA4A8D">
        <w:rPr>
          <w:rFonts w:cs="Times New Roman"/>
        </w:rPr>
        <w:t xml:space="preserve"> </w:t>
      </w:r>
    </w:p>
    <w:p w14:paraId="29D4DB13" w14:textId="77777777" w:rsidR="00010663" w:rsidRPr="00010663" w:rsidRDefault="00010663" w:rsidP="00010663">
      <w:pPr>
        <w:ind w:left="567"/>
        <w:rPr>
          <w:rFonts w:cs="Times New Roman"/>
          <w:b/>
          <w:bCs/>
        </w:rPr>
      </w:pPr>
      <w:r w:rsidRPr="00010663">
        <w:rPr>
          <w:rFonts w:cs="Times New Roman"/>
          <w:b/>
          <w:bCs/>
        </w:rPr>
        <w:t xml:space="preserve"> </w:t>
      </w:r>
    </w:p>
    <w:p w14:paraId="65E537B3" w14:textId="6DAB74B6" w:rsidR="00010663" w:rsidRPr="00010663" w:rsidRDefault="00010663" w:rsidP="00010663">
      <w:pPr>
        <w:ind w:left="567"/>
        <w:rPr>
          <w:rFonts w:cs="Times New Roman"/>
        </w:rPr>
      </w:pPr>
      <w:r w:rsidRPr="00010663">
        <w:rPr>
          <w:rFonts w:cs="Times New Roman"/>
        </w:rPr>
        <w:t>*(1</w:t>
      </w:r>
      <w:r w:rsidR="008E042C">
        <w:rPr>
          <w:rFonts w:cs="Times New Roman"/>
        </w:rPr>
        <w:t>3</w:t>
      </w:r>
      <w:r w:rsidRPr="00010663">
        <w:rPr>
          <w:rFonts w:cs="Times New Roman"/>
        </w:rPr>
        <w:t>) Amir Banbaji and Shai Ginsburg</w:t>
      </w:r>
      <w:r w:rsidR="00BA4A8D">
        <w:rPr>
          <w:rFonts w:cs="Times New Roman"/>
        </w:rPr>
        <w:t xml:space="preserve"> ,2020</w:t>
      </w:r>
      <w:r w:rsidR="00040D8C">
        <w:rPr>
          <w:rFonts w:cs="Times New Roman"/>
        </w:rPr>
        <w:t>b</w:t>
      </w:r>
      <w:r w:rsidR="00422A34">
        <w:rPr>
          <w:rFonts w:cs="Times New Roman"/>
        </w:rPr>
        <w:t>.</w:t>
      </w:r>
      <w:r w:rsidR="00BA4A8D">
        <w:rPr>
          <w:rFonts w:cs="Times New Roman"/>
        </w:rPr>
        <w:t xml:space="preserve"> </w:t>
      </w:r>
      <w:r w:rsidR="00422A34">
        <w:rPr>
          <w:rFonts w:cs="Times New Roman" w:hint="eastAsia"/>
          <w:rtl/>
        </w:rPr>
        <w:t>“</w:t>
      </w:r>
      <w:r w:rsidR="00BA4A8D">
        <w:rPr>
          <w:rFonts w:cs="Times New Roman" w:hint="cs"/>
          <w:rtl/>
        </w:rPr>
        <w:t>הקדמה: מחשבת הספרות העברית</w:t>
      </w:r>
      <w:r w:rsidR="00422A34">
        <w:rPr>
          <w:rFonts w:cs="Times New Roman" w:hint="eastAsia"/>
          <w:rtl/>
        </w:rPr>
        <w:t>”</w:t>
      </w:r>
      <w:r w:rsidR="00BA4A8D">
        <w:rPr>
          <w:rFonts w:cs="Times New Roman"/>
        </w:rPr>
        <w:t xml:space="preserve">, </w:t>
      </w:r>
      <w:r w:rsidR="00422A34">
        <w:rPr>
          <w:rFonts w:cs="Times New Roman"/>
        </w:rPr>
        <w:t>“</w:t>
      </w:r>
      <w:r w:rsidRPr="00010663">
        <w:rPr>
          <w:rFonts w:cs="Times New Roman"/>
        </w:rPr>
        <w:t>Forward: Hebrew Literary Theory</w:t>
      </w:r>
      <w:r w:rsidR="00422A34">
        <w:rPr>
          <w:rFonts w:cs="Times New Roman"/>
        </w:rPr>
        <w:t>”</w:t>
      </w:r>
      <w:r w:rsidR="00BA4A8D">
        <w:rPr>
          <w:rFonts w:cs="Times New Roman"/>
        </w:rPr>
        <w:t xml:space="preserve">, </w:t>
      </w:r>
      <w:r w:rsidRPr="00010663">
        <w:rPr>
          <w:rFonts w:cs="Times New Roman"/>
        </w:rPr>
        <w:t xml:space="preserve"> </w:t>
      </w:r>
      <w:r w:rsidRPr="00BA4A8D">
        <w:rPr>
          <w:rFonts w:cs="Times New Roman"/>
          <w:i/>
          <w:iCs/>
        </w:rPr>
        <w:t>Mikan</w:t>
      </w:r>
      <w:r w:rsidRPr="00010663">
        <w:rPr>
          <w:rFonts w:cs="Times New Roman"/>
        </w:rPr>
        <w:t xml:space="preserve"> 20</w:t>
      </w:r>
      <w:r w:rsidR="00BA4A8D">
        <w:rPr>
          <w:rFonts w:cs="Times New Roman"/>
        </w:rPr>
        <w:t xml:space="preserve">, pp. </w:t>
      </w:r>
      <w:r w:rsidRPr="00010663">
        <w:rPr>
          <w:rFonts w:cs="Times New Roman"/>
        </w:rPr>
        <w:t>5-25. (Hebrew)</w:t>
      </w:r>
    </w:p>
    <w:p w14:paraId="2596B907" w14:textId="77777777" w:rsidR="00010663" w:rsidRPr="00010663" w:rsidRDefault="00010663" w:rsidP="00010663">
      <w:pPr>
        <w:ind w:left="567"/>
        <w:rPr>
          <w:rFonts w:cs="Times New Roman"/>
        </w:rPr>
      </w:pPr>
    </w:p>
    <w:p w14:paraId="224503B5" w14:textId="2E58296F" w:rsidR="00010663" w:rsidRPr="00010663" w:rsidRDefault="00010663" w:rsidP="00010663">
      <w:pPr>
        <w:adjustRightInd w:val="0"/>
        <w:ind w:left="567"/>
        <w:contextualSpacing/>
        <w:rPr>
          <w:rFonts w:eastAsia="Calibri" w:cs="Times New Roman"/>
          <w:color w:val="000000"/>
        </w:rPr>
      </w:pPr>
      <w:r w:rsidRPr="00010663">
        <w:rPr>
          <w:rFonts w:cs="Times New Roman"/>
        </w:rPr>
        <w:t>*(1</w:t>
      </w:r>
      <w:r w:rsidR="008E042C">
        <w:rPr>
          <w:rFonts w:cs="Times New Roman"/>
        </w:rPr>
        <w:t>4</w:t>
      </w:r>
      <w:r w:rsidRPr="00010663">
        <w:rPr>
          <w:rFonts w:cs="Times New Roman"/>
        </w:rPr>
        <w:t xml:space="preserve">) </w:t>
      </w:r>
      <w:bookmarkStart w:id="1" w:name="_Hlk15194698"/>
      <w:r w:rsidR="00422A34">
        <w:rPr>
          <w:rFonts w:eastAsia="Calibri" w:cs="Times New Roman"/>
          <w:color w:val="000000"/>
        </w:rPr>
        <w:t>Amir Banbaji, 2020</w:t>
      </w:r>
      <w:r w:rsidR="00040D8C">
        <w:rPr>
          <w:rFonts w:eastAsia="Calibri" w:cs="Times New Roman"/>
          <w:color w:val="000000"/>
        </w:rPr>
        <w:t>c</w:t>
      </w:r>
      <w:r w:rsidR="00422A34">
        <w:rPr>
          <w:rFonts w:eastAsia="Calibri" w:cs="Times New Roman"/>
          <w:color w:val="000000"/>
        </w:rPr>
        <w:t>. “</w:t>
      </w:r>
      <w:r w:rsidRPr="00010663">
        <w:rPr>
          <w:rFonts w:eastAsia="Calibri" w:cs="Times New Roman"/>
          <w:i/>
          <w:iCs/>
          <w:color w:val="000000"/>
        </w:rPr>
        <w:t>Melitsah</w:t>
      </w:r>
      <w:r w:rsidRPr="00010663">
        <w:rPr>
          <w:rFonts w:eastAsia="Calibri" w:cs="Times New Roman"/>
          <w:color w:val="000000"/>
        </w:rPr>
        <w:t>, Rhetoric and Modern Hebrew Literature:  A Study of Haskalah Literary Theory</w:t>
      </w:r>
      <w:r w:rsidR="00040D8C">
        <w:rPr>
          <w:rFonts w:eastAsia="Calibri" w:cs="Times New Roman"/>
          <w:color w:val="000000"/>
        </w:rPr>
        <w:t>,”</w:t>
      </w:r>
      <w:r w:rsidRPr="00010663">
        <w:rPr>
          <w:rFonts w:eastAsia="Calibri" w:cs="Times New Roman"/>
          <w:color w:val="000000"/>
        </w:rPr>
        <w:t xml:space="preserve"> </w:t>
      </w:r>
      <w:r w:rsidRPr="00010663">
        <w:rPr>
          <w:rFonts w:eastAsia="Calibri" w:cs="Times New Roman"/>
          <w:i/>
          <w:iCs/>
          <w:color w:val="000000"/>
        </w:rPr>
        <w:t>Prooftexts</w:t>
      </w:r>
      <w:r w:rsidRPr="00010663">
        <w:rPr>
          <w:rFonts w:eastAsia="Calibri" w:cs="Times New Roman"/>
          <w:color w:val="000000"/>
        </w:rPr>
        <w:t xml:space="preserve"> 38 (2) 2020, pp. 238-277. </w:t>
      </w:r>
    </w:p>
    <w:bookmarkEnd w:id="1"/>
    <w:p w14:paraId="4CABF924" w14:textId="77777777" w:rsidR="00010663" w:rsidRPr="00010663" w:rsidRDefault="00010663" w:rsidP="00010663">
      <w:pPr>
        <w:ind w:left="567"/>
        <w:rPr>
          <w:rFonts w:cs="Times New Roman"/>
        </w:rPr>
      </w:pPr>
    </w:p>
    <w:p w14:paraId="7C81B15E" w14:textId="65FBF670" w:rsidR="00010663" w:rsidRPr="00010663" w:rsidRDefault="00010663" w:rsidP="00010663">
      <w:pPr>
        <w:ind w:left="567"/>
        <w:rPr>
          <w:rFonts w:cs="Times New Roman"/>
        </w:rPr>
      </w:pPr>
      <w:r w:rsidRPr="00010663">
        <w:rPr>
          <w:rFonts w:cs="Times New Roman"/>
        </w:rPr>
        <w:t>*(1</w:t>
      </w:r>
      <w:r w:rsidR="008E042C">
        <w:rPr>
          <w:rFonts w:cs="Times New Roman"/>
        </w:rPr>
        <w:t>5</w:t>
      </w:r>
      <w:r w:rsidRPr="00010663">
        <w:rPr>
          <w:rFonts w:cs="Times New Roman"/>
        </w:rPr>
        <w:t>) Amir Banbaji,</w:t>
      </w:r>
      <w:r w:rsidR="00422A34">
        <w:rPr>
          <w:rFonts w:cs="Times New Roman"/>
        </w:rPr>
        <w:t xml:space="preserve"> 2021. </w:t>
      </w:r>
      <w:r w:rsidRPr="00010663">
        <w:rPr>
          <w:rFonts w:cs="Times New Roman"/>
        </w:rPr>
        <w:t xml:space="preserve"> “Conflicted Anagoge: The Renewal of Jewish Textuality in Haskalah Rhetoric</w:t>
      </w:r>
      <w:r w:rsidR="00040D8C">
        <w:rPr>
          <w:rFonts w:cs="Times New Roman"/>
        </w:rPr>
        <w:t>,”</w:t>
      </w:r>
      <w:r w:rsidRPr="00010663">
        <w:rPr>
          <w:rFonts w:cs="Times New Roman"/>
        </w:rPr>
        <w:t xml:space="preserve"> </w:t>
      </w:r>
      <w:r w:rsidRPr="00010663">
        <w:rPr>
          <w:rFonts w:cs="Times New Roman"/>
          <w:i/>
          <w:iCs/>
        </w:rPr>
        <w:t xml:space="preserve">Jewish Social Studies </w:t>
      </w:r>
      <w:r w:rsidRPr="00010663">
        <w:rPr>
          <w:rFonts w:cs="Times New Roman"/>
        </w:rPr>
        <w:t xml:space="preserve">26 (2) pp. 126-169. </w:t>
      </w:r>
    </w:p>
    <w:p w14:paraId="43F3637E" w14:textId="77777777" w:rsidR="00010663" w:rsidRDefault="00010663" w:rsidP="00010663">
      <w:pPr>
        <w:ind w:left="992" w:hanging="567"/>
        <w:rPr>
          <w:rFonts w:cs="Times New Roman"/>
        </w:rPr>
      </w:pPr>
    </w:p>
    <w:p w14:paraId="3BA9EA3A" w14:textId="77777777" w:rsidR="00B3627F" w:rsidRPr="000B26FF" w:rsidRDefault="00B3627F" w:rsidP="00E33272">
      <w:pPr>
        <w:ind w:left="567" w:hanging="567"/>
        <w:rPr>
          <w:rFonts w:cs="Times New Roman"/>
        </w:rPr>
      </w:pPr>
    </w:p>
    <w:p w14:paraId="008B7490" w14:textId="77777777" w:rsidR="002E003C" w:rsidRPr="000B26FF" w:rsidRDefault="002E003C" w:rsidP="00E33272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  <w:t>(f)</w:t>
      </w:r>
      <w:r w:rsidRPr="000B26FF">
        <w:rPr>
          <w:rFonts w:cs="Times New Roman"/>
        </w:rPr>
        <w:tab/>
      </w:r>
      <w:r w:rsidRPr="000B26FF">
        <w:rPr>
          <w:rFonts w:cs="Times New Roman"/>
          <w:u w:val="single"/>
        </w:rPr>
        <w:t>Unrefereed professional articles and publications</w:t>
      </w:r>
    </w:p>
    <w:p w14:paraId="2103A8AE" w14:textId="77777777" w:rsidR="00BA4A8D" w:rsidRDefault="00BA4A8D" w:rsidP="00BA4A8D">
      <w:pPr>
        <w:ind w:left="567"/>
        <w:rPr>
          <w:rFonts w:cs="Times New Roman"/>
        </w:rPr>
      </w:pPr>
    </w:p>
    <w:p w14:paraId="3758FDD7" w14:textId="3DB18C05" w:rsidR="00BA4A8D" w:rsidRPr="00BA4A8D" w:rsidRDefault="00BA4A8D" w:rsidP="00BA4A8D">
      <w:pPr>
        <w:ind w:left="567"/>
        <w:rPr>
          <w:rFonts w:cs="Times New Roman"/>
        </w:rPr>
      </w:pPr>
      <w:r w:rsidRPr="00BA4A8D">
        <w:rPr>
          <w:rFonts w:cs="Times New Roman"/>
        </w:rPr>
        <w:t>(1) Amir Banbaji, Scientific Editorship of Theodor W. Adorno, “Commitment</w:t>
      </w:r>
      <w:r w:rsidR="00422A34">
        <w:rPr>
          <w:rFonts w:cs="Times New Roman"/>
        </w:rPr>
        <w:t>,</w:t>
      </w:r>
      <w:r w:rsidRPr="00BA4A8D">
        <w:rPr>
          <w:rFonts w:cs="Times New Roman"/>
        </w:rPr>
        <w:t xml:space="preserve">” translation into Hebrew by Danit Dotan, </w:t>
      </w:r>
      <w:r w:rsidRPr="00BA4A8D">
        <w:rPr>
          <w:rFonts w:cs="Times New Roman"/>
          <w:i/>
          <w:iCs/>
        </w:rPr>
        <w:t>Mikan 9</w:t>
      </w:r>
      <w:r w:rsidRPr="00BA4A8D">
        <w:rPr>
          <w:rFonts w:cs="Times New Roman"/>
        </w:rPr>
        <w:t>, 2008, pp. 235-251.</w:t>
      </w:r>
    </w:p>
    <w:p w14:paraId="6C0EF852" w14:textId="77777777" w:rsidR="00BA4A8D" w:rsidRPr="00BA4A8D" w:rsidRDefault="00BA4A8D" w:rsidP="00BA4A8D">
      <w:pPr>
        <w:ind w:left="567"/>
        <w:rPr>
          <w:rFonts w:cs="Times New Roman"/>
        </w:rPr>
      </w:pPr>
    </w:p>
    <w:p w14:paraId="15594C1E" w14:textId="68E5C887" w:rsidR="00BA4A8D" w:rsidRPr="00BA4A8D" w:rsidRDefault="00BA4A8D" w:rsidP="00BA4A8D">
      <w:pPr>
        <w:ind w:left="567"/>
        <w:rPr>
          <w:rFonts w:cs="Times New Roman"/>
        </w:rPr>
      </w:pPr>
      <w:r w:rsidRPr="00BA4A8D">
        <w:rPr>
          <w:rFonts w:cs="Times New Roman"/>
        </w:rPr>
        <w:t>*(2) Amir Banbaji,</w:t>
      </w:r>
      <w:r>
        <w:rPr>
          <w:rFonts w:cs="Times New Roman"/>
        </w:rPr>
        <w:t xml:space="preserve"> 2013, </w:t>
      </w:r>
      <w:r w:rsidR="00422A34">
        <w:rPr>
          <w:rFonts w:cs="Times New Roman"/>
        </w:rPr>
        <w:t>“</w:t>
      </w:r>
      <w:r w:rsidRPr="00BA4A8D">
        <w:rPr>
          <w:rFonts w:cs="Times New Roman"/>
        </w:rPr>
        <w:t>M</w:t>
      </w:r>
      <w:r>
        <w:rPr>
          <w:rFonts w:cs="Times New Roman"/>
        </w:rPr>
        <w:t>oykher Sforim, Mendele (1835-1917)</w:t>
      </w:r>
      <w:r w:rsidR="00422A34">
        <w:rPr>
          <w:rFonts w:cs="Times New Roman"/>
          <w:b/>
          <w:bCs/>
        </w:rPr>
        <w:t>”</w:t>
      </w:r>
      <w:r w:rsidRPr="00BA4A8D">
        <w:rPr>
          <w:rFonts w:cs="Times New Roman"/>
          <w:b/>
          <w:bCs/>
        </w:rPr>
        <w:t xml:space="preserve"> </w:t>
      </w:r>
      <w:r w:rsidRPr="00BA4A8D">
        <w:rPr>
          <w:rFonts w:cs="Times New Roman"/>
        </w:rPr>
        <w:t xml:space="preserve">in </w:t>
      </w:r>
      <w:r w:rsidRPr="00BA4A8D">
        <w:rPr>
          <w:rFonts w:cs="Times New Roman"/>
          <w:i/>
        </w:rPr>
        <w:t>Encyclopedia of Jewish Folklore</w:t>
      </w:r>
      <w:r w:rsidRPr="00BA4A8D">
        <w:rPr>
          <w:rFonts w:cs="Times New Roman"/>
          <w:iCs/>
        </w:rPr>
        <w:t xml:space="preserve">, </w:t>
      </w:r>
      <w:r>
        <w:rPr>
          <w:rFonts w:cs="Times New Roman"/>
          <w:iCs/>
        </w:rPr>
        <w:t xml:space="preserve">eds. </w:t>
      </w:r>
      <w:r w:rsidRPr="00BA4A8D">
        <w:rPr>
          <w:rFonts w:cs="Times New Roman"/>
        </w:rPr>
        <w:t xml:space="preserve">Raphael Patai, and Haya Bar Itzhak </w:t>
      </w:r>
      <w:r>
        <w:rPr>
          <w:rFonts w:cs="Times New Roman"/>
        </w:rPr>
        <w:t>v.2, pp. 379-</w:t>
      </w:r>
      <w:r w:rsidR="00FB45C0">
        <w:rPr>
          <w:rFonts w:cs="Times New Roman"/>
        </w:rPr>
        <w:t xml:space="preserve">382. </w:t>
      </w:r>
      <w:r>
        <w:rPr>
          <w:rFonts w:cs="Times New Roman"/>
        </w:rPr>
        <w:t xml:space="preserve"> </w:t>
      </w:r>
    </w:p>
    <w:p w14:paraId="298D8DCB" w14:textId="77777777" w:rsidR="00AE3E74" w:rsidRDefault="00AE3E74" w:rsidP="00E33272">
      <w:pPr>
        <w:ind w:left="567" w:hanging="567"/>
        <w:rPr>
          <w:rFonts w:cs="Times New Roman"/>
        </w:rPr>
      </w:pPr>
    </w:p>
    <w:p w14:paraId="6E9A786F" w14:textId="39D7DEDD" w:rsidR="002E003C" w:rsidRPr="000B26FF" w:rsidRDefault="002E003C" w:rsidP="00E33272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</w:p>
    <w:p w14:paraId="71AF43C8" w14:textId="07E2477F" w:rsidR="00146EDE" w:rsidRDefault="002E003C" w:rsidP="00C54367">
      <w:pPr>
        <w:ind w:left="567" w:hanging="567"/>
        <w:rPr>
          <w:rFonts w:cs="Times New Roman"/>
        </w:rPr>
      </w:pPr>
      <w:r w:rsidRPr="000B26FF">
        <w:rPr>
          <w:rFonts w:cs="Times New Roman"/>
        </w:rPr>
        <w:t xml:space="preserve">• </w:t>
      </w:r>
      <w:r w:rsidRPr="000B26FF">
        <w:rPr>
          <w:rFonts w:cs="Times New Roman"/>
          <w:b/>
          <w:bCs/>
        </w:rPr>
        <w:t>Lectures and Presentations at Meetin</w:t>
      </w:r>
      <w:r w:rsidR="00BB35FF" w:rsidRPr="000B26FF">
        <w:rPr>
          <w:rFonts w:cs="Times New Roman"/>
          <w:b/>
          <w:bCs/>
        </w:rPr>
        <w:t xml:space="preserve">gs and Invited Seminars </w:t>
      </w:r>
      <w:r w:rsidR="00146EDE">
        <w:rPr>
          <w:rFonts w:cs="Times New Roman"/>
        </w:rPr>
        <w:t xml:space="preserve">   </w:t>
      </w:r>
    </w:p>
    <w:p w14:paraId="44866227" w14:textId="77777777" w:rsidR="002E003C" w:rsidRPr="000B26FF" w:rsidRDefault="002E003C" w:rsidP="00E33272">
      <w:pPr>
        <w:ind w:left="567" w:hanging="567"/>
        <w:rPr>
          <w:rFonts w:cs="Times New Roman"/>
        </w:rPr>
      </w:pPr>
    </w:p>
    <w:p w14:paraId="2861D899" w14:textId="66D2AA6C" w:rsidR="002E003C" w:rsidRPr="00DE34DE" w:rsidRDefault="00201A3D" w:rsidP="00201A3D">
      <w:pPr>
        <w:ind w:left="567" w:hanging="567"/>
        <w:rPr>
          <w:rFonts w:cs="Times New Roman"/>
          <w:strike/>
        </w:rPr>
      </w:pPr>
      <w:r>
        <w:rPr>
          <w:rFonts w:cs="Times New Roman"/>
        </w:rPr>
        <w:t xml:space="preserve"> </w:t>
      </w:r>
    </w:p>
    <w:p w14:paraId="4CBF33A8" w14:textId="5F557FC5" w:rsidR="002E003C" w:rsidRPr="000B26FF" w:rsidRDefault="002E003C" w:rsidP="00422A34">
      <w:pPr>
        <w:tabs>
          <w:tab w:val="clear" w:pos="567"/>
          <w:tab w:val="left" w:pos="0"/>
        </w:tabs>
        <w:rPr>
          <w:rFonts w:cs="Times New Roman"/>
          <w:u w:val="single"/>
        </w:rPr>
      </w:pPr>
      <w:r w:rsidRPr="000B26FF">
        <w:rPr>
          <w:rFonts w:cs="Times New Roman"/>
        </w:rPr>
        <w:t>(b)</w:t>
      </w:r>
      <w:r w:rsidRPr="000B26FF">
        <w:rPr>
          <w:rFonts w:cs="Times New Roman"/>
        </w:rPr>
        <w:tab/>
      </w:r>
      <w:r w:rsidR="00422A34">
        <w:rPr>
          <w:rFonts w:cs="Times New Roman"/>
          <w:u w:val="single"/>
        </w:rPr>
        <w:t xml:space="preserve"> </w:t>
      </w:r>
      <w:r w:rsidRPr="000B26FF">
        <w:rPr>
          <w:rFonts w:cs="Times New Roman"/>
          <w:u w:val="single"/>
        </w:rPr>
        <w:t>Presentation of papers at conferences/meetings</w:t>
      </w:r>
      <w:r w:rsidR="00BB35FF" w:rsidRPr="000B26FF">
        <w:rPr>
          <w:rFonts w:cs="Times New Roman"/>
          <w:u w:val="single"/>
        </w:rPr>
        <w:t xml:space="preserve"> </w:t>
      </w:r>
    </w:p>
    <w:p w14:paraId="48F134A5" w14:textId="77777777" w:rsidR="00A9017C" w:rsidRDefault="00A9017C" w:rsidP="00A9017C">
      <w:pPr>
        <w:tabs>
          <w:tab w:val="clear" w:pos="567"/>
          <w:tab w:val="left" w:pos="0"/>
        </w:tabs>
        <w:ind w:right="-58"/>
        <w:rPr>
          <w:rFonts w:cs="Times New Roman"/>
        </w:rPr>
      </w:pPr>
    </w:p>
    <w:p w14:paraId="4B4B9AED" w14:textId="1DFCB990" w:rsidR="00201A3D" w:rsidRPr="00E52121" w:rsidRDefault="00A9017C" w:rsidP="00A9017C">
      <w:pPr>
        <w:tabs>
          <w:tab w:val="clear" w:pos="567"/>
          <w:tab w:val="left" w:pos="0"/>
        </w:tabs>
        <w:ind w:right="-58"/>
      </w:pPr>
      <w:r>
        <w:t xml:space="preserve">(1) </w:t>
      </w:r>
      <w:r w:rsidR="00201A3D">
        <w:t>Amir banbaji, 1997</w:t>
      </w:r>
      <w:r w:rsidR="00422A34">
        <w:t>.</w:t>
      </w:r>
      <w:r w:rsidR="00201A3D">
        <w:t xml:space="preserve"> </w:t>
      </w:r>
      <w:r w:rsidR="00422A34">
        <w:t>“</w:t>
      </w:r>
      <w:r w:rsidR="00201A3D" w:rsidRPr="00E52121">
        <w:t>Vitalism in Shaul Tchernichovsky’s Poetry,” National</w:t>
      </w:r>
      <w:r w:rsidR="00201A3D">
        <w:t xml:space="preserve"> </w:t>
      </w:r>
      <w:r w:rsidR="00201A3D" w:rsidRPr="00E52121">
        <w:t>Association of Professors of Hebrew in America, Los Angeles</w:t>
      </w:r>
    </w:p>
    <w:p w14:paraId="0C9181C0" w14:textId="77777777" w:rsidR="00A9017C" w:rsidRDefault="00A9017C" w:rsidP="00A9017C">
      <w:pPr>
        <w:tabs>
          <w:tab w:val="clear" w:pos="284"/>
          <w:tab w:val="clear" w:pos="567"/>
          <w:tab w:val="clear" w:pos="992"/>
          <w:tab w:val="clear" w:pos="1418"/>
          <w:tab w:val="clear" w:pos="1701"/>
          <w:tab w:val="clear" w:pos="1985"/>
          <w:tab w:val="clear" w:pos="2268"/>
          <w:tab w:val="left" w:pos="0"/>
        </w:tabs>
        <w:ind w:right="-58"/>
      </w:pPr>
    </w:p>
    <w:p w14:paraId="7E8D3CA2" w14:textId="3419E3D5" w:rsidR="00201A3D" w:rsidRPr="00E52121" w:rsidRDefault="00A9017C" w:rsidP="00A9017C">
      <w:pPr>
        <w:tabs>
          <w:tab w:val="clear" w:pos="284"/>
          <w:tab w:val="clear" w:pos="567"/>
          <w:tab w:val="clear" w:pos="992"/>
          <w:tab w:val="clear" w:pos="1418"/>
          <w:tab w:val="clear" w:pos="1701"/>
          <w:tab w:val="clear" w:pos="1985"/>
          <w:tab w:val="clear" w:pos="2268"/>
          <w:tab w:val="left" w:pos="0"/>
        </w:tabs>
        <w:ind w:right="-58"/>
      </w:pPr>
      <w:r>
        <w:t xml:space="preserve">(2) </w:t>
      </w:r>
      <w:r w:rsidR="00201A3D">
        <w:t xml:space="preserve">Amir banbaji, </w:t>
      </w:r>
      <w:r w:rsidR="00201A3D" w:rsidRPr="00E52121">
        <w:t>2000</w:t>
      </w:r>
      <w:r w:rsidR="00422A34">
        <w:t>.</w:t>
      </w:r>
      <w:r w:rsidR="00201A3D">
        <w:t xml:space="preserve"> </w:t>
      </w:r>
      <w:r w:rsidR="00422A34">
        <w:t>“</w:t>
      </w:r>
      <w:r w:rsidR="00201A3D" w:rsidRPr="00E52121">
        <w:t>The Negation of ‘Negation of Exile:’ Abramovich’s Representation of Eastern European Exile,” the MLA Annual Convention, Washington DC</w:t>
      </w:r>
      <w:r w:rsidR="00201A3D">
        <w:t>.</w:t>
      </w:r>
    </w:p>
    <w:p w14:paraId="0B5C04F9" w14:textId="77777777" w:rsidR="00201A3D" w:rsidRPr="00E52121" w:rsidRDefault="00201A3D" w:rsidP="00A9017C">
      <w:pPr>
        <w:tabs>
          <w:tab w:val="clear" w:pos="567"/>
          <w:tab w:val="left" w:pos="0"/>
        </w:tabs>
        <w:ind w:right="-58"/>
      </w:pPr>
    </w:p>
    <w:p w14:paraId="64376A25" w14:textId="7F649A53" w:rsidR="00201A3D" w:rsidRPr="00E52121" w:rsidRDefault="00A9017C" w:rsidP="00A9017C">
      <w:pPr>
        <w:tabs>
          <w:tab w:val="clear" w:pos="567"/>
          <w:tab w:val="left" w:pos="0"/>
        </w:tabs>
        <w:ind w:right="-58"/>
      </w:pPr>
      <w:r>
        <w:t xml:space="preserve">(3) </w:t>
      </w:r>
      <w:r w:rsidR="00201A3D">
        <w:t>Amir banbaji, 2000</w:t>
      </w:r>
      <w:r w:rsidR="00422A34">
        <w:t>.</w:t>
      </w:r>
      <w:r w:rsidR="00201A3D">
        <w:t xml:space="preserve"> </w:t>
      </w:r>
      <w:r w:rsidR="00422A34">
        <w:t>“</w:t>
      </w:r>
      <w:r w:rsidR="00201A3D" w:rsidRPr="00E52121">
        <w:t xml:space="preserve">The Negation of ‘Negation of Exile:’ Abramovich’s Representation of Eastern European Exile,” </w:t>
      </w:r>
      <w:r w:rsidR="00201A3D">
        <w:t>t</w:t>
      </w:r>
      <w:r w:rsidR="00201A3D" w:rsidRPr="00E52121">
        <w:t>he annual conference of the Association for Jewish Studies, Boston</w:t>
      </w:r>
      <w:r w:rsidR="00201A3D">
        <w:t>.</w:t>
      </w:r>
    </w:p>
    <w:p w14:paraId="3CEFF54B" w14:textId="77777777" w:rsidR="00201A3D" w:rsidRPr="00E52121" w:rsidRDefault="00201A3D" w:rsidP="00A9017C">
      <w:pPr>
        <w:tabs>
          <w:tab w:val="clear" w:pos="567"/>
          <w:tab w:val="left" w:pos="0"/>
        </w:tabs>
        <w:ind w:right="-58"/>
      </w:pPr>
    </w:p>
    <w:p w14:paraId="5CA20EA5" w14:textId="5944CC3F" w:rsidR="00201A3D" w:rsidRPr="00E52121" w:rsidRDefault="00A9017C" w:rsidP="00A9017C">
      <w:pPr>
        <w:tabs>
          <w:tab w:val="clear" w:pos="567"/>
          <w:tab w:val="left" w:pos="0"/>
        </w:tabs>
        <w:ind w:right="-58"/>
      </w:pPr>
      <w:r>
        <w:t xml:space="preserve">(4) </w:t>
      </w:r>
      <w:r w:rsidR="00201A3D">
        <w:t>Amir Banbaji, 2001</w:t>
      </w:r>
      <w:r w:rsidR="00422A34">
        <w:t>.</w:t>
      </w:r>
      <w:r w:rsidR="00201A3D">
        <w:t xml:space="preserve"> </w:t>
      </w:r>
      <w:r w:rsidR="00201A3D" w:rsidRPr="00E52121">
        <w:t xml:space="preserve">“The Making of What is Unmade: Truth, Morality and Social Critique in Adorno’s </w:t>
      </w:r>
      <w:r w:rsidR="00201A3D" w:rsidRPr="00E52121">
        <w:rPr>
          <w:i/>
          <w:iCs/>
        </w:rPr>
        <w:t>Aesthetic Theory</w:t>
      </w:r>
      <w:r w:rsidR="00201A3D" w:rsidRPr="00E52121">
        <w:t>,” UC Berkeley</w:t>
      </w:r>
      <w:r w:rsidR="00201A3D">
        <w:t>.</w:t>
      </w:r>
    </w:p>
    <w:p w14:paraId="3F60AC7D" w14:textId="77777777" w:rsidR="00A9017C" w:rsidRDefault="00A9017C" w:rsidP="00A9017C">
      <w:pPr>
        <w:tabs>
          <w:tab w:val="clear" w:pos="567"/>
          <w:tab w:val="left" w:pos="0"/>
        </w:tabs>
        <w:ind w:right="-58"/>
      </w:pPr>
    </w:p>
    <w:p w14:paraId="5CA395EC" w14:textId="2063C522" w:rsidR="00201A3D" w:rsidRPr="00E52121" w:rsidRDefault="00A9017C" w:rsidP="00A9017C">
      <w:pPr>
        <w:tabs>
          <w:tab w:val="clear" w:pos="567"/>
          <w:tab w:val="left" w:pos="0"/>
        </w:tabs>
        <w:ind w:right="-58"/>
      </w:pPr>
      <w:r>
        <w:lastRenderedPageBreak/>
        <w:t xml:space="preserve">(5) </w:t>
      </w:r>
      <w:r w:rsidR="00201A3D">
        <w:t>Amir Banbaji, 2001</w:t>
      </w:r>
      <w:r w:rsidR="00422A34">
        <w:t>.</w:t>
      </w:r>
      <w:r w:rsidR="00201A3D">
        <w:t xml:space="preserve"> </w:t>
      </w:r>
      <w:r w:rsidR="00201A3D" w:rsidRPr="00E52121">
        <w:t>“Representation of Jewish Exile after the Holocaust: A Reconsideration of the ‘Kariv Debate’and Mendele Mocher Sefarim’s Work</w:t>
      </w:r>
      <w:r w:rsidR="00422A34">
        <w:t>,”</w:t>
      </w:r>
      <w:r w:rsidR="00201A3D" w:rsidRPr="00E52121">
        <w:t xml:space="preserve"> the Annual Conference of the National Association of Professors of Hebrew, New York</w:t>
      </w:r>
      <w:r w:rsidR="00201A3D">
        <w:t>.</w:t>
      </w:r>
    </w:p>
    <w:p w14:paraId="5BDCF412" w14:textId="77777777" w:rsidR="00A9017C" w:rsidRDefault="00A9017C" w:rsidP="00A9017C">
      <w:pPr>
        <w:tabs>
          <w:tab w:val="clear" w:pos="567"/>
          <w:tab w:val="left" w:pos="0"/>
        </w:tabs>
        <w:ind w:right="-58"/>
      </w:pPr>
    </w:p>
    <w:p w14:paraId="52F0D22A" w14:textId="26DC7F11" w:rsidR="00201A3D" w:rsidRDefault="00A9017C" w:rsidP="00A9017C">
      <w:pPr>
        <w:tabs>
          <w:tab w:val="clear" w:pos="567"/>
          <w:tab w:val="left" w:pos="0"/>
        </w:tabs>
        <w:ind w:right="-58"/>
      </w:pPr>
      <w:r>
        <w:t xml:space="preserve">(6) </w:t>
      </w:r>
      <w:r w:rsidR="00201A3D">
        <w:t>Amir Banbaji, 2002</w:t>
      </w:r>
      <w:r w:rsidR="00422A34">
        <w:t>.</w:t>
      </w:r>
      <w:r w:rsidR="00201A3D">
        <w:t xml:space="preserve"> </w:t>
      </w:r>
      <w:r w:rsidR="00201A3D" w:rsidRPr="00E52121">
        <w:t>“The `Self-Criticism Dispute` between Brenner and Gordon</w:t>
      </w:r>
      <w:r w:rsidR="00201A3D">
        <w:t xml:space="preserve">, </w:t>
      </w:r>
      <w:r w:rsidR="00201A3D" w:rsidRPr="00E52121">
        <w:t xml:space="preserve"> A Literary and Philosophical Perspective</w:t>
      </w:r>
      <w:r w:rsidR="00422A34">
        <w:t>,”</w:t>
      </w:r>
      <w:r w:rsidR="00201A3D" w:rsidRPr="00E52121">
        <w:t xml:space="preserve"> the Ben-Gurion Research Center, Sede Boker</w:t>
      </w:r>
      <w:r w:rsidR="00422A34">
        <w:t>.</w:t>
      </w:r>
    </w:p>
    <w:p w14:paraId="6050AE5F" w14:textId="77777777" w:rsidR="00A9017C" w:rsidRDefault="00A9017C" w:rsidP="00A9017C">
      <w:pPr>
        <w:tabs>
          <w:tab w:val="clear" w:pos="567"/>
          <w:tab w:val="left" w:pos="0"/>
        </w:tabs>
        <w:ind w:right="-58"/>
      </w:pPr>
    </w:p>
    <w:p w14:paraId="6270AEEE" w14:textId="42E278DB" w:rsidR="00201A3D" w:rsidRDefault="00A9017C" w:rsidP="00A9017C">
      <w:pPr>
        <w:tabs>
          <w:tab w:val="clear" w:pos="567"/>
          <w:tab w:val="left" w:pos="0"/>
        </w:tabs>
        <w:ind w:right="-58"/>
      </w:pPr>
      <w:r>
        <w:t xml:space="preserve">(7) </w:t>
      </w:r>
      <w:r w:rsidR="00201A3D">
        <w:t>Amir Banbaji, 2005</w:t>
      </w:r>
      <w:r w:rsidR="00422A34">
        <w:t xml:space="preserve">. </w:t>
      </w:r>
      <w:r w:rsidR="00201A3D" w:rsidRPr="00E52121">
        <w:t xml:space="preserve">“A. B. Yehoshua and the Debate over Realism,” </w:t>
      </w:r>
      <w:r w:rsidR="00201A3D">
        <w:t xml:space="preserve">International Conference on A.B. Yehoshua, </w:t>
      </w:r>
      <w:r w:rsidR="00201A3D" w:rsidRPr="00E52121">
        <w:t>Ca’Foskari University, Venice.</w:t>
      </w:r>
    </w:p>
    <w:p w14:paraId="3302AA9A" w14:textId="77777777" w:rsidR="00A9017C" w:rsidRDefault="00A9017C" w:rsidP="00A9017C">
      <w:pPr>
        <w:tabs>
          <w:tab w:val="clear" w:pos="567"/>
          <w:tab w:val="left" w:pos="0"/>
        </w:tabs>
        <w:ind w:right="-58"/>
      </w:pPr>
    </w:p>
    <w:p w14:paraId="003E3F9C" w14:textId="504130D2" w:rsidR="00201A3D" w:rsidRPr="00E52121" w:rsidRDefault="00A9017C" w:rsidP="00A9017C">
      <w:pPr>
        <w:tabs>
          <w:tab w:val="clear" w:pos="567"/>
          <w:tab w:val="left" w:pos="0"/>
        </w:tabs>
        <w:ind w:right="-58"/>
      </w:pPr>
      <w:r>
        <w:t xml:space="preserve">(8) </w:t>
      </w:r>
      <w:r w:rsidR="00201A3D">
        <w:t xml:space="preserve">Amir Banbaji, 2005. </w:t>
      </w:r>
      <w:r w:rsidR="00201A3D" w:rsidRPr="00E52121">
        <w:t>“Nationalism and Haskalah: a Pro-Maskilic Reading in</w:t>
      </w:r>
      <w:r w:rsidR="00201A3D">
        <w:t xml:space="preserve"> </w:t>
      </w:r>
      <w:r w:rsidR="00201A3D" w:rsidRPr="00E52121">
        <w:t>Hebrew Literary Theory,” the Annual Conference of the National Association of Professors of Hebrew in America, Stanford</w:t>
      </w:r>
      <w:r w:rsidR="00201A3D">
        <w:t>.</w:t>
      </w:r>
    </w:p>
    <w:p w14:paraId="6F1AED68" w14:textId="77777777" w:rsidR="00201A3D" w:rsidRPr="00E52121" w:rsidRDefault="00201A3D" w:rsidP="00A9017C">
      <w:pPr>
        <w:tabs>
          <w:tab w:val="clear" w:pos="567"/>
          <w:tab w:val="left" w:pos="0"/>
        </w:tabs>
        <w:ind w:right="-58"/>
      </w:pPr>
    </w:p>
    <w:p w14:paraId="77128F4A" w14:textId="1A5121F6" w:rsidR="00201A3D" w:rsidRPr="00E52121" w:rsidRDefault="00A9017C" w:rsidP="00A9017C">
      <w:pPr>
        <w:tabs>
          <w:tab w:val="clear" w:pos="567"/>
          <w:tab w:val="left" w:pos="0"/>
        </w:tabs>
        <w:ind w:right="-58"/>
      </w:pPr>
      <w:r>
        <w:t xml:space="preserve">(9) </w:t>
      </w:r>
      <w:r w:rsidR="00201A3D">
        <w:t>Amir Banbaji, 2005</w:t>
      </w:r>
      <w:r w:rsidR="00422A34">
        <w:t>.</w:t>
      </w:r>
      <w:r w:rsidR="00201A3D">
        <w:t xml:space="preserve"> </w:t>
      </w:r>
      <w:r w:rsidR="00201A3D" w:rsidRPr="00E52121">
        <w:t>“Mendele The Book-Peddler: A Symbol of Modern Jewish Identity?” 14</w:t>
      </w:r>
      <w:r w:rsidR="00201A3D" w:rsidRPr="00E52121">
        <w:rPr>
          <w:vertAlign w:val="superscript"/>
        </w:rPr>
        <w:t>th</w:t>
      </w:r>
      <w:r w:rsidR="00201A3D" w:rsidRPr="00E52121">
        <w:t xml:space="preserve"> World Congress of Jewish Studies, Jerusalem.</w:t>
      </w:r>
    </w:p>
    <w:p w14:paraId="1E0FF050" w14:textId="77777777" w:rsidR="00201A3D" w:rsidRDefault="00201A3D" w:rsidP="00A9017C">
      <w:pPr>
        <w:tabs>
          <w:tab w:val="clear" w:pos="567"/>
          <w:tab w:val="left" w:pos="0"/>
        </w:tabs>
        <w:ind w:right="-58"/>
      </w:pPr>
    </w:p>
    <w:p w14:paraId="0DAD4BA2" w14:textId="468F716B" w:rsidR="00201A3D" w:rsidRPr="00E52121" w:rsidRDefault="00A9017C" w:rsidP="00A9017C">
      <w:pPr>
        <w:tabs>
          <w:tab w:val="clear" w:pos="284"/>
          <w:tab w:val="clear" w:pos="567"/>
          <w:tab w:val="clear" w:pos="992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left" w:pos="0"/>
        </w:tabs>
        <w:ind w:right="-58"/>
      </w:pPr>
      <w:r>
        <w:t xml:space="preserve">(10) </w:t>
      </w:r>
      <w:r w:rsidR="00201A3D">
        <w:t>Amir Banbaji, 2009</w:t>
      </w:r>
      <w:r w:rsidR="00422A34">
        <w:t>.</w:t>
      </w:r>
      <w:r w:rsidR="00201A3D">
        <w:t xml:space="preserve"> </w:t>
      </w:r>
      <w:r w:rsidR="00422A34">
        <w:t>“</w:t>
      </w:r>
      <w:r w:rsidR="00201A3D" w:rsidRPr="000F7BAE">
        <w:rPr>
          <w:i/>
          <w:iCs/>
        </w:rPr>
        <w:t>Mizrahiyut</w:t>
      </w:r>
      <w:r w:rsidR="00201A3D" w:rsidRPr="00E52121">
        <w:t xml:space="preserve"> in Hebrew Literary Criticism</w:t>
      </w:r>
      <w:r w:rsidR="00422A34">
        <w:t>,”</w:t>
      </w:r>
      <w:r w:rsidR="00201A3D" w:rsidRPr="00E52121">
        <w:t xml:space="preserve"> Annual Conference of the National Association of Professors of Hebrew in America, London</w:t>
      </w:r>
      <w:r w:rsidR="00201A3D">
        <w:t>.</w:t>
      </w:r>
    </w:p>
    <w:p w14:paraId="3F0087FB" w14:textId="77777777" w:rsidR="00201A3D" w:rsidRDefault="00201A3D" w:rsidP="00A9017C">
      <w:pPr>
        <w:tabs>
          <w:tab w:val="clear" w:pos="567"/>
          <w:tab w:val="clear" w:pos="992"/>
          <w:tab w:val="clear" w:pos="1418"/>
          <w:tab w:val="clear" w:pos="1701"/>
          <w:tab w:val="clear" w:pos="3119"/>
          <w:tab w:val="left" w:pos="0"/>
          <w:tab w:val="left" w:pos="5954"/>
        </w:tabs>
        <w:ind w:right="-58"/>
        <w:rPr>
          <w:b/>
          <w:bCs/>
          <w:lang w:val="en-GB"/>
        </w:rPr>
      </w:pPr>
    </w:p>
    <w:p w14:paraId="18664DEE" w14:textId="5A9AE6A6" w:rsidR="00201A3D" w:rsidRPr="00201A3D" w:rsidRDefault="00A9017C" w:rsidP="00A9017C">
      <w:pPr>
        <w:tabs>
          <w:tab w:val="clear" w:pos="567"/>
          <w:tab w:val="clear" w:pos="992"/>
          <w:tab w:val="clear" w:pos="1418"/>
          <w:tab w:val="clear" w:pos="1701"/>
          <w:tab w:val="clear" w:pos="3119"/>
          <w:tab w:val="left" w:pos="0"/>
          <w:tab w:val="left" w:pos="5954"/>
        </w:tabs>
        <w:ind w:right="-58"/>
        <w:rPr>
          <w:lang w:val="en-GB"/>
        </w:rPr>
      </w:pPr>
      <w:r>
        <w:t xml:space="preserve">(11) </w:t>
      </w:r>
      <w:r w:rsidR="00201A3D">
        <w:t>Amir Banbaji, 2010</w:t>
      </w:r>
      <w:r w:rsidR="00422A34">
        <w:t>.</w:t>
      </w:r>
      <w:r w:rsidR="00201A3D">
        <w:t xml:space="preserve"> </w:t>
      </w:r>
      <w:r w:rsidR="00422A34">
        <w:t>“</w:t>
      </w:r>
      <w:r w:rsidR="00201A3D" w:rsidRPr="00E52121">
        <w:t>The Arab, the Jew, and their Poetry: Concepts of Belonging in Jewish Enlightenment</w:t>
      </w:r>
      <w:r w:rsidR="00422A34">
        <w:t>,”</w:t>
      </w:r>
      <w:r w:rsidR="00201A3D" w:rsidRPr="00E52121">
        <w:t xml:space="preserve"> 2nd Annual German-Israeli Frontiers of Humanities Symposium, Israel Academy of Sciences and Humanities and the Alexander von Humboldt Foundation, Potsdam</w:t>
      </w:r>
      <w:r w:rsidR="00201A3D">
        <w:t>.</w:t>
      </w:r>
      <w:r w:rsidR="00201A3D">
        <w:rPr>
          <w:lang w:val="en-GB"/>
        </w:rPr>
        <w:t xml:space="preserve">  </w:t>
      </w:r>
    </w:p>
    <w:p w14:paraId="27C862ED" w14:textId="77777777" w:rsidR="00201A3D" w:rsidRDefault="00201A3D" w:rsidP="00A9017C">
      <w:pPr>
        <w:tabs>
          <w:tab w:val="clear" w:pos="567"/>
          <w:tab w:val="left" w:pos="0"/>
        </w:tabs>
        <w:ind w:right="-58"/>
      </w:pPr>
    </w:p>
    <w:p w14:paraId="4D87F22B" w14:textId="3BA5681F" w:rsidR="00201A3D" w:rsidRPr="00E52121" w:rsidRDefault="00A9017C" w:rsidP="00A9017C">
      <w:pPr>
        <w:tabs>
          <w:tab w:val="clear" w:pos="567"/>
          <w:tab w:val="left" w:pos="0"/>
        </w:tabs>
        <w:ind w:right="-58"/>
      </w:pPr>
      <w:r>
        <w:t xml:space="preserve">(12) </w:t>
      </w:r>
      <w:r w:rsidR="00201A3D">
        <w:t>Amir Banbaji, 2011</w:t>
      </w:r>
      <w:r w:rsidR="00422A34">
        <w:t>.</w:t>
      </w:r>
      <w:r w:rsidR="00201A3D">
        <w:t xml:space="preserve"> </w:t>
      </w:r>
      <w:r w:rsidR="00422A34">
        <w:t>“</w:t>
      </w:r>
      <w:r w:rsidR="00201A3D">
        <w:t>Haskalah Allegories and the Dialectics of Jewish Enlightenment</w:t>
      </w:r>
      <w:r w:rsidR="00422A34">
        <w:t>”</w:t>
      </w:r>
      <w:r w:rsidR="00201A3D">
        <w:t>, Annual Conference of the National Association of Professors of Hebrew in America, Washington DC.</w:t>
      </w:r>
    </w:p>
    <w:p w14:paraId="73622DD1" w14:textId="77777777" w:rsidR="00201A3D" w:rsidRDefault="00201A3D" w:rsidP="00A9017C">
      <w:pPr>
        <w:tabs>
          <w:tab w:val="clear" w:pos="567"/>
          <w:tab w:val="left" w:pos="0"/>
        </w:tabs>
        <w:ind w:right="-58"/>
      </w:pPr>
    </w:p>
    <w:p w14:paraId="18B6823A" w14:textId="038F5D47" w:rsidR="00201A3D" w:rsidRDefault="00A9017C" w:rsidP="00A9017C">
      <w:pPr>
        <w:tabs>
          <w:tab w:val="clear" w:pos="567"/>
          <w:tab w:val="left" w:pos="0"/>
        </w:tabs>
        <w:ind w:right="-58"/>
      </w:pPr>
      <w:r>
        <w:t xml:space="preserve">(13) </w:t>
      </w:r>
      <w:r w:rsidR="00201A3D">
        <w:t>Amir Banbaji 2013</w:t>
      </w:r>
      <w:r w:rsidR="00422A34">
        <w:t>.</w:t>
      </w:r>
      <w:r w:rsidR="00201A3D">
        <w:t xml:space="preserve"> </w:t>
      </w:r>
      <w:r w:rsidR="00422A34">
        <w:t>“</w:t>
      </w:r>
      <w:r w:rsidR="00201A3D">
        <w:t>Is it Possible to Env</w:t>
      </w:r>
      <w:r w:rsidR="00422A34">
        <w:t>i</w:t>
      </w:r>
      <w:r w:rsidR="00201A3D">
        <w:t>sion Haskalah Historiography without Relying on the Secularization Thesis?</w:t>
      </w:r>
      <w:r w:rsidR="00422A34">
        <w:t>”</w:t>
      </w:r>
      <w:r w:rsidR="00201A3D">
        <w:t xml:space="preserve"> 16</w:t>
      </w:r>
      <w:r w:rsidR="00201A3D" w:rsidRPr="0080169D">
        <w:rPr>
          <w:vertAlign w:val="superscript"/>
        </w:rPr>
        <w:t>th</w:t>
      </w:r>
      <w:r w:rsidR="00201A3D">
        <w:t xml:space="preserve"> World Congress of Jewish Studies.</w:t>
      </w:r>
    </w:p>
    <w:p w14:paraId="131C706C" w14:textId="77777777" w:rsidR="00A9017C" w:rsidRDefault="00A9017C" w:rsidP="00A9017C">
      <w:pPr>
        <w:tabs>
          <w:tab w:val="clear" w:pos="567"/>
          <w:tab w:val="left" w:pos="0"/>
        </w:tabs>
        <w:ind w:right="-58"/>
      </w:pPr>
    </w:p>
    <w:p w14:paraId="41FF72CA" w14:textId="49ED1B63" w:rsidR="00201A3D" w:rsidRDefault="00A9017C" w:rsidP="00A9017C">
      <w:pPr>
        <w:tabs>
          <w:tab w:val="clear" w:pos="567"/>
          <w:tab w:val="left" w:pos="0"/>
        </w:tabs>
        <w:ind w:right="-58"/>
      </w:pPr>
      <w:r>
        <w:t xml:space="preserve">(14) </w:t>
      </w:r>
      <w:r w:rsidR="00201A3D">
        <w:t>Amir Banbaji, 2014</w:t>
      </w:r>
      <w:r w:rsidR="00422A34">
        <w:t>. ?</w:t>
      </w:r>
      <w:r w:rsidR="00201A3D">
        <w:t>Medieval and Haskalah Hebrew Literary Theory</w:t>
      </w:r>
      <w:r w:rsidR="00422A34">
        <w:t>,”</w:t>
      </w:r>
      <w:r w:rsidR="00201A3D">
        <w:t xml:space="preserve"> Conference of on Hebrew Literary Theory, Department of Hebrew Literature, Ben</w:t>
      </w:r>
      <w:r w:rsidR="00422A34">
        <w:t>-</w:t>
      </w:r>
      <w:r w:rsidR="00201A3D">
        <w:t>Gurion University of the Negev.</w:t>
      </w:r>
    </w:p>
    <w:p w14:paraId="7FE39103" w14:textId="77777777" w:rsidR="00201A3D" w:rsidRDefault="00201A3D" w:rsidP="00A9017C">
      <w:pPr>
        <w:tabs>
          <w:tab w:val="clear" w:pos="567"/>
          <w:tab w:val="left" w:pos="0"/>
        </w:tabs>
        <w:ind w:right="-58"/>
      </w:pPr>
    </w:p>
    <w:p w14:paraId="583F13EE" w14:textId="4CA0FE44" w:rsidR="00201A3D" w:rsidRDefault="00A9017C" w:rsidP="00A9017C">
      <w:pPr>
        <w:tabs>
          <w:tab w:val="clear" w:pos="567"/>
          <w:tab w:val="left" w:pos="0"/>
        </w:tabs>
        <w:ind w:right="-58"/>
      </w:pPr>
      <w:r>
        <w:t xml:space="preserve">(15) </w:t>
      </w:r>
      <w:r w:rsidR="00201A3D">
        <w:t>Amir Banbaji, 2014</w:t>
      </w:r>
      <w:r w:rsidR="00422A34">
        <w:t>.</w:t>
      </w:r>
      <w:r w:rsidR="00201A3D">
        <w:t xml:space="preserve"> </w:t>
      </w:r>
      <w:r w:rsidR="00422A34">
        <w:t>“</w:t>
      </w:r>
      <w:r w:rsidR="00201A3D">
        <w:t xml:space="preserve">A New Look at the Story of Hebrew </w:t>
      </w:r>
      <w:r w:rsidR="00201A3D" w:rsidRPr="005F3513">
        <w:rPr>
          <w:i/>
          <w:iCs/>
        </w:rPr>
        <w:t>Melitsah</w:t>
      </w:r>
      <w:r w:rsidR="00422A34">
        <w:t>”</w:t>
      </w:r>
      <w:r w:rsidR="00201A3D">
        <w:t xml:space="preserve"> Heksherim Institute and the Chinese Academy for Social Sciences, Beijing.</w:t>
      </w:r>
    </w:p>
    <w:p w14:paraId="06EC6469" w14:textId="77777777" w:rsidR="00201A3D" w:rsidRDefault="00201A3D" w:rsidP="00A9017C">
      <w:pPr>
        <w:tabs>
          <w:tab w:val="clear" w:pos="567"/>
          <w:tab w:val="left" w:pos="0"/>
        </w:tabs>
        <w:ind w:right="-58"/>
      </w:pPr>
    </w:p>
    <w:p w14:paraId="35D4C68B" w14:textId="7E8FF485" w:rsidR="00201A3D" w:rsidRDefault="00A9017C" w:rsidP="00A9017C">
      <w:pPr>
        <w:tabs>
          <w:tab w:val="clear" w:pos="567"/>
          <w:tab w:val="left" w:pos="0"/>
        </w:tabs>
        <w:ind w:right="-58"/>
        <w:rPr>
          <w:rtl/>
        </w:rPr>
      </w:pPr>
      <w:r>
        <w:t xml:space="preserve">(16) </w:t>
      </w:r>
      <w:r w:rsidR="00201A3D">
        <w:t>Amir Banbaji, 2015</w:t>
      </w:r>
      <w:r w:rsidR="00422A34">
        <w:t xml:space="preserve">. </w:t>
      </w:r>
      <w:r w:rsidR="00201A3D">
        <w:t xml:space="preserve"> “</w:t>
      </w:r>
      <w:r w:rsidR="00201A3D" w:rsidRPr="00B921CC">
        <w:t>Two Views of Hebrew Lite</w:t>
      </w:r>
      <w:r w:rsidR="00201A3D">
        <w:t xml:space="preserve">rary Modernity: The Melitsah in </w:t>
      </w:r>
      <w:r w:rsidR="00201A3D" w:rsidRPr="00B921CC">
        <w:t>Haskalah Discourse</w:t>
      </w:r>
      <w:r w:rsidR="00422A34">
        <w:t>,”</w:t>
      </w:r>
      <w:r w:rsidR="00201A3D">
        <w:t xml:space="preserve"> </w:t>
      </w:r>
      <w:r w:rsidR="00201A3D" w:rsidRPr="00B921CC">
        <w:t>The Rise of Nationalism and the Nineteenth-Century Jewish Literary Imagination</w:t>
      </w:r>
      <w:r w:rsidR="00422A34">
        <w:t xml:space="preserve">, </w:t>
      </w:r>
      <w:r w:rsidR="00201A3D">
        <w:t>Department of Comparative Literature and the Program for Judaic Studies, Yale University.</w:t>
      </w:r>
    </w:p>
    <w:p w14:paraId="3ED19764" w14:textId="77777777" w:rsidR="00201A3D" w:rsidRDefault="00201A3D" w:rsidP="00A9017C">
      <w:pPr>
        <w:tabs>
          <w:tab w:val="clear" w:pos="567"/>
          <w:tab w:val="left" w:pos="0"/>
        </w:tabs>
        <w:ind w:right="-58"/>
      </w:pPr>
    </w:p>
    <w:p w14:paraId="4CD67D9D" w14:textId="043CF355" w:rsidR="00201A3D" w:rsidRDefault="00A9017C" w:rsidP="00A9017C">
      <w:pPr>
        <w:tabs>
          <w:tab w:val="clear" w:pos="567"/>
          <w:tab w:val="left" w:pos="0"/>
        </w:tabs>
        <w:ind w:right="-58"/>
      </w:pPr>
      <w:r>
        <w:t xml:space="preserve">(17) </w:t>
      </w:r>
      <w:r w:rsidR="00201A3D">
        <w:t>Amir Banbaji, 2015</w:t>
      </w:r>
      <w:r w:rsidR="00422A34">
        <w:t xml:space="preserve">. </w:t>
      </w:r>
      <w:r w:rsidR="00201A3D">
        <w:t xml:space="preserve"> “Sabbatianism and Haskalah: The Case of Abraham Mapu,</w:t>
      </w:r>
      <w:r w:rsidR="00422A34">
        <w:t>”</w:t>
      </w:r>
      <w:r w:rsidR="00201A3D">
        <w:t xml:space="preserve"> Echoes of Sabbatai Zvi in Jewish Literature, Ulcinj, Montenegro.</w:t>
      </w:r>
    </w:p>
    <w:p w14:paraId="5B9DCBE5" w14:textId="77777777" w:rsidR="00201A3D" w:rsidRDefault="00201A3D" w:rsidP="00A9017C">
      <w:pPr>
        <w:tabs>
          <w:tab w:val="clear" w:pos="567"/>
          <w:tab w:val="left" w:pos="0"/>
        </w:tabs>
        <w:ind w:right="-58"/>
      </w:pPr>
    </w:p>
    <w:p w14:paraId="4FA4048E" w14:textId="09249628" w:rsidR="00201A3D" w:rsidRDefault="00A9017C" w:rsidP="00A9017C">
      <w:pPr>
        <w:tabs>
          <w:tab w:val="clear" w:pos="567"/>
          <w:tab w:val="left" w:pos="0"/>
        </w:tabs>
        <w:ind w:right="-58"/>
      </w:pPr>
      <w:r>
        <w:t xml:space="preserve">(18) </w:t>
      </w:r>
      <w:r w:rsidR="00201A3D">
        <w:t>Amir Banbaji, 2016</w:t>
      </w:r>
      <w:r w:rsidR="00422A34">
        <w:t>.</w:t>
      </w:r>
      <w:r w:rsidR="00201A3D">
        <w:t xml:space="preserve"> </w:t>
      </w:r>
      <w:r w:rsidR="00201A3D" w:rsidRPr="0018197C">
        <w:t>“A New Paradigm of Jewish Enlightenment</w:t>
      </w:r>
      <w:r w:rsidR="00422A34">
        <w:t>,”</w:t>
      </w:r>
      <w:r w:rsidR="00201A3D">
        <w:t xml:space="preserve"> </w:t>
      </w:r>
      <w:r w:rsidR="00201A3D" w:rsidRPr="0018197C">
        <w:t>Third Bremen Conference on Language and Literature in Colonial and Postcolonial Contexts</w:t>
      </w:r>
      <w:r w:rsidR="00201A3D">
        <w:t>, Bremen.</w:t>
      </w:r>
    </w:p>
    <w:p w14:paraId="624F98CC" w14:textId="77777777" w:rsidR="00201A3D" w:rsidRDefault="00201A3D" w:rsidP="00A9017C">
      <w:pPr>
        <w:tabs>
          <w:tab w:val="clear" w:pos="567"/>
          <w:tab w:val="left" w:pos="0"/>
        </w:tabs>
        <w:ind w:right="-58"/>
      </w:pPr>
    </w:p>
    <w:p w14:paraId="22A5A274" w14:textId="1478C450" w:rsidR="00201A3D" w:rsidRDefault="00A9017C" w:rsidP="00A9017C">
      <w:pPr>
        <w:tabs>
          <w:tab w:val="clear" w:pos="284"/>
          <w:tab w:val="clear" w:pos="567"/>
          <w:tab w:val="left" w:pos="0"/>
        </w:tabs>
        <w:ind w:right="-58"/>
      </w:pPr>
      <w:r>
        <w:t xml:space="preserve">(19) </w:t>
      </w:r>
      <w:r w:rsidR="00201A3D">
        <w:t>Amir Banbaji, 2017</w:t>
      </w:r>
      <w:r w:rsidR="00422A34">
        <w:t>.</w:t>
      </w:r>
      <w:r w:rsidR="00201A3D">
        <w:t xml:space="preserve"> </w:t>
      </w:r>
      <w:r w:rsidR="00201A3D" w:rsidRPr="0080169D">
        <w:t>“Spinoza and Mendelsohn on Prophecy and Rhetoric</w:t>
      </w:r>
      <w:r w:rsidR="00DB546E">
        <w:t>,”</w:t>
      </w:r>
      <w:r w:rsidR="00201A3D">
        <w:t xml:space="preserve"> American Comparative Literature Association, Annual Meeting, Utrecht</w:t>
      </w:r>
    </w:p>
    <w:p w14:paraId="10CE5E9F" w14:textId="77777777" w:rsidR="00422A34" w:rsidRDefault="00422A34" w:rsidP="00A9017C">
      <w:pPr>
        <w:tabs>
          <w:tab w:val="clear" w:pos="567"/>
          <w:tab w:val="left" w:pos="0"/>
        </w:tabs>
        <w:ind w:right="-58"/>
      </w:pPr>
    </w:p>
    <w:p w14:paraId="47B967DA" w14:textId="277229DF" w:rsidR="00201A3D" w:rsidRDefault="00A9017C" w:rsidP="00A9017C">
      <w:pPr>
        <w:tabs>
          <w:tab w:val="clear" w:pos="567"/>
          <w:tab w:val="left" w:pos="0"/>
        </w:tabs>
        <w:ind w:right="-58"/>
      </w:pPr>
      <w:r>
        <w:t xml:space="preserve">(20) </w:t>
      </w:r>
      <w:r w:rsidR="00201A3D">
        <w:t>Amir Banbaji, 2017</w:t>
      </w:r>
      <w:r w:rsidR="00422A34">
        <w:t>.</w:t>
      </w:r>
      <w:r w:rsidR="00201A3D">
        <w:t xml:space="preserve"> </w:t>
      </w:r>
      <w:r w:rsidR="00422A34">
        <w:t>“</w:t>
      </w:r>
      <w:r w:rsidR="00201A3D">
        <w:t xml:space="preserve">Moses </w:t>
      </w:r>
      <w:r w:rsidR="00201A3D" w:rsidRPr="0080169D">
        <w:t>Mendelssoh</w:t>
      </w:r>
      <w:r w:rsidR="00201A3D">
        <w:t xml:space="preserve">n </w:t>
      </w:r>
      <w:r w:rsidR="00201A3D" w:rsidRPr="0080169D">
        <w:t>and Hebrew Literary Modernity: Melitsah and Rhetoric</w:t>
      </w:r>
      <w:r w:rsidR="00201A3D">
        <w:t>,</w:t>
      </w:r>
      <w:r w:rsidR="00422A34">
        <w:t>”</w:t>
      </w:r>
      <w:r w:rsidR="00201A3D">
        <w:t xml:space="preserve"> 17</w:t>
      </w:r>
      <w:r w:rsidR="00201A3D" w:rsidRPr="00B921CC">
        <w:rPr>
          <w:vertAlign w:val="superscript"/>
        </w:rPr>
        <w:t>th</w:t>
      </w:r>
      <w:r w:rsidR="00201A3D">
        <w:t xml:space="preserve"> </w:t>
      </w:r>
      <w:r w:rsidR="00201A3D" w:rsidRPr="00B921CC">
        <w:t>World Congress of Jewish Studies</w:t>
      </w:r>
      <w:r w:rsidR="00201A3D">
        <w:t>, Jerusalem.</w:t>
      </w:r>
    </w:p>
    <w:p w14:paraId="3AA682EC" w14:textId="77777777" w:rsidR="00A9017C" w:rsidRDefault="00A9017C" w:rsidP="00A9017C">
      <w:pPr>
        <w:tabs>
          <w:tab w:val="clear" w:pos="567"/>
          <w:tab w:val="left" w:pos="0"/>
        </w:tabs>
        <w:ind w:right="-58"/>
      </w:pPr>
    </w:p>
    <w:p w14:paraId="49D519B4" w14:textId="48EFBE0A" w:rsidR="00201A3D" w:rsidRDefault="00A9017C" w:rsidP="00A9017C">
      <w:pPr>
        <w:tabs>
          <w:tab w:val="clear" w:pos="567"/>
          <w:tab w:val="left" w:pos="0"/>
        </w:tabs>
        <w:ind w:right="-58"/>
      </w:pPr>
      <w:r>
        <w:lastRenderedPageBreak/>
        <w:t xml:space="preserve">(21) </w:t>
      </w:r>
      <w:r w:rsidR="00201A3D">
        <w:t>Amir Banbaji, 2017</w:t>
      </w:r>
      <w:r w:rsidR="00422A34">
        <w:t>. “</w:t>
      </w:r>
      <w:r w:rsidR="00201A3D">
        <w:t>Mendele the Book-Peddler and the Poetics of National Renaissance Literature</w:t>
      </w:r>
      <w:r w:rsidR="00422A34">
        <w:t>,”</w:t>
      </w:r>
      <w:r w:rsidR="00201A3D">
        <w:t xml:space="preserve"> Commemorative Conference Dedicated to Sh. Y. Abramovich, Odessa.</w:t>
      </w:r>
    </w:p>
    <w:p w14:paraId="0F47F6D8" w14:textId="77777777" w:rsidR="00201A3D" w:rsidRDefault="00201A3D" w:rsidP="00A9017C">
      <w:pPr>
        <w:tabs>
          <w:tab w:val="clear" w:pos="567"/>
          <w:tab w:val="left" w:pos="0"/>
        </w:tabs>
        <w:ind w:right="-58"/>
      </w:pPr>
    </w:p>
    <w:p w14:paraId="56D577E3" w14:textId="77AAE62F" w:rsidR="00201A3D" w:rsidRDefault="00A9017C" w:rsidP="00A9017C">
      <w:pPr>
        <w:tabs>
          <w:tab w:val="clear" w:pos="567"/>
          <w:tab w:val="left" w:pos="0"/>
        </w:tabs>
        <w:ind w:right="-58"/>
      </w:pPr>
      <w:r>
        <w:t xml:space="preserve">(22) </w:t>
      </w:r>
      <w:r w:rsidR="00201A3D">
        <w:t>Amir Banbaji, 2018</w:t>
      </w:r>
      <w:r w:rsidR="00422A34">
        <w:t xml:space="preserve">. </w:t>
      </w:r>
      <w:r w:rsidR="00201A3D">
        <w:t xml:space="preserve"> </w:t>
      </w:r>
      <w:r w:rsidR="00422A34">
        <w:t>“</w:t>
      </w:r>
      <w:r w:rsidR="00201A3D">
        <w:t>Mendele The Book Peddler and the Melitsah</w:t>
      </w:r>
      <w:r w:rsidR="00422A34">
        <w:t>,”</w:t>
      </w:r>
      <w:r w:rsidR="00201A3D">
        <w:t xml:space="preserve"> Commemorative Conference Dedicated to Sh. Y. Abramovich, The Hebrew University</w:t>
      </w:r>
      <w:r w:rsidR="00422A34">
        <w:t xml:space="preserve">, Jerusalem. </w:t>
      </w:r>
    </w:p>
    <w:p w14:paraId="6266A5F3" w14:textId="77777777" w:rsidR="00A9017C" w:rsidRDefault="00A9017C" w:rsidP="00A9017C">
      <w:pPr>
        <w:tabs>
          <w:tab w:val="clear" w:pos="567"/>
          <w:tab w:val="left" w:pos="0"/>
        </w:tabs>
        <w:ind w:right="-58"/>
      </w:pPr>
    </w:p>
    <w:p w14:paraId="7FC4F44A" w14:textId="4556DE5C" w:rsidR="00201A3D" w:rsidRDefault="00A9017C" w:rsidP="00A9017C">
      <w:pPr>
        <w:tabs>
          <w:tab w:val="clear" w:pos="567"/>
          <w:tab w:val="left" w:pos="0"/>
        </w:tabs>
        <w:ind w:right="-58"/>
      </w:pPr>
      <w:r>
        <w:t xml:space="preserve">(23) </w:t>
      </w:r>
      <w:r w:rsidR="00201A3D">
        <w:t>Amir Banbaji, 2018</w:t>
      </w:r>
      <w:r w:rsidR="00422A34">
        <w:t>. “</w:t>
      </w:r>
      <w:r w:rsidR="00201A3D">
        <w:t>Naphtali Herz Wessely</w:t>
      </w:r>
      <w:r w:rsidR="00422A34">
        <w:t>’</w:t>
      </w:r>
      <w:r w:rsidR="00201A3D">
        <w:t>s Poetic Theory</w:t>
      </w:r>
      <w:r w:rsidR="00422A34">
        <w:t>,”</w:t>
      </w:r>
      <w:r w:rsidR="00201A3D">
        <w:t xml:space="preserve"> European Association for Jewish Studies Conference, Krakow.</w:t>
      </w:r>
    </w:p>
    <w:p w14:paraId="41DCB0D2" w14:textId="77777777" w:rsidR="00201A3D" w:rsidRDefault="00201A3D" w:rsidP="00A9017C">
      <w:pPr>
        <w:tabs>
          <w:tab w:val="clear" w:pos="567"/>
          <w:tab w:val="left" w:pos="0"/>
        </w:tabs>
        <w:ind w:right="-58"/>
      </w:pPr>
    </w:p>
    <w:p w14:paraId="4A783E88" w14:textId="094C7824" w:rsidR="00201A3D" w:rsidRPr="00201A3D" w:rsidRDefault="00A9017C" w:rsidP="00A9017C">
      <w:pPr>
        <w:tabs>
          <w:tab w:val="clear" w:pos="567"/>
          <w:tab w:val="left" w:pos="0"/>
        </w:tabs>
        <w:adjustRightInd w:val="0"/>
        <w:rPr>
          <w:rFonts w:eastAsia="AvenirNextLTPro-Bold" w:cs="Times New Roman"/>
        </w:rPr>
      </w:pPr>
      <w:r>
        <w:rPr>
          <w:rFonts w:eastAsia="AvenirNextLTPro-Bold" w:cs="Times New Roman"/>
        </w:rPr>
        <w:t xml:space="preserve">(24) </w:t>
      </w:r>
      <w:r w:rsidR="00201A3D" w:rsidRPr="00201A3D">
        <w:rPr>
          <w:rFonts w:eastAsia="AvenirNextLTPro-Bold" w:cs="Times New Roman"/>
        </w:rPr>
        <w:t>Amir Banbaji, 2018</w:t>
      </w:r>
      <w:r w:rsidR="00422A34">
        <w:rPr>
          <w:rFonts w:eastAsia="AvenirNextLTPro-Bold" w:cs="Times New Roman"/>
        </w:rPr>
        <w:t>. “</w:t>
      </w:r>
      <w:r w:rsidR="00201A3D" w:rsidRPr="00201A3D">
        <w:rPr>
          <w:rFonts w:eastAsia="AvenirNextLTPro-Bold" w:cs="Times New Roman"/>
        </w:rPr>
        <w:t xml:space="preserve">Haskalah and </w:t>
      </w:r>
      <w:r w:rsidR="00201A3D" w:rsidRPr="00201A3D">
        <w:rPr>
          <w:rFonts w:eastAsia="AvenirNextLTPro-Bold" w:cs="Times New Roman"/>
          <w:i/>
          <w:iCs/>
        </w:rPr>
        <w:t>Melitsah</w:t>
      </w:r>
      <w:r w:rsidR="00201A3D" w:rsidRPr="00201A3D">
        <w:rPr>
          <w:rFonts w:eastAsia="AvenirNextLTPro-Bold" w:cs="Times New Roman"/>
        </w:rPr>
        <w:t>: The Curious Persistence of Rhetoric in</w:t>
      </w:r>
    </w:p>
    <w:p w14:paraId="7E213C9F" w14:textId="53291011" w:rsidR="00201A3D" w:rsidRPr="000B26FF" w:rsidRDefault="00201A3D" w:rsidP="00A9017C">
      <w:pPr>
        <w:tabs>
          <w:tab w:val="clear" w:pos="567"/>
          <w:tab w:val="left" w:pos="0"/>
        </w:tabs>
        <w:rPr>
          <w:rFonts w:cs="Times New Roman"/>
        </w:rPr>
      </w:pPr>
      <w:r w:rsidRPr="00201A3D">
        <w:rPr>
          <w:rFonts w:eastAsia="AvenirNextLTPro-Bold" w:cs="Times New Roman"/>
        </w:rPr>
        <w:t>Modern Hebrew Literature</w:t>
      </w:r>
      <w:r w:rsidRPr="00201A3D">
        <w:rPr>
          <w:rFonts w:cs="Times New Roman"/>
        </w:rPr>
        <w:t>, Annual Conference of Association for Jewish Studies, Boston.</w:t>
      </w:r>
    </w:p>
    <w:p w14:paraId="3BB3EA8A" w14:textId="447540A6" w:rsidR="00201A3D" w:rsidRDefault="00201A3D" w:rsidP="00201A3D">
      <w:pPr>
        <w:rPr>
          <w:rFonts w:cs="Times New Roman"/>
          <w:u w:val="single"/>
        </w:rPr>
      </w:pPr>
      <w:bookmarkStart w:id="2" w:name="_Hlk77582959"/>
    </w:p>
    <w:p w14:paraId="6DF2B464" w14:textId="3CF289E3" w:rsidR="00201A3D" w:rsidRPr="00201A3D" w:rsidRDefault="00201A3D" w:rsidP="00201A3D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(c)  </w:t>
      </w:r>
      <w:r w:rsidR="002E003C" w:rsidRPr="00201A3D">
        <w:rPr>
          <w:rFonts w:cs="Times New Roman"/>
          <w:u w:val="single"/>
        </w:rPr>
        <w:t>Presentations at informal international seminars and</w:t>
      </w:r>
      <w:r w:rsidR="00BB35FF" w:rsidRPr="00201A3D">
        <w:rPr>
          <w:rFonts w:cs="Times New Roman"/>
        </w:rPr>
        <w:t xml:space="preserve"> </w:t>
      </w:r>
      <w:r w:rsidR="002E003C" w:rsidRPr="00201A3D">
        <w:rPr>
          <w:rFonts w:cs="Times New Roman"/>
          <w:u w:val="single"/>
        </w:rPr>
        <w:t>workshops</w:t>
      </w:r>
      <w:r w:rsidR="009109F7" w:rsidRPr="00201A3D">
        <w:rPr>
          <w:rFonts w:cs="Times New Roman"/>
          <w:u w:val="single"/>
        </w:rPr>
        <w:t xml:space="preserve"> </w:t>
      </w:r>
      <w:bookmarkEnd w:id="2"/>
      <w:r w:rsidRPr="00201A3D">
        <w:rPr>
          <w:rFonts w:cs="Times New Roman"/>
          <w:u w:val="single"/>
        </w:rPr>
        <w:t xml:space="preserve"> </w:t>
      </w:r>
    </w:p>
    <w:p w14:paraId="57EC3682" w14:textId="2A3C4CC5" w:rsidR="00A9017C" w:rsidRDefault="00A9017C" w:rsidP="00A9017C">
      <w:pPr>
        <w:ind w:right="-58"/>
        <w:rPr>
          <w:rFonts w:cs="Times New Roman"/>
          <w:u w:val="single"/>
        </w:rPr>
      </w:pPr>
    </w:p>
    <w:p w14:paraId="6659F483" w14:textId="24062DDB" w:rsidR="00A9017C" w:rsidRDefault="00A9017C" w:rsidP="00A9017C">
      <w:pPr>
        <w:ind w:right="-58"/>
        <w:rPr>
          <w:rFonts w:cs="Times New Roman"/>
          <w:u w:val="single"/>
        </w:rPr>
      </w:pPr>
    </w:p>
    <w:p w14:paraId="1C19E7B4" w14:textId="77777777" w:rsidR="00A9017C" w:rsidRDefault="00A9017C" w:rsidP="00A9017C">
      <w:pPr>
        <w:ind w:right="-58"/>
        <w:rPr>
          <w:rFonts w:cs="Times New Roman"/>
          <w:u w:val="single"/>
        </w:rPr>
      </w:pPr>
    </w:p>
    <w:p w14:paraId="264F07BA" w14:textId="3D0D21C8" w:rsidR="00A9017C" w:rsidRPr="00D52DAC" w:rsidRDefault="00A9017C" w:rsidP="00A9017C">
      <w:pPr>
        <w:ind w:right="-58"/>
      </w:pPr>
      <w:r w:rsidRPr="00A9017C">
        <w:rPr>
          <w:rFonts w:cs="Times New Roman"/>
        </w:rPr>
        <w:t>(1)</w:t>
      </w:r>
      <w:r w:rsidRPr="00A9017C">
        <w:t xml:space="preserve"> </w:t>
      </w:r>
      <w:r w:rsidRPr="00D52DAC">
        <w:t xml:space="preserve">2012, </w:t>
      </w:r>
      <w:r w:rsidR="00422A34">
        <w:t>“</w:t>
      </w:r>
      <w:r>
        <w:t>Literature and Secularism,</w:t>
      </w:r>
      <w:r w:rsidR="00422A34">
        <w:t>”</w:t>
      </w:r>
      <w:r>
        <w:t xml:space="preserve"> Research Workshop, </w:t>
      </w:r>
      <w:r w:rsidRPr="00D52DAC">
        <w:t>Duke University, Durham</w:t>
      </w:r>
      <w:r>
        <w:t xml:space="preserve">, </w:t>
      </w:r>
      <w:r w:rsidR="00422A34">
        <w:t>“</w:t>
      </w:r>
      <w:r w:rsidRPr="00D52DAC">
        <w:t>Ethnicity, Secularization</w:t>
      </w:r>
      <w:r w:rsidR="00422A34">
        <w:t>,</w:t>
      </w:r>
      <w:r w:rsidRPr="00D52DAC">
        <w:t xml:space="preserve"> and Nationalism in Hebrew Culture</w:t>
      </w:r>
      <w:r>
        <w:t>.</w:t>
      </w:r>
      <w:r w:rsidR="00422A34">
        <w:t>”</w:t>
      </w:r>
      <w:r>
        <w:t xml:space="preserve"> </w:t>
      </w:r>
    </w:p>
    <w:p w14:paraId="40E832E0" w14:textId="77777777" w:rsidR="00A9017C" w:rsidRPr="00D52DAC" w:rsidRDefault="00A9017C" w:rsidP="00A9017C">
      <w:pPr>
        <w:ind w:right="-58"/>
      </w:pPr>
    </w:p>
    <w:p w14:paraId="26F4A015" w14:textId="6E64F019" w:rsidR="00A9017C" w:rsidRPr="00D52DAC" w:rsidRDefault="00A9017C" w:rsidP="00A9017C">
      <w:pPr>
        <w:ind w:right="-58"/>
      </w:pPr>
      <w:r>
        <w:t xml:space="preserve">(2) </w:t>
      </w:r>
      <w:r w:rsidRPr="00D52DAC">
        <w:t xml:space="preserve">2013, </w:t>
      </w:r>
      <w:r w:rsidR="00422A34">
        <w:t>“</w:t>
      </w:r>
      <w:r>
        <w:t>Poetics of Translation,</w:t>
      </w:r>
      <w:r w:rsidR="00422A34">
        <w:t>”</w:t>
      </w:r>
      <w:r>
        <w:t xml:space="preserve"> </w:t>
      </w:r>
      <w:r w:rsidRPr="00D52DAC">
        <w:t xml:space="preserve">Research Workshop, Brandeis University. </w:t>
      </w:r>
      <w:r w:rsidR="00422A34">
        <w:t>“</w:t>
      </w:r>
      <w:r w:rsidRPr="00D52DAC">
        <w:t>Two Notions of Beauty in Haskalah Aesthetic Theory</w:t>
      </w:r>
      <w:r>
        <w:t>.</w:t>
      </w:r>
      <w:r w:rsidR="00422A34">
        <w:t>”</w:t>
      </w:r>
    </w:p>
    <w:p w14:paraId="11ADFDE7" w14:textId="77777777" w:rsidR="00A9017C" w:rsidRPr="00D52DAC" w:rsidRDefault="00A9017C" w:rsidP="00A9017C">
      <w:pPr>
        <w:ind w:left="2160" w:right="-58"/>
      </w:pPr>
    </w:p>
    <w:p w14:paraId="1CD1E848" w14:textId="2F1A13B7" w:rsidR="00A9017C" w:rsidRDefault="00A9017C" w:rsidP="00A9017C">
      <w:pPr>
        <w:ind w:right="-58"/>
      </w:pPr>
      <w:r>
        <w:t xml:space="preserve">(3) 2013 </w:t>
      </w:r>
      <w:r w:rsidRPr="00D52DAC">
        <w:t>A Conference Honoring Dan Miron</w:t>
      </w:r>
      <w:r w:rsidR="00422A34">
        <w:t>’</w:t>
      </w:r>
      <w:r w:rsidRPr="00D52DAC">
        <w:t>s 80</w:t>
      </w:r>
      <w:r w:rsidRPr="00D52DAC">
        <w:rPr>
          <w:vertAlign w:val="superscript"/>
        </w:rPr>
        <w:t>th</w:t>
      </w:r>
      <w:r w:rsidRPr="00D52DAC">
        <w:t xml:space="preserve">  Birthday, Tel Aviv University</w:t>
      </w:r>
    </w:p>
    <w:p w14:paraId="5AF24A34" w14:textId="2B3C11D6" w:rsidR="00A9017C" w:rsidRDefault="00422A34" w:rsidP="00A9017C">
      <w:pPr>
        <w:ind w:right="-58"/>
      </w:pPr>
      <w:r>
        <w:t>“</w:t>
      </w:r>
      <w:r w:rsidR="00A9017C" w:rsidRPr="00D52DAC">
        <w:t>Two Concepts of Modernity in Haskalah Literature: Miron On Wessely</w:t>
      </w:r>
      <w:r w:rsidR="00A9017C">
        <w:t>.</w:t>
      </w:r>
      <w:r>
        <w:t>”</w:t>
      </w:r>
    </w:p>
    <w:p w14:paraId="1C158B14" w14:textId="77777777" w:rsidR="00A9017C" w:rsidRDefault="00A9017C" w:rsidP="00A9017C">
      <w:pPr>
        <w:ind w:right="-58"/>
      </w:pPr>
    </w:p>
    <w:p w14:paraId="01853E1C" w14:textId="45193411" w:rsidR="00A9017C" w:rsidRDefault="00A9017C" w:rsidP="00A9017C">
      <w:pPr>
        <w:ind w:right="-58"/>
      </w:pPr>
      <w:r>
        <w:t xml:space="preserve">(4) 2016, </w:t>
      </w:r>
      <w:r w:rsidR="00422A34">
        <w:t>“</w:t>
      </w:r>
      <w:r w:rsidRPr="004D163A">
        <w:rPr>
          <w:rFonts w:cs="Times New Roman"/>
          <w:color w:val="202124"/>
          <w:shd w:val="clear" w:color="auto" w:fill="FFFFFF"/>
        </w:rPr>
        <w:t>Growing Old: Post Utopian Personhood in Israeli Cultural Production</w:t>
      </w:r>
      <w:r>
        <w:t>.</w:t>
      </w:r>
      <w:r w:rsidR="00422A34">
        <w:t>”</w:t>
      </w:r>
      <w:r>
        <w:t xml:space="preserve"> Research Workshop,  University of Florida, Gainesville, </w:t>
      </w:r>
      <w:r w:rsidR="00422A34">
        <w:t>“</w:t>
      </w:r>
      <w:r>
        <w:t>Old Age in Haskalah Poetry: Micah Joseph Lebenssohn.</w:t>
      </w:r>
      <w:r w:rsidR="00422A34">
        <w:t>”</w:t>
      </w:r>
      <w:r>
        <w:t xml:space="preserve">   </w:t>
      </w:r>
    </w:p>
    <w:p w14:paraId="6FAC625B" w14:textId="77777777" w:rsidR="00A9017C" w:rsidRDefault="00A9017C" w:rsidP="00A9017C">
      <w:pPr>
        <w:ind w:right="-58"/>
      </w:pPr>
      <w:r>
        <w:t xml:space="preserve">  </w:t>
      </w:r>
    </w:p>
    <w:p w14:paraId="43462104" w14:textId="15EA7CC6" w:rsidR="00A9017C" w:rsidRDefault="00A9017C" w:rsidP="00A9017C">
      <w:pPr>
        <w:ind w:right="-58"/>
        <w:rPr>
          <w:rtl/>
        </w:rPr>
      </w:pPr>
      <w:r>
        <w:t xml:space="preserve">(5) 2019, </w:t>
      </w:r>
      <w:r w:rsidR="00422A34">
        <w:t>“</w:t>
      </w:r>
      <w:r>
        <w:t>Letters and addressees in Modern Hebrew Literature</w:t>
      </w:r>
      <w:r w:rsidR="00422A34">
        <w:t>”</w:t>
      </w:r>
      <w:r>
        <w:t xml:space="preserve"> Research Workshop, University of Chicago, </w:t>
      </w:r>
      <w:r w:rsidR="00422A34">
        <w:t>“</w:t>
      </w:r>
      <w:r>
        <w:t>David Frishman</w:t>
      </w:r>
      <w:r w:rsidR="00422A34">
        <w:t>’</w:t>
      </w:r>
      <w:r>
        <w:t xml:space="preserve">s </w:t>
      </w:r>
      <w:r w:rsidRPr="00A9017C">
        <w:t>`Letters on Literary Matters</w:t>
      </w:r>
      <w:r w:rsidR="00422A34">
        <w:t>’.”</w:t>
      </w:r>
      <w:r>
        <w:t xml:space="preserve">  </w:t>
      </w:r>
    </w:p>
    <w:p w14:paraId="3907B558" w14:textId="77C4B11B" w:rsidR="00201A3D" w:rsidRDefault="00201A3D" w:rsidP="00201A3D">
      <w:pPr>
        <w:rPr>
          <w:rFonts w:cs="Times New Roman"/>
          <w:u w:val="single"/>
        </w:rPr>
      </w:pPr>
    </w:p>
    <w:p w14:paraId="4FCB453B" w14:textId="77777777" w:rsidR="00201A3D" w:rsidRPr="000B26FF" w:rsidRDefault="00201A3D" w:rsidP="00201A3D">
      <w:pPr>
        <w:rPr>
          <w:rFonts w:cs="Times New Roman"/>
        </w:rPr>
      </w:pPr>
    </w:p>
    <w:p w14:paraId="2DB122DA" w14:textId="55A9C562" w:rsidR="002E003C" w:rsidRPr="000B26FF" w:rsidRDefault="002E003C" w:rsidP="00A9017C">
      <w:pPr>
        <w:ind w:left="567" w:hanging="567"/>
        <w:rPr>
          <w:rFonts w:cs="Times New Roman"/>
        </w:rPr>
      </w:pPr>
      <w:r w:rsidRPr="000B26FF">
        <w:rPr>
          <w:rFonts w:cs="Times New Roman"/>
        </w:rPr>
        <w:t>(d)</w:t>
      </w:r>
      <w:r w:rsidR="001574C0" w:rsidRPr="000B26FF">
        <w:rPr>
          <w:rFonts w:cs="Times New Roman"/>
        </w:rPr>
        <w:tab/>
      </w:r>
      <w:r w:rsidR="00422A34">
        <w:rPr>
          <w:rFonts w:cs="Times New Roman"/>
        </w:rPr>
        <w:t xml:space="preserve"> </w:t>
      </w:r>
      <w:r w:rsidRPr="000B26FF">
        <w:rPr>
          <w:rFonts w:cs="Times New Roman"/>
          <w:u w:val="single"/>
        </w:rPr>
        <w:t>Seminar presentations at universities and institutions</w:t>
      </w:r>
      <w:r w:rsidR="009109F7" w:rsidRPr="000B26FF">
        <w:rPr>
          <w:rFonts w:cs="Times New Roman"/>
          <w:u w:val="single"/>
        </w:rPr>
        <w:t xml:space="preserve"> </w:t>
      </w:r>
    </w:p>
    <w:p w14:paraId="32E1F9E4" w14:textId="2963D653" w:rsidR="00A9017C" w:rsidRPr="00A9017C" w:rsidRDefault="00A9017C" w:rsidP="00A9017C">
      <w:pPr>
        <w:tabs>
          <w:tab w:val="clear" w:pos="567"/>
          <w:tab w:val="left" w:pos="0"/>
        </w:tabs>
        <w:rPr>
          <w:rFonts w:cs="Times New Roman"/>
        </w:rPr>
      </w:pPr>
      <w:r>
        <w:rPr>
          <w:rFonts w:cs="Times New Roman"/>
        </w:rPr>
        <w:t xml:space="preserve">(1) </w:t>
      </w:r>
      <w:r>
        <w:t xml:space="preserve">2003, </w:t>
      </w:r>
      <w:r w:rsidRPr="00E52121">
        <w:t>Department of Hebrew Literature, Ben</w:t>
      </w:r>
      <w:r w:rsidR="00422A34">
        <w:t>-</w:t>
      </w:r>
      <w:r w:rsidRPr="00E52121">
        <w:t>Gurion University</w:t>
      </w:r>
      <w:r>
        <w:t xml:space="preserve"> on the Negev. </w:t>
      </w:r>
      <w:r w:rsidRPr="00E52121">
        <w:t>“Abramovich and the Disgust</w:t>
      </w:r>
      <w:r>
        <w:t>.</w:t>
      </w:r>
      <w:r w:rsidRPr="00E52121">
        <w:t xml:space="preserve">” </w:t>
      </w:r>
    </w:p>
    <w:p w14:paraId="223C739A" w14:textId="77777777" w:rsidR="00A9017C" w:rsidRPr="00E52121" w:rsidRDefault="00A9017C" w:rsidP="00A9017C">
      <w:pPr>
        <w:tabs>
          <w:tab w:val="clear" w:pos="567"/>
          <w:tab w:val="left" w:pos="0"/>
        </w:tabs>
        <w:ind w:right="-58" w:firstLine="142"/>
      </w:pPr>
    </w:p>
    <w:p w14:paraId="042B9146" w14:textId="1CE3E6B1" w:rsidR="00A9017C" w:rsidRPr="00E52121" w:rsidRDefault="00A9017C" w:rsidP="00A9017C">
      <w:pPr>
        <w:tabs>
          <w:tab w:val="clear" w:pos="567"/>
          <w:tab w:val="left" w:pos="0"/>
        </w:tabs>
        <w:ind w:right="-58"/>
      </w:pPr>
      <w:r>
        <w:t xml:space="preserve">(2) 2005, </w:t>
      </w:r>
      <w:r w:rsidRPr="00E52121">
        <w:t>Department of Hebrew Literature, Hebrew University of Jerusalem</w:t>
      </w:r>
      <w:r>
        <w:t xml:space="preserve">. </w:t>
      </w:r>
      <w:r w:rsidRPr="00E52121">
        <w:t xml:space="preserve">“Before and After Mendele: on Gershon Shaked’s </w:t>
      </w:r>
      <w:r>
        <w:t>Book.</w:t>
      </w:r>
      <w:r w:rsidRPr="00E52121">
        <w:t xml:space="preserve">” </w:t>
      </w:r>
    </w:p>
    <w:p w14:paraId="733CE305" w14:textId="3C24945B" w:rsidR="00A9017C" w:rsidRDefault="00A9017C" w:rsidP="00A9017C">
      <w:pPr>
        <w:tabs>
          <w:tab w:val="clear" w:pos="567"/>
          <w:tab w:val="left" w:pos="0"/>
        </w:tabs>
        <w:ind w:right="-58"/>
      </w:pPr>
    </w:p>
    <w:p w14:paraId="625C4E3C" w14:textId="25E89231" w:rsidR="00A9017C" w:rsidRDefault="00A9017C" w:rsidP="00A9017C">
      <w:pPr>
        <w:tabs>
          <w:tab w:val="clear" w:pos="567"/>
          <w:tab w:val="left" w:pos="0"/>
        </w:tabs>
        <w:ind w:right="-58"/>
      </w:pPr>
      <w:r>
        <w:t xml:space="preserve">(3) 2005, Department of Hebrew Literature, Ben-Gurion University of the Negev, </w:t>
      </w:r>
      <w:r w:rsidR="00422A34">
        <w:t>“</w:t>
      </w:r>
      <w:r>
        <w:t>Ahad Ha`am and Brinker on Haskalah and Nationalism.</w:t>
      </w:r>
      <w:r w:rsidR="00422A34">
        <w:t>”</w:t>
      </w:r>
      <w:r>
        <w:t xml:space="preserve"> </w:t>
      </w:r>
    </w:p>
    <w:p w14:paraId="1670D1FF" w14:textId="567CDD70" w:rsidR="00A9017C" w:rsidRPr="00E52121" w:rsidRDefault="00A9017C" w:rsidP="00A9017C">
      <w:pPr>
        <w:tabs>
          <w:tab w:val="clear" w:pos="567"/>
          <w:tab w:val="left" w:pos="0"/>
        </w:tabs>
        <w:ind w:right="-58"/>
      </w:pPr>
      <w:r>
        <w:t xml:space="preserve"> </w:t>
      </w:r>
      <w:r w:rsidRPr="00E52121">
        <w:t xml:space="preserve"> </w:t>
      </w:r>
    </w:p>
    <w:p w14:paraId="62A34B6A" w14:textId="50CAB1F0" w:rsidR="00A9017C" w:rsidRDefault="00A9017C" w:rsidP="00A9017C">
      <w:pPr>
        <w:tabs>
          <w:tab w:val="clear" w:pos="567"/>
          <w:tab w:val="left" w:pos="0"/>
        </w:tabs>
        <w:ind w:right="-58"/>
      </w:pPr>
      <w:r>
        <w:t xml:space="preserve">(4) 2007, </w:t>
      </w:r>
      <w:r w:rsidRPr="00E52121">
        <w:t>Department of Hebrew and Comparative Literature, Haifa University</w:t>
      </w:r>
      <w:r>
        <w:t xml:space="preserve">. </w:t>
      </w:r>
      <w:r w:rsidRPr="00E52121">
        <w:t>“National Renaissance and Hebrew Enlightenment in the history of Hebrew Literary Theory: Between Excessive Polemics and Artificial Reconciliation</w:t>
      </w:r>
      <w:r>
        <w:t>.</w:t>
      </w:r>
      <w:r w:rsidR="00422A34">
        <w:t>”</w:t>
      </w:r>
      <w:r>
        <w:t xml:space="preserve">  </w:t>
      </w:r>
    </w:p>
    <w:p w14:paraId="1B2A758B" w14:textId="77777777" w:rsidR="00A9017C" w:rsidRDefault="00A9017C" w:rsidP="00A9017C">
      <w:pPr>
        <w:tabs>
          <w:tab w:val="clear" w:pos="567"/>
          <w:tab w:val="left" w:pos="0"/>
        </w:tabs>
        <w:ind w:right="-58"/>
      </w:pPr>
    </w:p>
    <w:p w14:paraId="2D9100E5" w14:textId="5B538ECD" w:rsidR="00A9017C" w:rsidRPr="00E52121" w:rsidRDefault="00A9017C" w:rsidP="00A9017C">
      <w:pPr>
        <w:tabs>
          <w:tab w:val="clear" w:pos="567"/>
          <w:tab w:val="left" w:pos="0"/>
        </w:tabs>
        <w:ind w:right="-58"/>
      </w:pPr>
      <w:r>
        <w:t xml:space="preserve">(5) 2008, </w:t>
      </w:r>
      <w:r w:rsidRPr="00D52DAC">
        <w:t>Van Leer Institute, Jerusalem</w:t>
      </w:r>
      <w:r>
        <w:t>.</w:t>
      </w:r>
      <w:r w:rsidRPr="00D52DAC">
        <w:t xml:space="preserve"> “A Curious Version of Cultural Criticism: On Hannan Hever’s </w:t>
      </w:r>
      <w:r w:rsidRPr="00D52DAC">
        <w:rPr>
          <w:i/>
          <w:iCs/>
        </w:rPr>
        <w:t>ha-Sipur ve-Hale`on</w:t>
      </w:r>
      <w:r w:rsidR="00422A34">
        <w:t>.</w:t>
      </w:r>
      <w:r w:rsidRPr="00D52DAC">
        <w:t>”</w:t>
      </w:r>
    </w:p>
    <w:p w14:paraId="2EDC18E6" w14:textId="77777777" w:rsidR="00A9017C" w:rsidRPr="00E52121" w:rsidRDefault="00A9017C" w:rsidP="00A9017C">
      <w:pPr>
        <w:tabs>
          <w:tab w:val="clear" w:pos="567"/>
          <w:tab w:val="left" w:pos="0"/>
        </w:tabs>
        <w:ind w:right="-58" w:firstLine="142"/>
      </w:pPr>
    </w:p>
    <w:p w14:paraId="6ADE360B" w14:textId="42C5F176" w:rsidR="00A9017C" w:rsidRDefault="00A9017C" w:rsidP="00A9017C">
      <w:pPr>
        <w:tabs>
          <w:tab w:val="clear" w:pos="567"/>
          <w:tab w:val="left" w:pos="0"/>
        </w:tabs>
        <w:ind w:right="-58"/>
      </w:pPr>
      <w:r>
        <w:t xml:space="preserve">(6) 2009, </w:t>
      </w:r>
      <w:r w:rsidRPr="00E52121">
        <w:t>Frankel Centre for Advance Judaic Studies, University of Michigan</w:t>
      </w:r>
      <w:r>
        <w:t xml:space="preserve">, </w:t>
      </w:r>
      <w:r w:rsidRPr="00E52121">
        <w:t>Ann Arbor</w:t>
      </w:r>
      <w:r>
        <w:t xml:space="preserve">. </w:t>
      </w:r>
      <w:r w:rsidR="00422A34">
        <w:t>“</w:t>
      </w:r>
      <w:r w:rsidRPr="00E52121">
        <w:t>A New Look at the Literary History of Jewish Enlightenment</w:t>
      </w:r>
      <w:r>
        <w:t>.</w:t>
      </w:r>
      <w:r w:rsidR="00422A34">
        <w:t>”</w:t>
      </w:r>
      <w:r>
        <w:t xml:space="preserve"> </w:t>
      </w:r>
    </w:p>
    <w:p w14:paraId="30DF249E" w14:textId="77777777" w:rsidR="00A9017C" w:rsidRPr="00E52121" w:rsidRDefault="00A9017C" w:rsidP="00A9017C">
      <w:pPr>
        <w:tabs>
          <w:tab w:val="clear" w:pos="567"/>
          <w:tab w:val="left" w:pos="0"/>
        </w:tabs>
        <w:ind w:right="-58" w:firstLine="142"/>
      </w:pPr>
    </w:p>
    <w:p w14:paraId="7B8C81AF" w14:textId="73EDD4FB" w:rsidR="00A9017C" w:rsidRPr="00E52121" w:rsidRDefault="00A9017C" w:rsidP="00A9017C">
      <w:pPr>
        <w:tabs>
          <w:tab w:val="clear" w:pos="567"/>
          <w:tab w:val="left" w:pos="0"/>
        </w:tabs>
        <w:ind w:right="-58"/>
      </w:pPr>
      <w:r>
        <w:lastRenderedPageBreak/>
        <w:t xml:space="preserve">(7) 2009, </w:t>
      </w:r>
      <w:r w:rsidRPr="00E52121">
        <w:t>Townsend Centre for the Humanities, UC Berkeley</w:t>
      </w:r>
      <w:r>
        <w:t xml:space="preserve">. </w:t>
      </w:r>
      <w:r w:rsidR="00422A34">
        <w:t>“</w:t>
      </w:r>
      <w:r w:rsidRPr="00E52121">
        <w:t>Maskilic Allegories: a New Reading the Literary History of the Haskalah</w:t>
      </w:r>
      <w:r>
        <w:t>.</w:t>
      </w:r>
      <w:r w:rsidR="00422A34">
        <w:t>”</w:t>
      </w:r>
      <w:r w:rsidRPr="00E52121">
        <w:t xml:space="preserve">  </w:t>
      </w:r>
    </w:p>
    <w:p w14:paraId="585810EE" w14:textId="77777777" w:rsidR="00A9017C" w:rsidRDefault="00A9017C" w:rsidP="00A9017C">
      <w:pPr>
        <w:tabs>
          <w:tab w:val="clear" w:pos="567"/>
          <w:tab w:val="left" w:pos="0"/>
        </w:tabs>
        <w:ind w:right="-58" w:firstLine="142"/>
      </w:pPr>
    </w:p>
    <w:p w14:paraId="458E6C21" w14:textId="54920FB0" w:rsidR="00A9017C" w:rsidRPr="00E52121" w:rsidRDefault="00A9017C" w:rsidP="00A9017C">
      <w:pPr>
        <w:tabs>
          <w:tab w:val="clear" w:pos="567"/>
          <w:tab w:val="left" w:pos="0"/>
        </w:tabs>
        <w:ind w:right="-58"/>
        <w:rPr>
          <w:rFonts w:cs="Times New Roman"/>
          <w:lang w:val="en-GB"/>
        </w:rPr>
      </w:pPr>
      <w:r>
        <w:rPr>
          <w:rFonts w:cs="Times New Roman"/>
          <w:lang w:val="en-GB"/>
        </w:rPr>
        <w:t>(8)</w:t>
      </w:r>
      <w:r w:rsidR="00864B22">
        <w:rPr>
          <w:rFonts w:cs="Times New Roman"/>
          <w:lang w:val="en-GB"/>
        </w:rPr>
        <w:t xml:space="preserve"> 2010, </w:t>
      </w:r>
      <w:r>
        <w:rPr>
          <w:rFonts w:cs="Times New Roman"/>
          <w:lang w:val="en-GB"/>
        </w:rPr>
        <w:t xml:space="preserve"> </w:t>
      </w:r>
      <w:r w:rsidR="00864B22" w:rsidRPr="00D52DAC">
        <w:rPr>
          <w:rFonts w:cs="Times New Roman"/>
          <w:lang w:val="en-GB"/>
        </w:rPr>
        <w:t>Journal of Levantine Studies International Research Workshop, Van Leer Institute, Jerusalem</w:t>
      </w:r>
      <w:r w:rsidRPr="00D52DAC">
        <w:rPr>
          <w:rFonts w:cs="Times New Roman"/>
          <w:lang w:val="en-GB"/>
        </w:rPr>
        <w:t xml:space="preserve"> 2010, </w:t>
      </w:r>
      <w:r w:rsidR="00422A34">
        <w:rPr>
          <w:rFonts w:cs="Times New Roman"/>
          <w:lang w:val="en-GB"/>
        </w:rPr>
        <w:t>“</w:t>
      </w:r>
      <w:r w:rsidRPr="00D52DAC">
        <w:rPr>
          <w:rFonts w:cs="Times New Roman"/>
          <w:lang w:val="en-GB"/>
        </w:rPr>
        <w:t>Aesthetics, Oriental Despotism</w:t>
      </w:r>
      <w:r w:rsidR="00422A34">
        <w:rPr>
          <w:rFonts w:cs="Times New Roman"/>
          <w:lang w:val="en-GB"/>
        </w:rPr>
        <w:t>,</w:t>
      </w:r>
      <w:r w:rsidRPr="00D52DAC">
        <w:rPr>
          <w:rFonts w:cs="Times New Roman"/>
          <w:lang w:val="en-GB"/>
        </w:rPr>
        <w:t xml:space="preserve"> and Secularization: the Political Identity of Isaac Euchel</w:t>
      </w:r>
      <w:r w:rsidR="00422A34">
        <w:rPr>
          <w:rFonts w:cs="Times New Roman"/>
          <w:lang w:val="en-GB"/>
        </w:rPr>
        <w:t>’</w:t>
      </w:r>
      <w:r w:rsidRPr="00D52DAC">
        <w:rPr>
          <w:rFonts w:cs="Times New Roman"/>
          <w:lang w:val="en-GB"/>
        </w:rPr>
        <w:t xml:space="preserve">s </w:t>
      </w:r>
      <w:r w:rsidRPr="00D52DAC">
        <w:rPr>
          <w:rFonts w:cs="Times New Roman"/>
          <w:i/>
          <w:iCs/>
          <w:lang w:val="en-GB"/>
        </w:rPr>
        <w:t>Igrot Meshulam</w:t>
      </w:r>
      <w:r w:rsidR="00422A34">
        <w:rPr>
          <w:rFonts w:cs="Times New Roman"/>
          <w:lang w:val="en-GB"/>
        </w:rPr>
        <w:t>.”</w:t>
      </w:r>
      <w:r w:rsidRPr="00E52121">
        <w:rPr>
          <w:rFonts w:cs="Times New Roman"/>
          <w:lang w:val="en-GB"/>
        </w:rPr>
        <w:t xml:space="preserve"> </w:t>
      </w:r>
    </w:p>
    <w:p w14:paraId="03D6F686" w14:textId="77777777" w:rsidR="00A9017C" w:rsidRPr="00A9017C" w:rsidRDefault="00A9017C" w:rsidP="00A9017C">
      <w:pPr>
        <w:tabs>
          <w:tab w:val="clear" w:pos="567"/>
          <w:tab w:val="left" w:pos="0"/>
        </w:tabs>
        <w:ind w:right="-58" w:firstLine="142"/>
        <w:rPr>
          <w:rFonts w:cs="Times New Roman"/>
          <w:rtl/>
          <w:lang w:val="en-GB"/>
        </w:rPr>
      </w:pPr>
    </w:p>
    <w:p w14:paraId="1413A996" w14:textId="5DF44C40" w:rsidR="00A9017C" w:rsidRDefault="00A9017C" w:rsidP="00A9017C">
      <w:pPr>
        <w:tabs>
          <w:tab w:val="clear" w:pos="567"/>
          <w:tab w:val="left" w:pos="0"/>
        </w:tabs>
        <w:ind w:right="-58"/>
      </w:pPr>
      <w:r>
        <w:t xml:space="preserve">(9) 2014, Department of Hebrew Literature, Hebrew University, Jerusalem. </w:t>
      </w:r>
      <w:r w:rsidR="00422A34">
        <w:t>“</w:t>
      </w:r>
      <w:r>
        <w:t>Haskalah Literary Theory</w:t>
      </w:r>
      <w:r w:rsidR="00422A34">
        <w:t>”</w:t>
      </w:r>
      <w:r>
        <w:t xml:space="preserve"> </w:t>
      </w:r>
    </w:p>
    <w:p w14:paraId="515DA3E7" w14:textId="77777777" w:rsidR="00A9017C" w:rsidRDefault="00A9017C" w:rsidP="00A9017C">
      <w:pPr>
        <w:tabs>
          <w:tab w:val="clear" w:pos="567"/>
          <w:tab w:val="left" w:pos="0"/>
        </w:tabs>
        <w:ind w:right="-58" w:firstLine="142"/>
      </w:pPr>
    </w:p>
    <w:p w14:paraId="1065A88B" w14:textId="3844F898" w:rsidR="00A9017C" w:rsidRPr="00E52121" w:rsidRDefault="00A9017C" w:rsidP="00A9017C">
      <w:pPr>
        <w:tabs>
          <w:tab w:val="clear" w:pos="567"/>
          <w:tab w:val="left" w:pos="0"/>
        </w:tabs>
        <w:ind w:right="-58"/>
      </w:pPr>
      <w:r>
        <w:t xml:space="preserve">(10) </w:t>
      </w:r>
      <w:r w:rsidR="00864B22">
        <w:t xml:space="preserve">2015, </w:t>
      </w:r>
      <w:r>
        <w:t>Cherrick Forum, Hebrew University, Jerusalem,</w:t>
      </w:r>
      <w:r w:rsidR="00422A34">
        <w:t xml:space="preserve"> “</w:t>
      </w:r>
      <w:r>
        <w:t>Three Paradigms of Haskalah Scholarship</w:t>
      </w:r>
      <w:r w:rsidR="00864B22">
        <w:t>.</w:t>
      </w:r>
      <w:r w:rsidR="00422A34">
        <w:t>”</w:t>
      </w:r>
      <w:r>
        <w:t xml:space="preserve">  </w:t>
      </w:r>
    </w:p>
    <w:p w14:paraId="26FF84E2" w14:textId="77777777" w:rsidR="00A9017C" w:rsidRDefault="00A9017C" w:rsidP="00A9017C">
      <w:pPr>
        <w:ind w:right="-58"/>
      </w:pPr>
    </w:p>
    <w:p w14:paraId="06A63F95" w14:textId="4CCF8E2B" w:rsidR="00A9017C" w:rsidRDefault="00864B22" w:rsidP="0027746F">
      <w:pPr>
        <w:tabs>
          <w:tab w:val="clear" w:pos="567"/>
          <w:tab w:val="left" w:pos="0"/>
        </w:tabs>
        <w:rPr>
          <w:rFonts w:cs="Times New Roman"/>
        </w:rPr>
      </w:pPr>
      <w:r>
        <w:rPr>
          <w:rFonts w:cs="Times New Roman"/>
        </w:rPr>
        <w:t xml:space="preserve">(11) 2017, </w:t>
      </w:r>
      <w:r w:rsidRPr="00D52DAC">
        <w:rPr>
          <w:rFonts w:cs="Times New Roman"/>
          <w:lang w:val="en-GB"/>
        </w:rPr>
        <w:t>Van Leer Institute</w:t>
      </w:r>
      <w:r w:rsidR="0027746F">
        <w:rPr>
          <w:rFonts w:cs="Times New Roman"/>
          <w:lang w:val="en-GB"/>
        </w:rPr>
        <w:t xml:space="preserve">: Jewish and Middle Eastern Perspectives Research Group, </w:t>
      </w:r>
      <w:r w:rsidR="00422A34">
        <w:rPr>
          <w:rFonts w:cs="Times New Roman"/>
          <w:lang w:val="en-GB"/>
        </w:rPr>
        <w:t>“</w:t>
      </w:r>
      <w:r>
        <w:t>Three</w:t>
      </w:r>
      <w:r w:rsidR="0027746F">
        <w:t xml:space="preserve"> </w:t>
      </w:r>
      <w:r>
        <w:t>Paradigms of Haskalah Scholarship.</w:t>
      </w:r>
      <w:r w:rsidR="00422A34">
        <w:t>”</w:t>
      </w:r>
    </w:p>
    <w:p w14:paraId="7F92BFDC" w14:textId="73DD2A22" w:rsidR="002E003C" w:rsidRPr="000B26FF" w:rsidRDefault="002E003C" w:rsidP="00A9017C">
      <w:pPr>
        <w:ind w:left="567" w:hanging="567"/>
        <w:rPr>
          <w:rFonts w:cs="Times New Roman"/>
        </w:rPr>
      </w:pP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  <w:r w:rsidRPr="000B26FF">
        <w:rPr>
          <w:rFonts w:cs="Times New Roman"/>
        </w:rPr>
        <w:tab/>
      </w:r>
      <w:r w:rsidR="00A9017C">
        <w:rPr>
          <w:rFonts w:cs="Times New Roman"/>
        </w:rPr>
        <w:t xml:space="preserve"> </w:t>
      </w:r>
    </w:p>
    <w:p w14:paraId="78CEECDA" w14:textId="449464C0" w:rsidR="0027746F" w:rsidRDefault="0027746F" w:rsidP="0027746F">
      <w:pPr>
        <w:tabs>
          <w:tab w:val="clear" w:pos="567"/>
          <w:tab w:val="left" w:pos="0"/>
        </w:tabs>
        <w:rPr>
          <w:rFonts w:cs="Times New Roman"/>
        </w:rPr>
      </w:pPr>
      <w:r>
        <w:rPr>
          <w:rFonts w:cs="Times New Roman"/>
        </w:rPr>
        <w:t xml:space="preserve">(12) 2019, Van Leer Institute, World Literature Research Group, </w:t>
      </w:r>
      <w:r w:rsidR="00422A34">
        <w:rPr>
          <w:rFonts w:cs="Times New Roman"/>
        </w:rPr>
        <w:t>“</w:t>
      </w:r>
      <w:r>
        <w:rPr>
          <w:rFonts w:cs="Times New Roman"/>
        </w:rPr>
        <w:t>Sacred Poetry in Haskala Literature.</w:t>
      </w:r>
      <w:r w:rsidR="00422A34">
        <w:rPr>
          <w:rFonts w:cs="Times New Roman"/>
        </w:rPr>
        <w:t>”</w:t>
      </w:r>
    </w:p>
    <w:p w14:paraId="33C7DE53" w14:textId="60715D8F" w:rsidR="002E003C" w:rsidRPr="000B26FF" w:rsidRDefault="0027746F" w:rsidP="00E33272">
      <w:pPr>
        <w:ind w:left="567" w:hanging="567"/>
        <w:rPr>
          <w:rFonts w:cs="Times New Roman"/>
        </w:rPr>
      </w:pPr>
      <w:r>
        <w:rPr>
          <w:rFonts w:cs="Times New Roman"/>
        </w:rPr>
        <w:t xml:space="preserve"> </w:t>
      </w:r>
    </w:p>
    <w:p w14:paraId="7CEACFDE" w14:textId="77777777" w:rsidR="00422A34" w:rsidRDefault="00422A34" w:rsidP="000D5D4B">
      <w:pPr>
        <w:ind w:left="567" w:hanging="567"/>
        <w:rPr>
          <w:rFonts w:cs="Times New Roman"/>
          <w:b/>
          <w:bCs/>
        </w:rPr>
      </w:pPr>
    </w:p>
    <w:p w14:paraId="5CC52A25" w14:textId="663E3E59" w:rsidR="0027746F" w:rsidRDefault="002E003C" w:rsidP="000D5D4B">
      <w:pPr>
        <w:ind w:left="567" w:hanging="567"/>
        <w:rPr>
          <w:rFonts w:cs="Times New Roman"/>
        </w:rPr>
      </w:pPr>
      <w:r w:rsidRPr="000B26FF">
        <w:rPr>
          <w:rFonts w:cs="Times New Roman"/>
          <w:b/>
          <w:bCs/>
        </w:rPr>
        <w:t>Research Grants</w:t>
      </w:r>
      <w:r w:rsidR="00676DEA" w:rsidRPr="000B26FF">
        <w:rPr>
          <w:rFonts w:cs="Times New Roman"/>
        </w:rPr>
        <w:t xml:space="preserve"> </w:t>
      </w:r>
    </w:p>
    <w:p w14:paraId="6BB08301" w14:textId="42E7F4D0" w:rsidR="0027746F" w:rsidRDefault="0027746F" w:rsidP="000D5D4B">
      <w:pPr>
        <w:ind w:left="567" w:hanging="567"/>
        <w:rPr>
          <w:rFonts w:cs="Times New Roman"/>
        </w:rPr>
      </w:pPr>
      <w:r w:rsidRPr="0027746F">
        <w:rPr>
          <w:rFonts w:cs="Times New Roman"/>
        </w:rPr>
        <w:t>2015</w:t>
      </w:r>
      <w:r>
        <w:rPr>
          <w:rFonts w:cs="Times New Roman"/>
        </w:rPr>
        <w:t xml:space="preserve">: </w:t>
      </w:r>
      <w:r w:rsidRPr="0027746F">
        <w:rPr>
          <w:rFonts w:cs="Times New Roman"/>
        </w:rPr>
        <w:t>ISF 131\15</w:t>
      </w:r>
      <w:r>
        <w:rPr>
          <w:rFonts w:cs="Times New Roman"/>
        </w:rPr>
        <w:t xml:space="preserve"> (</w:t>
      </w:r>
      <w:r w:rsidRPr="0027746F">
        <w:rPr>
          <w:rFonts w:cs="Times New Roman"/>
        </w:rPr>
        <w:t>declined with high marks</w:t>
      </w:r>
      <w:r>
        <w:rPr>
          <w:rFonts w:cs="Times New Roman"/>
        </w:rPr>
        <w:t xml:space="preserve">) </w:t>
      </w:r>
    </w:p>
    <w:p w14:paraId="57A7B4CA" w14:textId="57CF926E" w:rsidR="0027746F" w:rsidRDefault="0027746F" w:rsidP="000D5D4B">
      <w:pPr>
        <w:ind w:left="567" w:hanging="567"/>
        <w:rPr>
          <w:rFonts w:cs="Times New Roman"/>
        </w:rPr>
      </w:pPr>
    </w:p>
    <w:p w14:paraId="61F97F83" w14:textId="5DB4B76A" w:rsidR="002E003C" w:rsidRPr="00F73EEC" w:rsidRDefault="002E003C" w:rsidP="0027746F">
      <w:pPr>
        <w:rPr>
          <w:rFonts w:cs="Times New Roman"/>
        </w:rPr>
      </w:pPr>
      <w:r w:rsidRPr="00F73EEC">
        <w:rPr>
          <w:rFonts w:cs="Times New Roman"/>
          <w:b/>
          <w:bCs/>
        </w:rPr>
        <w:t>Present Academic Activities</w:t>
      </w:r>
    </w:p>
    <w:p w14:paraId="36AECC98" w14:textId="17B297FA" w:rsidR="0027746F" w:rsidRDefault="002E003C" w:rsidP="00422A34">
      <w:pPr>
        <w:ind w:left="567" w:hanging="567"/>
        <w:rPr>
          <w:rFonts w:cs="Times New Roman"/>
        </w:rPr>
      </w:pPr>
      <w:r w:rsidRPr="000B26FF">
        <w:rPr>
          <w:rFonts w:cs="Times New Roman"/>
          <w:u w:val="single"/>
        </w:rPr>
        <w:t xml:space="preserve">Book </w:t>
      </w:r>
      <w:r w:rsidR="00422A34" w:rsidRPr="00422A34">
        <w:rPr>
          <w:rFonts w:cs="Times New Roman"/>
          <w:u w:val="single"/>
        </w:rPr>
        <w:t xml:space="preserve">in </w:t>
      </w:r>
      <w:r w:rsidRPr="00422A34">
        <w:rPr>
          <w:rFonts w:cs="Times New Roman"/>
          <w:u w:val="single"/>
        </w:rPr>
        <w:t>preparation</w:t>
      </w:r>
      <w:r w:rsidR="00076D75" w:rsidRPr="000B26FF">
        <w:rPr>
          <w:rFonts w:cs="Times New Roman"/>
        </w:rPr>
        <w:t>:</w:t>
      </w:r>
      <w:r w:rsidR="0027746F">
        <w:rPr>
          <w:rFonts w:cs="Times New Roman"/>
        </w:rPr>
        <w:t xml:space="preserve"> </w:t>
      </w:r>
      <w:r w:rsidR="00422A34">
        <w:rPr>
          <w:rFonts w:cs="Times New Roman"/>
        </w:rPr>
        <w:t>“</w:t>
      </w:r>
      <w:r w:rsidR="0027746F">
        <w:rPr>
          <w:rFonts w:cs="Times New Roman"/>
        </w:rPr>
        <w:t>Melitsah: History of Hebrew Figurative and Eloquent language.</w:t>
      </w:r>
      <w:r w:rsidR="00422A34">
        <w:rPr>
          <w:rFonts w:cs="Times New Roman"/>
        </w:rPr>
        <w:t>”</w:t>
      </w:r>
      <w:r w:rsidR="0027746F">
        <w:rPr>
          <w:rFonts w:cs="Times New Roman"/>
        </w:rPr>
        <w:t xml:space="preserve">  </w:t>
      </w:r>
    </w:p>
    <w:sectPr w:rsidR="0027746F" w:rsidSect="000B26FF">
      <w:headerReference w:type="default" r:id="rId8"/>
      <w:type w:val="continuous"/>
      <w:pgSz w:w="11900" w:h="16840"/>
      <w:pgMar w:top="1134" w:right="843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E8B8" w14:textId="77777777" w:rsidR="00C8783A" w:rsidRDefault="00C8783A">
      <w:r>
        <w:separator/>
      </w:r>
    </w:p>
  </w:endnote>
  <w:endnote w:type="continuationSeparator" w:id="0">
    <w:p w14:paraId="2CFD85F4" w14:textId="77777777" w:rsidR="00C8783A" w:rsidRDefault="00C8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LT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6455" w14:textId="77777777" w:rsidR="00C8783A" w:rsidRDefault="00C8783A">
      <w:r>
        <w:separator/>
      </w:r>
    </w:p>
  </w:footnote>
  <w:footnote w:type="continuationSeparator" w:id="0">
    <w:p w14:paraId="74418061" w14:textId="77777777" w:rsidR="00C8783A" w:rsidRDefault="00C8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CA86" w14:textId="766B6D64" w:rsidR="00207359" w:rsidRDefault="00E971F1" w:rsidP="00BB35FF">
    <w:pPr>
      <w:pStyle w:val="a4"/>
      <w:widowControl w:val="0"/>
      <w:tabs>
        <w:tab w:val="clear" w:pos="284"/>
        <w:tab w:val="clear" w:pos="567"/>
        <w:tab w:val="clear" w:pos="992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enter" w:pos="8640"/>
      </w:tabs>
      <w:ind w:right="-219"/>
      <w:rPr>
        <w:rFonts w:cs="New York"/>
      </w:rPr>
    </w:pPr>
    <w:r>
      <w:rPr>
        <w:rFonts w:cs="New York"/>
        <w:b/>
        <w:bCs/>
      </w:rPr>
      <w:t>Amir Banbaji</w:t>
    </w:r>
    <w:r w:rsidR="00207359">
      <w:rPr>
        <w:rFonts w:cs="New York"/>
      </w:rPr>
      <w:tab/>
      <w:t xml:space="preserve">page </w:t>
    </w:r>
    <w:r w:rsidR="00207359">
      <w:pgNum/>
    </w:r>
  </w:p>
  <w:p w14:paraId="6C9A6B44" w14:textId="77777777" w:rsidR="00207359" w:rsidRDefault="00207359">
    <w:pPr>
      <w:pStyle w:val="a4"/>
      <w:widowControl w:val="0"/>
      <w:tabs>
        <w:tab w:val="center" w:pos="8640"/>
      </w:tabs>
      <w:ind w:right="-219"/>
      <w:rPr>
        <w:rFonts w:cs="New York"/>
      </w:rPr>
    </w:pPr>
  </w:p>
  <w:p w14:paraId="7B1201D1" w14:textId="77777777" w:rsidR="00207359" w:rsidRDefault="00207359">
    <w:pPr>
      <w:pStyle w:val="a4"/>
      <w:widowControl w:val="0"/>
      <w:tabs>
        <w:tab w:val="center" w:pos="8640"/>
      </w:tabs>
      <w:ind w:right="-219"/>
      <w:rPr>
        <w:rFonts w:cs="New York"/>
      </w:rPr>
    </w:pPr>
    <w:r>
      <w:rPr>
        <w:rFonts w:cs="New Yor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55F"/>
    <w:multiLevelType w:val="hybridMultilevel"/>
    <w:tmpl w:val="5B3A3618"/>
    <w:lvl w:ilvl="0" w:tplc="5A828D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7281"/>
    <w:multiLevelType w:val="hybridMultilevel"/>
    <w:tmpl w:val="56B83F52"/>
    <w:lvl w:ilvl="0" w:tplc="0AC6B94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5824"/>
    <w:multiLevelType w:val="hybridMultilevel"/>
    <w:tmpl w:val="61488F40"/>
    <w:lvl w:ilvl="0" w:tplc="51300C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275B"/>
    <w:multiLevelType w:val="hybridMultilevel"/>
    <w:tmpl w:val="F9084668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1F309F"/>
    <w:multiLevelType w:val="hybridMultilevel"/>
    <w:tmpl w:val="7DBAC612"/>
    <w:lvl w:ilvl="0" w:tplc="E5C686B0">
      <w:start w:val="1"/>
      <w:numFmt w:val="lowerLetter"/>
      <w:lvlText w:val="(%1)"/>
      <w:lvlJc w:val="left"/>
      <w:pPr>
        <w:ind w:left="9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2ACC1C94"/>
    <w:multiLevelType w:val="hybridMultilevel"/>
    <w:tmpl w:val="FCC6D47C"/>
    <w:lvl w:ilvl="0" w:tplc="D12282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56C"/>
    <w:multiLevelType w:val="hybridMultilevel"/>
    <w:tmpl w:val="A55AD6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66C3E"/>
    <w:multiLevelType w:val="hybridMultilevel"/>
    <w:tmpl w:val="4C9A44C2"/>
    <w:lvl w:ilvl="0" w:tplc="77902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3AAD"/>
    <w:multiLevelType w:val="hybridMultilevel"/>
    <w:tmpl w:val="F84ABAF6"/>
    <w:lvl w:ilvl="0" w:tplc="F2BEFF2C">
      <w:start w:val="4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2E52B44"/>
    <w:multiLevelType w:val="hybridMultilevel"/>
    <w:tmpl w:val="E40055C8"/>
    <w:lvl w:ilvl="0" w:tplc="EE8283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E0A46"/>
    <w:multiLevelType w:val="hybridMultilevel"/>
    <w:tmpl w:val="E228A3B8"/>
    <w:lvl w:ilvl="0" w:tplc="A5F09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F131B"/>
    <w:multiLevelType w:val="hybridMultilevel"/>
    <w:tmpl w:val="4FBC300A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B7764F6"/>
    <w:multiLevelType w:val="hybridMultilevel"/>
    <w:tmpl w:val="1C0EA37E"/>
    <w:lvl w:ilvl="0" w:tplc="A3707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952DA"/>
    <w:multiLevelType w:val="hybridMultilevel"/>
    <w:tmpl w:val="73B2FF5C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5F406DED"/>
    <w:multiLevelType w:val="hybridMultilevel"/>
    <w:tmpl w:val="85521D30"/>
    <w:lvl w:ilvl="0" w:tplc="5464D6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612D2"/>
    <w:multiLevelType w:val="hybridMultilevel"/>
    <w:tmpl w:val="54B40E8C"/>
    <w:lvl w:ilvl="0" w:tplc="444A21D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E37A0"/>
    <w:multiLevelType w:val="hybridMultilevel"/>
    <w:tmpl w:val="A81A78E6"/>
    <w:lvl w:ilvl="0" w:tplc="8CBCA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80D03"/>
    <w:multiLevelType w:val="hybridMultilevel"/>
    <w:tmpl w:val="2DAA363A"/>
    <w:lvl w:ilvl="0" w:tplc="9E4A1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4016C"/>
    <w:multiLevelType w:val="hybridMultilevel"/>
    <w:tmpl w:val="A380023E"/>
    <w:lvl w:ilvl="0" w:tplc="1B8E84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226A3A"/>
    <w:multiLevelType w:val="hybridMultilevel"/>
    <w:tmpl w:val="F5BE1DBE"/>
    <w:lvl w:ilvl="0" w:tplc="74BAA53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1"/>
  </w:num>
  <w:num w:numId="6">
    <w:abstractNumId w:val="4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19"/>
  </w:num>
  <w:num w:numId="15">
    <w:abstractNumId w:val="15"/>
  </w:num>
  <w:num w:numId="16">
    <w:abstractNumId w:val="14"/>
  </w:num>
  <w:num w:numId="17">
    <w:abstractNumId w:val="7"/>
  </w:num>
  <w:num w:numId="18">
    <w:abstractNumId w:val="17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wNzU1NTE2MDEzNrJU0lEKTi0uzszPAykwqwUAluijRiwAAAA="/>
  </w:docVars>
  <w:rsids>
    <w:rsidRoot w:val="002E003C"/>
    <w:rsid w:val="00002A60"/>
    <w:rsid w:val="00010663"/>
    <w:rsid w:val="00017604"/>
    <w:rsid w:val="00020895"/>
    <w:rsid w:val="00040D8C"/>
    <w:rsid w:val="000621F0"/>
    <w:rsid w:val="000705AC"/>
    <w:rsid w:val="00076D75"/>
    <w:rsid w:val="00080AD7"/>
    <w:rsid w:val="00093A94"/>
    <w:rsid w:val="000A05A7"/>
    <w:rsid w:val="000A75DA"/>
    <w:rsid w:val="000B26FF"/>
    <w:rsid w:val="000D5D4B"/>
    <w:rsid w:val="000E0813"/>
    <w:rsid w:val="00112290"/>
    <w:rsid w:val="00117087"/>
    <w:rsid w:val="0013144D"/>
    <w:rsid w:val="00137C72"/>
    <w:rsid w:val="00146EDE"/>
    <w:rsid w:val="001574C0"/>
    <w:rsid w:val="00162B5E"/>
    <w:rsid w:val="00173D92"/>
    <w:rsid w:val="00175806"/>
    <w:rsid w:val="00193FA6"/>
    <w:rsid w:val="00197081"/>
    <w:rsid w:val="001A0E52"/>
    <w:rsid w:val="001A1853"/>
    <w:rsid w:val="001F1445"/>
    <w:rsid w:val="001F7B24"/>
    <w:rsid w:val="00201A3D"/>
    <w:rsid w:val="00207359"/>
    <w:rsid w:val="00212943"/>
    <w:rsid w:val="002241DD"/>
    <w:rsid w:val="00234087"/>
    <w:rsid w:val="0024734D"/>
    <w:rsid w:val="0027746F"/>
    <w:rsid w:val="00283B52"/>
    <w:rsid w:val="00294834"/>
    <w:rsid w:val="002D5830"/>
    <w:rsid w:val="002E003C"/>
    <w:rsid w:val="00302B4F"/>
    <w:rsid w:val="00313A3F"/>
    <w:rsid w:val="00332138"/>
    <w:rsid w:val="003333DE"/>
    <w:rsid w:val="00334E44"/>
    <w:rsid w:val="00343A38"/>
    <w:rsid w:val="003847AE"/>
    <w:rsid w:val="003A359D"/>
    <w:rsid w:val="003D09DE"/>
    <w:rsid w:val="003E1A13"/>
    <w:rsid w:val="003E2928"/>
    <w:rsid w:val="00412215"/>
    <w:rsid w:val="00421EF7"/>
    <w:rsid w:val="00422A34"/>
    <w:rsid w:val="0043713F"/>
    <w:rsid w:val="00470040"/>
    <w:rsid w:val="0047669B"/>
    <w:rsid w:val="00480659"/>
    <w:rsid w:val="004D163A"/>
    <w:rsid w:val="004D7C47"/>
    <w:rsid w:val="00512249"/>
    <w:rsid w:val="00521EAC"/>
    <w:rsid w:val="005807DB"/>
    <w:rsid w:val="00585853"/>
    <w:rsid w:val="005C3393"/>
    <w:rsid w:val="00624343"/>
    <w:rsid w:val="006545A6"/>
    <w:rsid w:val="006624D6"/>
    <w:rsid w:val="00673AB7"/>
    <w:rsid w:val="00676DEA"/>
    <w:rsid w:val="00696AD0"/>
    <w:rsid w:val="006B1795"/>
    <w:rsid w:val="006B7CEF"/>
    <w:rsid w:val="006D7138"/>
    <w:rsid w:val="006E2137"/>
    <w:rsid w:val="006E4A50"/>
    <w:rsid w:val="00703478"/>
    <w:rsid w:val="007103AF"/>
    <w:rsid w:val="007319EA"/>
    <w:rsid w:val="0074664D"/>
    <w:rsid w:val="007508FA"/>
    <w:rsid w:val="007745D4"/>
    <w:rsid w:val="007746E3"/>
    <w:rsid w:val="00797543"/>
    <w:rsid w:val="007A0C9D"/>
    <w:rsid w:val="007D56BA"/>
    <w:rsid w:val="007E0A3F"/>
    <w:rsid w:val="007F0232"/>
    <w:rsid w:val="00805637"/>
    <w:rsid w:val="00805E75"/>
    <w:rsid w:val="008226A2"/>
    <w:rsid w:val="008330D4"/>
    <w:rsid w:val="00834D4A"/>
    <w:rsid w:val="0083558D"/>
    <w:rsid w:val="00840674"/>
    <w:rsid w:val="00843B24"/>
    <w:rsid w:val="0086084D"/>
    <w:rsid w:val="00864B22"/>
    <w:rsid w:val="00870BE2"/>
    <w:rsid w:val="00886EED"/>
    <w:rsid w:val="0089038A"/>
    <w:rsid w:val="00896DAC"/>
    <w:rsid w:val="008A76AE"/>
    <w:rsid w:val="008E042C"/>
    <w:rsid w:val="008F0E6A"/>
    <w:rsid w:val="00902AD8"/>
    <w:rsid w:val="009109F7"/>
    <w:rsid w:val="0092294B"/>
    <w:rsid w:val="009A3F78"/>
    <w:rsid w:val="009D1A4F"/>
    <w:rsid w:val="009E1FAB"/>
    <w:rsid w:val="009E52D2"/>
    <w:rsid w:val="00A146CD"/>
    <w:rsid w:val="00A166F6"/>
    <w:rsid w:val="00A35003"/>
    <w:rsid w:val="00A4549A"/>
    <w:rsid w:val="00A632F6"/>
    <w:rsid w:val="00A9017C"/>
    <w:rsid w:val="00AB082D"/>
    <w:rsid w:val="00AB568E"/>
    <w:rsid w:val="00AB797C"/>
    <w:rsid w:val="00AC0AFE"/>
    <w:rsid w:val="00AE3E74"/>
    <w:rsid w:val="00B274F8"/>
    <w:rsid w:val="00B3160E"/>
    <w:rsid w:val="00B356D6"/>
    <w:rsid w:val="00B3627F"/>
    <w:rsid w:val="00B37EA4"/>
    <w:rsid w:val="00B4087A"/>
    <w:rsid w:val="00B46DB3"/>
    <w:rsid w:val="00B93E62"/>
    <w:rsid w:val="00B941CD"/>
    <w:rsid w:val="00B977F9"/>
    <w:rsid w:val="00BA4A8D"/>
    <w:rsid w:val="00BB35FF"/>
    <w:rsid w:val="00BD798D"/>
    <w:rsid w:val="00BE03F4"/>
    <w:rsid w:val="00BE6EF9"/>
    <w:rsid w:val="00BF63C3"/>
    <w:rsid w:val="00C15313"/>
    <w:rsid w:val="00C506D5"/>
    <w:rsid w:val="00C54367"/>
    <w:rsid w:val="00C57E2B"/>
    <w:rsid w:val="00C76338"/>
    <w:rsid w:val="00C81938"/>
    <w:rsid w:val="00C83847"/>
    <w:rsid w:val="00C8783A"/>
    <w:rsid w:val="00CB11B9"/>
    <w:rsid w:val="00D35B7F"/>
    <w:rsid w:val="00D368BD"/>
    <w:rsid w:val="00D61F07"/>
    <w:rsid w:val="00D7080F"/>
    <w:rsid w:val="00DB546E"/>
    <w:rsid w:val="00DE34DE"/>
    <w:rsid w:val="00DE6635"/>
    <w:rsid w:val="00E00D5A"/>
    <w:rsid w:val="00E06960"/>
    <w:rsid w:val="00E119EF"/>
    <w:rsid w:val="00E33272"/>
    <w:rsid w:val="00E462A3"/>
    <w:rsid w:val="00E53A8E"/>
    <w:rsid w:val="00E56AE6"/>
    <w:rsid w:val="00E666D6"/>
    <w:rsid w:val="00E95EDF"/>
    <w:rsid w:val="00E971F1"/>
    <w:rsid w:val="00EC6094"/>
    <w:rsid w:val="00EF23C9"/>
    <w:rsid w:val="00EF3D5C"/>
    <w:rsid w:val="00EF5AAE"/>
    <w:rsid w:val="00F15D57"/>
    <w:rsid w:val="00F54575"/>
    <w:rsid w:val="00F6243E"/>
    <w:rsid w:val="00F63C70"/>
    <w:rsid w:val="00F73EEC"/>
    <w:rsid w:val="00F81A5F"/>
    <w:rsid w:val="00F92707"/>
    <w:rsid w:val="00F95E88"/>
    <w:rsid w:val="00FB45C0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216357"/>
  <w15:chartTrackingRefBased/>
  <w15:docId w15:val="{06B7BADB-6941-460D-8191-C59096D9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A8D"/>
    <w:pPr>
      <w:tabs>
        <w:tab w:val="left" w:pos="284"/>
        <w:tab w:val="left" w:pos="567"/>
        <w:tab w:val="left" w:pos="992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  <w:autoSpaceDE w:val="0"/>
      <w:autoSpaceDN w:val="0"/>
    </w:pPr>
    <w:rPr>
      <w:rFonts w:cs="Miria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rsid w:val="006B7CE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rsid w:val="006B7CEF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6E4A50"/>
    <w:rPr>
      <w:rFonts w:cs="Miriam"/>
      <w:sz w:val="24"/>
      <w:szCs w:val="24"/>
    </w:rPr>
  </w:style>
  <w:style w:type="character" w:styleId="a8">
    <w:name w:val="annotation reference"/>
    <w:rsid w:val="00197081"/>
    <w:rPr>
      <w:sz w:val="16"/>
      <w:szCs w:val="16"/>
    </w:rPr>
  </w:style>
  <w:style w:type="paragraph" w:styleId="a9">
    <w:name w:val="annotation text"/>
    <w:basedOn w:val="a"/>
    <w:link w:val="aa"/>
    <w:rsid w:val="00197081"/>
    <w:rPr>
      <w:sz w:val="20"/>
      <w:szCs w:val="20"/>
    </w:rPr>
  </w:style>
  <w:style w:type="character" w:customStyle="1" w:styleId="aa">
    <w:name w:val="טקסט הערה תו"/>
    <w:link w:val="a9"/>
    <w:rsid w:val="00197081"/>
    <w:rPr>
      <w:rFonts w:cs="Miriam"/>
    </w:rPr>
  </w:style>
  <w:style w:type="paragraph" w:styleId="ab">
    <w:name w:val="annotation subject"/>
    <w:basedOn w:val="a9"/>
    <w:next w:val="a9"/>
    <w:link w:val="ac"/>
    <w:rsid w:val="00197081"/>
    <w:rPr>
      <w:b/>
      <w:bCs/>
    </w:rPr>
  </w:style>
  <w:style w:type="character" w:customStyle="1" w:styleId="ac">
    <w:name w:val="נושא הערה תו"/>
    <w:link w:val="ab"/>
    <w:rsid w:val="00197081"/>
    <w:rPr>
      <w:rFonts w:cs="Miriam"/>
      <w:b/>
      <w:bCs/>
    </w:rPr>
  </w:style>
  <w:style w:type="character" w:customStyle="1" w:styleId="apple-converted-space">
    <w:name w:val="apple-converted-space"/>
    <w:rsid w:val="00E06960"/>
  </w:style>
  <w:style w:type="character" w:customStyle="1" w:styleId="hps">
    <w:name w:val="hps"/>
    <w:rsid w:val="00F81A5F"/>
  </w:style>
  <w:style w:type="paragraph" w:styleId="ad">
    <w:name w:val="footnote text"/>
    <w:basedOn w:val="a"/>
    <w:link w:val="ae"/>
    <w:rsid w:val="0092294B"/>
    <w:rPr>
      <w:sz w:val="20"/>
      <w:szCs w:val="20"/>
    </w:rPr>
  </w:style>
  <w:style w:type="character" w:customStyle="1" w:styleId="ae">
    <w:name w:val="טקסט הערת שוליים תו"/>
    <w:link w:val="ad"/>
    <w:rsid w:val="0092294B"/>
    <w:rPr>
      <w:rFonts w:cs="Miriam"/>
    </w:rPr>
  </w:style>
  <w:style w:type="character" w:styleId="af">
    <w:name w:val="footnote reference"/>
    <w:rsid w:val="00922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22FE-622B-46E2-836F-CEAAA2C8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3133</Words>
  <Characters>15666</Characters>
  <Application>Microsoft Office Word</Application>
  <DocSecurity>0</DocSecurity>
  <Lines>130</Lines>
  <Paragraphs>37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מזכיר אקדמי</Company>
  <LinksUpToDate>false</LinksUpToDate>
  <CharactersWithSpaces>18762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Joel Bernstein</dc:creator>
  <cp:keywords/>
  <cp:lastModifiedBy>אמיר בנבג'י</cp:lastModifiedBy>
  <cp:revision>27</cp:revision>
  <cp:lastPrinted>2021-07-29T14:31:00Z</cp:lastPrinted>
  <dcterms:created xsi:type="dcterms:W3CDTF">2021-07-18T10:00:00Z</dcterms:created>
  <dcterms:modified xsi:type="dcterms:W3CDTF">2021-10-05T18:03:00Z</dcterms:modified>
</cp:coreProperties>
</file>