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CE" w:rsidRDefault="002D2ECE" w:rsidP="000F19C2">
      <w:pPr>
        <w:jc w:val="center"/>
        <w:rPr>
          <w:rFonts w:cs="David"/>
          <w:b/>
          <w:bCs/>
          <w:sz w:val="28"/>
          <w:szCs w:val="28"/>
          <w:rtl/>
        </w:rPr>
      </w:pPr>
      <w:r w:rsidRPr="0082581D">
        <w:rPr>
          <w:rFonts w:cs="David" w:hint="cs"/>
          <w:b/>
          <w:bCs/>
          <w:sz w:val="28"/>
          <w:szCs w:val="28"/>
          <w:rtl/>
        </w:rPr>
        <w:t>פרקטיקום תשע"</w:t>
      </w:r>
      <w:r w:rsidR="000F19C2">
        <w:rPr>
          <w:rFonts w:cs="David" w:hint="cs"/>
          <w:b/>
          <w:bCs/>
          <w:sz w:val="28"/>
          <w:szCs w:val="28"/>
          <w:rtl/>
        </w:rPr>
        <w:t>ט</w:t>
      </w:r>
      <w:r w:rsidRPr="0082581D">
        <w:rPr>
          <w:rFonts w:cs="David" w:hint="cs"/>
          <w:b/>
          <w:bCs/>
          <w:sz w:val="28"/>
          <w:szCs w:val="28"/>
          <w:rtl/>
        </w:rPr>
        <w:t xml:space="preserve"> </w:t>
      </w:r>
      <w:r w:rsidRPr="0082581D">
        <w:rPr>
          <w:rFonts w:cs="David"/>
          <w:b/>
          <w:bCs/>
          <w:sz w:val="28"/>
          <w:szCs w:val="28"/>
          <w:rtl/>
        </w:rPr>
        <w:t>–</w:t>
      </w:r>
      <w:r w:rsidRPr="0082581D">
        <w:rPr>
          <w:rFonts w:cs="David" w:hint="cs"/>
          <w:b/>
          <w:bCs/>
          <w:sz w:val="28"/>
          <w:szCs w:val="28"/>
          <w:rtl/>
        </w:rPr>
        <w:t xml:space="preserve"> התוכנית לניהול וישוב סכסוכים</w:t>
      </w:r>
    </w:p>
    <w:p w:rsidR="002D2ECE" w:rsidRDefault="002D2ECE" w:rsidP="002D2ECE">
      <w:pPr>
        <w:spacing w:after="0" w:line="240" w:lineRule="auto"/>
        <w:jc w:val="both"/>
        <w:rPr>
          <w:rFonts w:ascii="Arial" w:hAnsi="Arial" w:cs="David"/>
          <w:color w:val="000000"/>
          <w:sz w:val="24"/>
          <w:szCs w:val="24"/>
          <w:rtl/>
        </w:rPr>
      </w:pPr>
      <w:r>
        <w:rPr>
          <w:rFonts w:ascii="Arial" w:hAnsi="Arial" w:cs="David" w:hint="cs"/>
          <w:color w:val="000000"/>
          <w:sz w:val="24"/>
          <w:szCs w:val="24"/>
          <w:rtl/>
        </w:rPr>
        <w:t>הפרקטיקום מחולק לשלושה חלקים:</w:t>
      </w:r>
    </w:p>
    <w:p w:rsidR="002D2ECE" w:rsidRDefault="002D2ECE" w:rsidP="002D2ECE">
      <w:pPr>
        <w:spacing w:after="0" w:line="240" w:lineRule="auto"/>
        <w:jc w:val="both"/>
        <w:rPr>
          <w:rFonts w:ascii="Arial" w:hAnsi="Arial" w:cs="David"/>
          <w:color w:val="000000"/>
          <w:sz w:val="24"/>
          <w:szCs w:val="24"/>
          <w:rtl/>
        </w:rPr>
      </w:pPr>
    </w:p>
    <w:p w:rsidR="002D2ECE" w:rsidRPr="00E96F9B" w:rsidRDefault="002D2ECE" w:rsidP="002D2ECE">
      <w:pPr>
        <w:numPr>
          <w:ilvl w:val="0"/>
          <w:numId w:val="1"/>
        </w:numPr>
        <w:spacing w:after="240" w:line="240" w:lineRule="auto"/>
        <w:jc w:val="both"/>
        <w:rPr>
          <w:rFonts w:ascii="Arial" w:hAnsi="Arial" w:cs="David"/>
          <w:b/>
          <w:bCs/>
          <w:color w:val="000000"/>
          <w:sz w:val="24"/>
          <w:szCs w:val="24"/>
          <w:u w:val="single"/>
          <w:rtl/>
        </w:rPr>
      </w:pPr>
      <w:r w:rsidRPr="00E96F9B">
        <w:rPr>
          <w:rFonts w:ascii="Arial" w:hAnsi="Arial" w:cs="David" w:hint="cs"/>
          <w:b/>
          <w:bCs/>
          <w:color w:val="000000"/>
          <w:sz w:val="24"/>
          <w:szCs w:val="24"/>
          <w:u w:val="single"/>
          <w:rtl/>
        </w:rPr>
        <w:t>הפרקטיקום המעשי</w:t>
      </w:r>
    </w:p>
    <w:p w:rsidR="002D2ECE" w:rsidRPr="0082581D" w:rsidRDefault="002D2ECE" w:rsidP="002D2ECE">
      <w:pPr>
        <w:spacing w:after="120" w:line="240" w:lineRule="auto"/>
        <w:jc w:val="both"/>
        <w:rPr>
          <w:rFonts w:ascii="Arial" w:hAnsi="Arial" w:cs="David"/>
          <w:color w:val="000000"/>
          <w:sz w:val="24"/>
          <w:szCs w:val="24"/>
        </w:rPr>
      </w:pPr>
      <w:r w:rsidRPr="0082581D">
        <w:rPr>
          <w:rFonts w:ascii="Arial" w:hAnsi="Arial" w:cs="David"/>
          <w:color w:val="000000"/>
          <w:sz w:val="24"/>
          <w:szCs w:val="24"/>
          <w:rtl/>
        </w:rPr>
        <w:t>הפרקטיקום נועד לאפשר לסטודנטים לחוות התנסות בניהול ובישוב סכסוכים ברמה מעשית ויישומית. לסטודנטים תינתן אפשרות ליישם ידע תיאורטי הנלמד בקורסים השונים במסגרת ארגונים העוסקים בתחום תוך ליווי והדרכה מקצועית.</w:t>
      </w:r>
    </w:p>
    <w:p w:rsidR="002D2ECE" w:rsidRDefault="002D2ECE" w:rsidP="002D2ECE">
      <w:pPr>
        <w:spacing w:after="120" w:line="240" w:lineRule="auto"/>
        <w:rPr>
          <w:rFonts w:cs="David"/>
          <w:sz w:val="24"/>
          <w:szCs w:val="24"/>
        </w:rPr>
      </w:pPr>
      <w:r w:rsidRPr="00D2042B">
        <w:rPr>
          <w:rFonts w:cs="David" w:hint="cs"/>
          <w:sz w:val="24"/>
          <w:szCs w:val="24"/>
          <w:rtl/>
        </w:rPr>
        <w:t xml:space="preserve">במסגרת הפרקטיקום הסטודנטים מקדישים </w:t>
      </w:r>
      <w:r>
        <w:rPr>
          <w:rFonts w:cs="David" w:hint="cs"/>
          <w:sz w:val="24"/>
          <w:szCs w:val="24"/>
          <w:rtl/>
        </w:rPr>
        <w:t>4-6</w:t>
      </w:r>
      <w:r w:rsidRPr="00D2042B">
        <w:rPr>
          <w:rFonts w:cs="David" w:hint="cs"/>
          <w:sz w:val="24"/>
          <w:szCs w:val="24"/>
          <w:rtl/>
        </w:rPr>
        <w:t xml:space="preserve"> שעות שבועיות לארגון ונוס</w:t>
      </w:r>
      <w:r w:rsidRPr="0082581D">
        <w:rPr>
          <w:rFonts w:cs="David" w:hint="cs"/>
          <w:sz w:val="24"/>
          <w:szCs w:val="24"/>
          <w:rtl/>
        </w:rPr>
        <w:t xml:space="preserve">ף על כך </w:t>
      </w:r>
      <w:r>
        <w:rPr>
          <w:rFonts w:cs="David" w:hint="cs"/>
          <w:sz w:val="24"/>
          <w:szCs w:val="24"/>
          <w:rtl/>
        </w:rPr>
        <w:t xml:space="preserve">לומדים שעור שנתי בהיקף 4 </w:t>
      </w:r>
      <w:proofErr w:type="spellStart"/>
      <w:r>
        <w:rPr>
          <w:rFonts w:cs="David" w:hint="cs"/>
          <w:sz w:val="24"/>
          <w:szCs w:val="24"/>
          <w:rtl/>
        </w:rPr>
        <w:t>נק"ז</w:t>
      </w:r>
      <w:proofErr w:type="spellEnd"/>
      <w:r>
        <w:rPr>
          <w:rFonts w:cs="David" w:hint="cs"/>
          <w:sz w:val="24"/>
          <w:szCs w:val="24"/>
          <w:rtl/>
        </w:rPr>
        <w:t xml:space="preserve"> באוניברסיטה</w:t>
      </w:r>
      <w:r w:rsidRPr="0082581D">
        <w:rPr>
          <w:rFonts w:cs="David" w:hint="cs"/>
          <w:sz w:val="24"/>
          <w:szCs w:val="24"/>
          <w:rtl/>
        </w:rPr>
        <w:t xml:space="preserve">. משימות הפרקטיקום משתנות בהתאם לארגון, צרכיו ואפשרויות הלמידה שהוא מזמן עבור הסטודנט. המטרה היא לבחור משימה שתשרת את הארגון ומטרותיו, ותפתח בפני הסטודנט הזדמנות ללמידה משמעותית על האופן שבו קונפליקטים מתנהלים בפרקטיקה. </w:t>
      </w:r>
    </w:p>
    <w:p w:rsidR="002D2ECE" w:rsidRPr="00E96F9B" w:rsidRDefault="002D2ECE" w:rsidP="002D2ECE">
      <w:pPr>
        <w:numPr>
          <w:ilvl w:val="0"/>
          <w:numId w:val="1"/>
        </w:numPr>
        <w:spacing w:after="240" w:line="240" w:lineRule="auto"/>
        <w:rPr>
          <w:rFonts w:cs="David"/>
          <w:b/>
          <w:bCs/>
          <w:sz w:val="24"/>
          <w:szCs w:val="24"/>
          <w:u w:val="single"/>
          <w:rtl/>
        </w:rPr>
      </w:pPr>
      <w:r w:rsidRPr="00E96F9B">
        <w:rPr>
          <w:rFonts w:cs="David" w:hint="cs"/>
          <w:b/>
          <w:bCs/>
          <w:sz w:val="24"/>
          <w:szCs w:val="24"/>
          <w:u w:val="single"/>
          <w:rtl/>
        </w:rPr>
        <w:t>המחקר המלווה</w:t>
      </w:r>
    </w:p>
    <w:p w:rsidR="002D2ECE" w:rsidRDefault="002D2ECE" w:rsidP="002D2ECE">
      <w:pPr>
        <w:spacing w:after="240" w:line="240" w:lineRule="auto"/>
        <w:rPr>
          <w:rFonts w:cs="David"/>
          <w:sz w:val="24"/>
          <w:szCs w:val="24"/>
          <w:rtl/>
        </w:rPr>
      </w:pPr>
      <w:r>
        <w:rPr>
          <w:rFonts w:cs="David" w:hint="cs"/>
          <w:sz w:val="24"/>
          <w:szCs w:val="24"/>
          <w:rtl/>
        </w:rPr>
        <w:t xml:space="preserve">בנוסף, המחקר המלווה לפרקטיקום מהווה 2 </w:t>
      </w:r>
      <w:proofErr w:type="spellStart"/>
      <w:r>
        <w:rPr>
          <w:rFonts w:cs="David" w:hint="cs"/>
          <w:sz w:val="24"/>
          <w:szCs w:val="24"/>
          <w:rtl/>
        </w:rPr>
        <w:t>נק"ז</w:t>
      </w:r>
      <w:proofErr w:type="spellEnd"/>
      <w:r>
        <w:rPr>
          <w:rFonts w:cs="David" w:hint="cs"/>
          <w:sz w:val="24"/>
          <w:szCs w:val="24"/>
          <w:rtl/>
        </w:rPr>
        <w:t xml:space="preserve"> מכלל התואר. מסגרת המחקר המלווה לפרקטיקום: מספר שעורי חובה בכל סמסטר + מפגשים אישיים. המחקר לא "מחליף" את העשייה בפרקטיקום אלא מעשיר אותה ומוסיף עליה.</w:t>
      </w:r>
    </w:p>
    <w:p w:rsidR="002D2ECE" w:rsidRPr="00E96F9B" w:rsidRDefault="002D2ECE" w:rsidP="002D2ECE">
      <w:pPr>
        <w:numPr>
          <w:ilvl w:val="0"/>
          <w:numId w:val="1"/>
        </w:numPr>
        <w:spacing w:after="240" w:line="240" w:lineRule="auto"/>
        <w:rPr>
          <w:rFonts w:cs="David"/>
          <w:b/>
          <w:bCs/>
          <w:sz w:val="24"/>
          <w:szCs w:val="24"/>
          <w:u w:val="single"/>
          <w:rtl/>
        </w:rPr>
      </w:pPr>
      <w:r w:rsidRPr="00E96F9B">
        <w:rPr>
          <w:rFonts w:cs="David" w:hint="cs"/>
          <w:b/>
          <w:bCs/>
          <w:sz w:val="24"/>
          <w:szCs w:val="24"/>
          <w:u w:val="single"/>
          <w:rtl/>
        </w:rPr>
        <w:t>מבחן הגמר</w:t>
      </w:r>
    </w:p>
    <w:p w:rsidR="002D2ECE" w:rsidRDefault="002D2ECE" w:rsidP="002D2ECE">
      <w:pPr>
        <w:spacing w:after="0" w:line="240" w:lineRule="auto"/>
        <w:rPr>
          <w:rFonts w:cs="David"/>
          <w:sz w:val="24"/>
          <w:szCs w:val="24"/>
          <w:rtl/>
        </w:rPr>
      </w:pPr>
      <w:r>
        <w:rPr>
          <w:rFonts w:cs="David" w:hint="cs"/>
          <w:sz w:val="24"/>
          <w:szCs w:val="24"/>
          <w:rtl/>
        </w:rPr>
        <w:t>כל תואר שני לא מחקרי (ללא תזה) חייב שתהיה לו בחינת גמר לסיכום התואר. מבחן הגמר של התואר השני בניהול וישוב סכסוכים הוא הצגה בכנס סיכום הפרקטיקום של העשייה בפרקטיקום ושל המחקר המלווה (כמו שמקובל בכנסים אקדמיים) + הגשת תקציר מנהלים בהיקף 2-3 עמודים על עשיה זו + חוות דעת על עמיתים</w:t>
      </w:r>
      <w:r w:rsidR="005718A1">
        <w:rPr>
          <w:rFonts w:cs="David" w:hint="cs"/>
          <w:sz w:val="24"/>
          <w:szCs w:val="24"/>
          <w:rtl/>
        </w:rPr>
        <w:t xml:space="preserve"> (הן בשנה הראשונה והן בשנה </w:t>
      </w:r>
      <w:proofErr w:type="spellStart"/>
      <w:r w:rsidR="005718A1">
        <w:rPr>
          <w:rFonts w:cs="David" w:hint="cs"/>
          <w:sz w:val="24"/>
          <w:szCs w:val="24"/>
          <w:rtl/>
        </w:rPr>
        <w:t>השניה</w:t>
      </w:r>
      <w:proofErr w:type="spellEnd"/>
      <w:r w:rsidR="005718A1">
        <w:rPr>
          <w:rFonts w:cs="David" w:hint="cs"/>
          <w:sz w:val="24"/>
          <w:szCs w:val="24"/>
          <w:rtl/>
        </w:rPr>
        <w:t>)</w:t>
      </w:r>
      <w:r>
        <w:rPr>
          <w:rFonts w:cs="David" w:hint="cs"/>
          <w:sz w:val="24"/>
          <w:szCs w:val="24"/>
          <w:rtl/>
        </w:rPr>
        <w:t xml:space="preserve"> + כתיבת עבודת מחקר. </w:t>
      </w:r>
    </w:p>
    <w:p w:rsidR="005718A1" w:rsidRDefault="002D2ECE" w:rsidP="005718A1">
      <w:pPr>
        <w:spacing w:after="0" w:line="240" w:lineRule="auto"/>
        <w:rPr>
          <w:rFonts w:cs="David"/>
          <w:sz w:val="24"/>
          <w:szCs w:val="24"/>
          <w:rtl/>
        </w:rPr>
      </w:pPr>
      <w:r>
        <w:rPr>
          <w:rFonts w:cs="David" w:hint="cs"/>
          <w:sz w:val="24"/>
          <w:szCs w:val="24"/>
          <w:rtl/>
        </w:rPr>
        <w:t xml:space="preserve">מבחן הגמר מהווה 15% מהציון הסופי בתואר. </w:t>
      </w:r>
    </w:p>
    <w:p w:rsidR="005718A1" w:rsidRDefault="005718A1" w:rsidP="005718A1">
      <w:pPr>
        <w:spacing w:after="0" w:line="240" w:lineRule="auto"/>
        <w:rPr>
          <w:rFonts w:cs="David"/>
          <w:sz w:val="24"/>
          <w:szCs w:val="24"/>
          <w:rtl/>
        </w:rPr>
      </w:pPr>
    </w:p>
    <w:p w:rsidR="002D2ECE" w:rsidRPr="00170A0D" w:rsidRDefault="00170A0D" w:rsidP="005718A1">
      <w:pPr>
        <w:spacing w:after="0" w:line="240" w:lineRule="auto"/>
        <w:rPr>
          <w:rFonts w:cs="David"/>
          <w:b/>
          <w:bCs/>
          <w:sz w:val="24"/>
          <w:szCs w:val="24"/>
          <w:rtl/>
        </w:rPr>
      </w:pPr>
      <w:r w:rsidRPr="00170A0D">
        <w:rPr>
          <w:rFonts w:cs="David" w:hint="cs"/>
          <w:b/>
          <w:bCs/>
          <w:sz w:val="24"/>
          <w:szCs w:val="24"/>
          <w:rtl/>
        </w:rPr>
        <w:t xml:space="preserve">כותבי התזות בתוכנית לניהול וישוב סכסוכים </w:t>
      </w:r>
      <w:proofErr w:type="spellStart"/>
      <w:r w:rsidRPr="00170A0D">
        <w:rPr>
          <w:rFonts w:cs="David" w:hint="cs"/>
          <w:b/>
          <w:bCs/>
          <w:sz w:val="24"/>
          <w:szCs w:val="24"/>
          <w:rtl/>
        </w:rPr>
        <w:t>מחוייבים</w:t>
      </w:r>
      <w:proofErr w:type="spellEnd"/>
      <w:r w:rsidRPr="00170A0D">
        <w:rPr>
          <w:rFonts w:cs="David" w:hint="cs"/>
          <w:b/>
          <w:bCs/>
          <w:sz w:val="24"/>
          <w:szCs w:val="24"/>
          <w:rtl/>
        </w:rPr>
        <w:t xml:space="preserve"> אף הם במבחן גמר במתכונת </w:t>
      </w:r>
      <w:r w:rsidR="005718A1">
        <w:rPr>
          <w:rFonts w:cs="David" w:hint="cs"/>
          <w:b/>
          <w:bCs/>
          <w:sz w:val="24"/>
          <w:szCs w:val="24"/>
          <w:rtl/>
        </w:rPr>
        <w:t xml:space="preserve">של הצגת המחקר באמצעות פוסטר בתום השנה </w:t>
      </w:r>
      <w:proofErr w:type="spellStart"/>
      <w:r w:rsidR="005718A1">
        <w:rPr>
          <w:rFonts w:cs="David" w:hint="cs"/>
          <w:b/>
          <w:bCs/>
          <w:sz w:val="24"/>
          <w:szCs w:val="24"/>
          <w:rtl/>
        </w:rPr>
        <w:t>השניה</w:t>
      </w:r>
      <w:proofErr w:type="spellEnd"/>
      <w:r w:rsidR="005718A1">
        <w:rPr>
          <w:rFonts w:cs="David" w:hint="cs"/>
          <w:b/>
          <w:bCs/>
          <w:sz w:val="24"/>
          <w:szCs w:val="24"/>
          <w:rtl/>
        </w:rPr>
        <w:t xml:space="preserve"> (במסגרת כנס סיכום הפרקטיקום) וכתיבת חוות דעת על עמיתים הן בשנה הראשונה והן בשנה </w:t>
      </w:r>
      <w:proofErr w:type="spellStart"/>
      <w:r w:rsidR="005718A1">
        <w:rPr>
          <w:rFonts w:cs="David" w:hint="cs"/>
          <w:b/>
          <w:bCs/>
          <w:sz w:val="24"/>
          <w:szCs w:val="24"/>
          <w:rtl/>
        </w:rPr>
        <w:t>השניה</w:t>
      </w:r>
      <w:proofErr w:type="spellEnd"/>
      <w:r w:rsidR="005718A1">
        <w:rPr>
          <w:rFonts w:cs="David" w:hint="cs"/>
          <w:b/>
          <w:bCs/>
          <w:sz w:val="24"/>
          <w:szCs w:val="24"/>
          <w:rtl/>
        </w:rPr>
        <w:t>. מסגרת זו מהווה</w:t>
      </w:r>
      <w:r w:rsidRPr="00170A0D">
        <w:rPr>
          <w:rFonts w:cs="David" w:hint="cs"/>
          <w:b/>
          <w:bCs/>
          <w:sz w:val="24"/>
          <w:szCs w:val="24"/>
          <w:rtl/>
        </w:rPr>
        <w:t xml:space="preserve"> 10% מציון התזה שלהם.</w:t>
      </w:r>
      <w:r w:rsidR="005718A1">
        <w:rPr>
          <w:rFonts w:cs="David" w:hint="cs"/>
          <w:b/>
          <w:bCs/>
          <w:sz w:val="24"/>
          <w:szCs w:val="24"/>
          <w:rtl/>
        </w:rPr>
        <w:t xml:space="preserve"> </w:t>
      </w:r>
    </w:p>
    <w:p w:rsidR="002D2ECE" w:rsidRDefault="002D2ECE" w:rsidP="002D2ECE">
      <w:pPr>
        <w:spacing w:after="0" w:line="240" w:lineRule="auto"/>
        <w:rPr>
          <w:rFonts w:cs="David"/>
          <w:sz w:val="24"/>
          <w:szCs w:val="24"/>
          <w:rtl/>
        </w:rPr>
      </w:pPr>
    </w:p>
    <w:p w:rsidR="002D2ECE" w:rsidRDefault="002D2ECE" w:rsidP="002D2ECE">
      <w:pPr>
        <w:spacing w:after="0" w:line="360" w:lineRule="auto"/>
        <w:rPr>
          <w:rFonts w:cs="David"/>
          <w:b/>
          <w:bCs/>
          <w:sz w:val="24"/>
          <w:szCs w:val="24"/>
          <w:u w:val="single"/>
          <w:rtl/>
        </w:rPr>
      </w:pPr>
      <w:r w:rsidRPr="00442670">
        <w:rPr>
          <w:rFonts w:cs="David" w:hint="cs"/>
          <w:b/>
          <w:bCs/>
          <w:sz w:val="24"/>
          <w:szCs w:val="24"/>
          <w:u w:val="single"/>
          <w:rtl/>
        </w:rPr>
        <w:t>הארגונים אליהם אפשר להשתבץ:</w:t>
      </w:r>
    </w:p>
    <w:p w:rsidR="00CF0DF5" w:rsidRPr="000F19C2" w:rsidRDefault="00CF0DF5" w:rsidP="000F19C2">
      <w:pPr>
        <w:spacing w:after="0" w:line="360" w:lineRule="auto"/>
        <w:ind w:left="360"/>
        <w:rPr>
          <w:rFonts w:cs="David"/>
          <w:sz w:val="24"/>
          <w:szCs w:val="24"/>
        </w:rPr>
      </w:pPr>
      <w:r w:rsidRPr="000F19C2">
        <w:rPr>
          <w:rFonts w:cs="David" w:hint="cs"/>
          <w:b/>
          <w:bCs/>
          <w:sz w:val="24"/>
          <w:szCs w:val="24"/>
          <w:rtl/>
        </w:rPr>
        <w:t>מרכזי הגישור והדיאלוג בקהילה</w:t>
      </w:r>
      <w:r w:rsidRPr="000F19C2">
        <w:rPr>
          <w:rFonts w:cs="David" w:hint="cs"/>
          <w:sz w:val="24"/>
          <w:szCs w:val="24"/>
          <w:rtl/>
        </w:rPr>
        <w:t xml:space="preserve"> </w:t>
      </w:r>
      <w:r w:rsidRPr="000F19C2">
        <w:rPr>
          <w:rFonts w:cs="David"/>
          <w:sz w:val="24"/>
          <w:szCs w:val="24"/>
          <w:rtl/>
        </w:rPr>
        <w:t>–</w:t>
      </w:r>
      <w:r w:rsidRPr="000F19C2">
        <w:rPr>
          <w:rFonts w:cs="David" w:hint="cs"/>
          <w:sz w:val="24"/>
          <w:szCs w:val="24"/>
          <w:rtl/>
        </w:rPr>
        <w:t xml:space="preserve"> מ</w:t>
      </w:r>
      <w:r w:rsidR="005718A1" w:rsidRPr="000F19C2">
        <w:rPr>
          <w:rFonts w:cs="David" w:hint="cs"/>
          <w:sz w:val="24"/>
          <w:szCs w:val="24"/>
          <w:rtl/>
        </w:rPr>
        <w:t>צורפת חוברת עם המרכזים השונים. ניתן</w:t>
      </w:r>
      <w:r w:rsidRPr="000F19C2">
        <w:rPr>
          <w:rFonts w:cs="David" w:hint="cs"/>
          <w:sz w:val="24"/>
          <w:szCs w:val="24"/>
          <w:rtl/>
        </w:rPr>
        <w:t xml:space="preserve"> לבחור מרכז, ובהתאם לבחירה יתבצע החיבור עם הגורם המתאים.</w:t>
      </w:r>
    </w:p>
    <w:p w:rsidR="00F65824" w:rsidRPr="00986A12" w:rsidRDefault="00F65824" w:rsidP="00CF0DF5">
      <w:pPr>
        <w:spacing w:after="0"/>
        <w:ind w:left="360"/>
        <w:rPr>
          <w:rFonts w:ascii="David" w:hAnsi="David" w:cs="David"/>
          <w:sz w:val="24"/>
          <w:szCs w:val="24"/>
          <w:rtl/>
        </w:rPr>
      </w:pPr>
    </w:p>
    <w:p w:rsidR="000F19C2" w:rsidRPr="00E7302E" w:rsidRDefault="000F19C2" w:rsidP="000F19C2">
      <w:pPr>
        <w:pStyle w:val="ListParagraph"/>
        <w:numPr>
          <w:ilvl w:val="0"/>
          <w:numId w:val="2"/>
        </w:numPr>
        <w:spacing w:after="0" w:line="360" w:lineRule="auto"/>
        <w:rPr>
          <w:rFonts w:ascii="David" w:hAnsi="David" w:cs="David"/>
          <w:b/>
          <w:bCs/>
          <w:sz w:val="24"/>
          <w:szCs w:val="24"/>
          <w:u w:val="single"/>
          <w:rtl/>
        </w:rPr>
      </w:pPr>
      <w:r w:rsidRPr="00E7302E">
        <w:rPr>
          <w:rFonts w:ascii="David" w:hAnsi="David" w:cs="David"/>
          <w:b/>
          <w:bCs/>
          <w:sz w:val="24"/>
          <w:szCs w:val="24"/>
          <w:u w:val="single"/>
          <w:rtl/>
        </w:rPr>
        <w:t>מרכז הגישור והדיאלוג "שיח בקהילה" – ערד</w:t>
      </w:r>
      <w:r w:rsidRPr="00E7302E">
        <w:rPr>
          <w:rFonts w:ascii="David" w:hAnsi="David" w:cs="David"/>
          <w:sz w:val="24"/>
          <w:szCs w:val="24"/>
          <w:rtl/>
        </w:rPr>
        <w:t xml:space="preserve"> </w:t>
      </w:r>
      <w:r>
        <w:rPr>
          <w:rFonts w:ascii="David" w:hAnsi="David" w:cs="David" w:hint="cs"/>
          <w:sz w:val="24"/>
          <w:szCs w:val="24"/>
          <w:rtl/>
        </w:rPr>
        <w:t xml:space="preserve">  </w:t>
      </w:r>
      <w:r w:rsidRPr="00E7302E">
        <w:rPr>
          <w:rFonts w:ascii="David" w:hAnsi="David" w:cs="David"/>
          <w:sz w:val="24"/>
          <w:szCs w:val="24"/>
          <w:rtl/>
        </w:rPr>
        <w:t>אשת קשר:</w:t>
      </w:r>
      <w:r w:rsidRPr="00E7302E">
        <w:rPr>
          <w:rFonts w:ascii="David" w:hAnsi="David" w:cs="David"/>
          <w:b/>
          <w:bCs/>
          <w:sz w:val="24"/>
          <w:szCs w:val="24"/>
          <w:rtl/>
        </w:rPr>
        <w:t xml:space="preserve"> </w:t>
      </w:r>
      <w:r w:rsidRPr="00E7302E">
        <w:rPr>
          <w:rFonts w:ascii="David" w:hAnsi="David" w:cs="David"/>
          <w:sz w:val="24"/>
          <w:szCs w:val="24"/>
          <w:rtl/>
        </w:rPr>
        <w:t>שרון דלמן- רכזת גישור ודיאלוג בקהילה</w:t>
      </w:r>
    </w:p>
    <w:p w:rsidR="000F19C2" w:rsidRPr="005211B4" w:rsidRDefault="000F19C2" w:rsidP="000F19C2">
      <w:pPr>
        <w:tabs>
          <w:tab w:val="left" w:pos="1724"/>
        </w:tabs>
        <w:spacing w:after="0" w:line="240" w:lineRule="auto"/>
        <w:ind w:left="363"/>
        <w:rPr>
          <w:rFonts w:ascii="David" w:hAnsi="David" w:cs="David"/>
          <w:sz w:val="24"/>
          <w:szCs w:val="24"/>
          <w:rtl/>
        </w:rPr>
      </w:pPr>
      <w:r w:rsidRPr="005211B4">
        <w:rPr>
          <w:rFonts w:ascii="David" w:hAnsi="David" w:cs="David"/>
          <w:b/>
          <w:bCs/>
          <w:sz w:val="24"/>
          <w:szCs w:val="24"/>
          <w:rtl/>
        </w:rPr>
        <w:t xml:space="preserve">מי אנחנו? </w:t>
      </w:r>
    </w:p>
    <w:p w:rsidR="000F19C2" w:rsidRPr="005211B4" w:rsidRDefault="000F19C2" w:rsidP="000F19C2">
      <w:pPr>
        <w:tabs>
          <w:tab w:val="left" w:pos="1724"/>
        </w:tabs>
        <w:spacing w:after="0" w:line="240" w:lineRule="auto"/>
        <w:ind w:left="363"/>
        <w:jc w:val="both"/>
        <w:rPr>
          <w:rFonts w:ascii="David" w:hAnsi="David" w:cs="David"/>
          <w:sz w:val="24"/>
          <w:szCs w:val="24"/>
          <w:rtl/>
        </w:rPr>
      </w:pPr>
      <w:r w:rsidRPr="005211B4">
        <w:rPr>
          <w:rFonts w:ascii="David" w:hAnsi="David" w:cs="David"/>
          <w:sz w:val="24"/>
          <w:szCs w:val="24"/>
          <w:rtl/>
        </w:rPr>
        <w:t xml:space="preserve">מרכז הגישור והדיאלוג הינו שרות המופעל על ידי היחידה לעבודה קהילתית במחלקה לשירותים חברתיים של עיריית ערד. במרכז אנו פועלים לחיזוק ובניית קהילות באמצעות תהליכים המעודדים סובלנות, הטמעת השפה הגישורית, הנחלת דרך חיים </w:t>
      </w:r>
      <w:proofErr w:type="spellStart"/>
      <w:r w:rsidRPr="005211B4">
        <w:rPr>
          <w:rFonts w:ascii="David" w:hAnsi="David" w:cs="David"/>
          <w:sz w:val="24"/>
          <w:szCs w:val="24"/>
          <w:rtl/>
        </w:rPr>
        <w:t>דיאלוגית</w:t>
      </w:r>
      <w:proofErr w:type="spellEnd"/>
      <w:r w:rsidRPr="005211B4">
        <w:rPr>
          <w:rFonts w:ascii="David" w:hAnsi="David" w:cs="David"/>
          <w:sz w:val="24"/>
          <w:szCs w:val="24"/>
          <w:rtl/>
        </w:rPr>
        <w:t xml:space="preserve"> ושינוי ההתייחסות לקונפליקטים ולאופן יישובם.</w:t>
      </w:r>
      <w:r w:rsidRPr="005211B4">
        <w:rPr>
          <w:rFonts w:ascii="David" w:hAnsi="David" w:cs="David"/>
          <w:sz w:val="24"/>
          <w:szCs w:val="24"/>
          <w:rtl/>
        </w:rPr>
        <w:tab/>
      </w:r>
    </w:p>
    <w:p w:rsidR="000F19C2" w:rsidRPr="005211B4" w:rsidRDefault="000F19C2" w:rsidP="000F19C2">
      <w:pPr>
        <w:spacing w:after="0" w:line="240" w:lineRule="auto"/>
        <w:ind w:left="363"/>
        <w:rPr>
          <w:rFonts w:ascii="David" w:hAnsi="David" w:cs="David"/>
          <w:b/>
          <w:bCs/>
          <w:sz w:val="24"/>
          <w:szCs w:val="24"/>
          <w:rtl/>
        </w:rPr>
      </w:pPr>
      <w:r w:rsidRPr="005211B4">
        <w:rPr>
          <w:rFonts w:ascii="David" w:hAnsi="David" w:cs="David"/>
          <w:b/>
          <w:bCs/>
          <w:sz w:val="24"/>
          <w:szCs w:val="24"/>
          <w:rtl/>
        </w:rPr>
        <w:t>תחומי פעילות המרכז:</w:t>
      </w:r>
    </w:p>
    <w:p w:rsidR="000F19C2" w:rsidRPr="005211B4" w:rsidRDefault="000F19C2" w:rsidP="000F19C2">
      <w:pPr>
        <w:spacing w:after="0" w:line="240" w:lineRule="auto"/>
        <w:ind w:left="363"/>
        <w:rPr>
          <w:rFonts w:ascii="David" w:hAnsi="David" w:cs="David"/>
          <w:sz w:val="24"/>
          <w:szCs w:val="24"/>
          <w:u w:val="single"/>
          <w:rtl/>
        </w:rPr>
      </w:pPr>
      <w:r w:rsidRPr="005211B4">
        <w:rPr>
          <w:rFonts w:ascii="David" w:hAnsi="David" w:cs="David"/>
          <w:sz w:val="24"/>
          <w:szCs w:val="24"/>
          <w:u w:val="single"/>
          <w:rtl/>
        </w:rPr>
        <w:t>קהילה:</w:t>
      </w:r>
    </w:p>
    <w:p w:rsidR="000F19C2" w:rsidRPr="000F19C2" w:rsidRDefault="000F19C2" w:rsidP="000F19C2">
      <w:pPr>
        <w:spacing w:after="0" w:line="240" w:lineRule="auto"/>
        <w:ind w:left="360"/>
        <w:rPr>
          <w:rFonts w:ascii="David" w:hAnsi="David" w:cs="David"/>
          <w:sz w:val="24"/>
          <w:szCs w:val="24"/>
        </w:rPr>
      </w:pPr>
      <w:r w:rsidRPr="000F19C2">
        <w:rPr>
          <w:rFonts w:ascii="David" w:hAnsi="David" w:cs="David"/>
          <w:sz w:val="24"/>
          <w:szCs w:val="24"/>
          <w:rtl/>
        </w:rPr>
        <w:t>מתן שרותי גישור ויישוב סכסוכים.</w:t>
      </w:r>
    </w:p>
    <w:p w:rsidR="000F19C2" w:rsidRPr="000F19C2" w:rsidRDefault="000F19C2" w:rsidP="000F19C2">
      <w:pPr>
        <w:spacing w:after="0" w:line="240" w:lineRule="auto"/>
        <w:ind w:left="360"/>
        <w:rPr>
          <w:rFonts w:ascii="David" w:hAnsi="David" w:cs="David"/>
          <w:sz w:val="24"/>
          <w:szCs w:val="24"/>
        </w:rPr>
      </w:pPr>
      <w:r w:rsidRPr="000F19C2">
        <w:rPr>
          <w:rFonts w:ascii="David" w:hAnsi="David" w:cs="David"/>
          <w:sz w:val="24"/>
          <w:szCs w:val="24"/>
          <w:rtl/>
        </w:rPr>
        <w:t>ליווי קבוצות תושבים להקמת ועדי בתים, ועדי שכונות וקבוצות פעולה מסוגים שונים.</w:t>
      </w:r>
    </w:p>
    <w:p w:rsidR="000F19C2" w:rsidRPr="000F19C2" w:rsidRDefault="000F19C2" w:rsidP="000F19C2">
      <w:pPr>
        <w:spacing w:after="0" w:line="240" w:lineRule="auto"/>
        <w:ind w:left="360"/>
        <w:rPr>
          <w:rFonts w:ascii="David" w:hAnsi="David" w:cs="David"/>
          <w:sz w:val="24"/>
          <w:szCs w:val="24"/>
          <w:rtl/>
        </w:rPr>
      </w:pPr>
      <w:r w:rsidRPr="000F19C2">
        <w:rPr>
          <w:rFonts w:ascii="David" w:hAnsi="David" w:cs="David"/>
          <w:sz w:val="24"/>
          <w:szCs w:val="24"/>
          <w:rtl/>
        </w:rPr>
        <w:t xml:space="preserve">קיום הכשרות וליווי מבוגרים בשימוש בשפה גישורית לניהול ממשקים ופתרון קונפליקטים. </w:t>
      </w:r>
    </w:p>
    <w:p w:rsidR="000F19C2" w:rsidRPr="005211B4" w:rsidRDefault="000F19C2" w:rsidP="000F19C2">
      <w:pPr>
        <w:spacing w:after="0" w:line="240" w:lineRule="auto"/>
        <w:ind w:left="363"/>
        <w:rPr>
          <w:rFonts w:ascii="David" w:hAnsi="David" w:cs="David"/>
          <w:sz w:val="24"/>
          <w:szCs w:val="24"/>
          <w:u w:val="single"/>
          <w:rtl/>
        </w:rPr>
      </w:pPr>
      <w:r w:rsidRPr="005211B4">
        <w:rPr>
          <w:rFonts w:ascii="David" w:hAnsi="David" w:cs="David"/>
          <w:sz w:val="24"/>
          <w:szCs w:val="24"/>
          <w:u w:val="single"/>
          <w:rtl/>
        </w:rPr>
        <w:t>חינוך:</w:t>
      </w:r>
    </w:p>
    <w:p w:rsidR="000F19C2" w:rsidRPr="005211B4" w:rsidRDefault="000F19C2" w:rsidP="000F19C2">
      <w:pPr>
        <w:pStyle w:val="ListParagraph"/>
        <w:spacing w:after="0" w:line="240" w:lineRule="auto"/>
        <w:ind w:left="363"/>
        <w:rPr>
          <w:rFonts w:ascii="David" w:hAnsi="David" w:cs="David"/>
          <w:sz w:val="24"/>
          <w:szCs w:val="24"/>
        </w:rPr>
      </w:pPr>
      <w:r>
        <w:rPr>
          <w:rFonts w:ascii="David" w:hAnsi="David" w:cs="David" w:hint="cs"/>
          <w:sz w:val="24"/>
          <w:szCs w:val="24"/>
          <w:rtl/>
        </w:rPr>
        <w:t xml:space="preserve">הטמעת שפה גישורית בכל מערכת החינוך (פורמלית ובלתי פורמלית) בערד. חשיפות ומפגשי למידה, </w:t>
      </w:r>
      <w:r w:rsidRPr="005211B4">
        <w:rPr>
          <w:rFonts w:ascii="David" w:hAnsi="David" w:cs="David"/>
          <w:sz w:val="24"/>
          <w:szCs w:val="24"/>
          <w:rtl/>
        </w:rPr>
        <w:t xml:space="preserve">בניית מערך קבוצות מגשרים </w:t>
      </w:r>
      <w:r>
        <w:rPr>
          <w:rFonts w:ascii="David" w:hAnsi="David" w:cs="David" w:hint="cs"/>
          <w:sz w:val="24"/>
          <w:szCs w:val="24"/>
          <w:rtl/>
        </w:rPr>
        <w:t xml:space="preserve"> בכל הגילאים</w:t>
      </w:r>
      <w:r w:rsidRPr="005211B4">
        <w:rPr>
          <w:rFonts w:ascii="David" w:hAnsi="David" w:cs="David"/>
          <w:sz w:val="24"/>
          <w:szCs w:val="24"/>
          <w:rtl/>
        </w:rPr>
        <w:t>.</w:t>
      </w:r>
    </w:p>
    <w:p w:rsidR="000F19C2" w:rsidRPr="005211B4" w:rsidRDefault="000F19C2" w:rsidP="000F19C2">
      <w:pPr>
        <w:spacing w:after="0" w:line="240" w:lineRule="auto"/>
        <w:ind w:left="363"/>
        <w:rPr>
          <w:rFonts w:ascii="David" w:hAnsi="David" w:cs="David"/>
          <w:b/>
          <w:bCs/>
          <w:sz w:val="24"/>
          <w:szCs w:val="24"/>
          <w:rtl/>
        </w:rPr>
      </w:pPr>
      <w:r w:rsidRPr="005211B4">
        <w:rPr>
          <w:rFonts w:ascii="David" w:hAnsi="David" w:cs="David"/>
          <w:b/>
          <w:bCs/>
          <w:sz w:val="24"/>
          <w:szCs w:val="24"/>
          <w:rtl/>
        </w:rPr>
        <w:t xml:space="preserve">תחומים בהם סטודנטים מוזמנים לקחת חלק: </w:t>
      </w:r>
    </w:p>
    <w:p w:rsidR="000F19C2" w:rsidRPr="005211B4" w:rsidRDefault="000F19C2" w:rsidP="000F19C2">
      <w:pPr>
        <w:spacing w:after="0" w:line="240" w:lineRule="auto"/>
        <w:ind w:left="360"/>
        <w:rPr>
          <w:rFonts w:ascii="David" w:hAnsi="David" w:cs="David"/>
          <w:sz w:val="24"/>
          <w:szCs w:val="24"/>
        </w:rPr>
      </w:pPr>
      <w:r>
        <w:rPr>
          <w:rFonts w:ascii="David" w:hAnsi="David" w:cs="David"/>
          <w:sz w:val="24"/>
          <w:szCs w:val="24"/>
          <w:rtl/>
        </w:rPr>
        <w:lastRenderedPageBreak/>
        <w:t xml:space="preserve">עבודה עם בני נוער </w:t>
      </w:r>
      <w:r>
        <w:rPr>
          <w:rFonts w:ascii="David" w:hAnsi="David" w:cs="David" w:hint="cs"/>
          <w:sz w:val="24"/>
          <w:szCs w:val="24"/>
          <w:rtl/>
        </w:rPr>
        <w:t xml:space="preserve">וילדים </w:t>
      </w:r>
      <w:r>
        <w:rPr>
          <w:rFonts w:ascii="David" w:hAnsi="David" w:cs="David"/>
          <w:sz w:val="24"/>
          <w:szCs w:val="24"/>
          <w:rtl/>
        </w:rPr>
        <w:t>מגשרים</w:t>
      </w:r>
      <w:r>
        <w:rPr>
          <w:rFonts w:ascii="David" w:hAnsi="David" w:cs="David" w:hint="cs"/>
          <w:sz w:val="24"/>
          <w:szCs w:val="24"/>
          <w:rtl/>
        </w:rPr>
        <w:t xml:space="preserve">: </w:t>
      </w:r>
      <w:r w:rsidRPr="005211B4">
        <w:rPr>
          <w:rFonts w:ascii="David" w:hAnsi="David" w:cs="David"/>
          <w:sz w:val="24"/>
          <w:szCs w:val="24"/>
          <w:rtl/>
        </w:rPr>
        <w:t xml:space="preserve">בניית </w:t>
      </w:r>
      <w:r>
        <w:rPr>
          <w:rFonts w:ascii="David" w:hAnsi="David" w:cs="David" w:hint="cs"/>
          <w:sz w:val="24"/>
          <w:szCs w:val="24"/>
          <w:rtl/>
        </w:rPr>
        <w:t>מפגשי גישור, שעורי חינוך והדרכה</w:t>
      </w:r>
      <w:r>
        <w:rPr>
          <w:rFonts w:ascii="David" w:hAnsi="David" w:cs="David"/>
          <w:sz w:val="24"/>
          <w:szCs w:val="24"/>
          <w:rtl/>
        </w:rPr>
        <w:t xml:space="preserve">, </w:t>
      </w:r>
      <w:r>
        <w:rPr>
          <w:rFonts w:ascii="David" w:hAnsi="David" w:cs="David" w:hint="cs"/>
          <w:sz w:val="24"/>
          <w:szCs w:val="24"/>
          <w:rtl/>
        </w:rPr>
        <w:t xml:space="preserve">ליווי בני נוער בהדרכת ילדים מגשרים, </w:t>
      </w:r>
      <w:r>
        <w:rPr>
          <w:rFonts w:ascii="David" w:hAnsi="David" w:cs="David"/>
          <w:sz w:val="24"/>
          <w:szCs w:val="24"/>
          <w:rtl/>
        </w:rPr>
        <w:t>בניית מערך פרסום והפעלתו</w:t>
      </w:r>
      <w:r>
        <w:rPr>
          <w:rFonts w:ascii="David" w:hAnsi="David" w:cs="David" w:hint="cs"/>
          <w:sz w:val="24"/>
          <w:szCs w:val="24"/>
          <w:rtl/>
        </w:rPr>
        <w:t>.</w:t>
      </w:r>
      <w:r w:rsidRPr="005211B4">
        <w:rPr>
          <w:rFonts w:ascii="David" w:hAnsi="David" w:cs="David"/>
          <w:sz w:val="24"/>
          <w:szCs w:val="24"/>
          <w:rtl/>
        </w:rPr>
        <w:t xml:space="preserve"> </w:t>
      </w:r>
    </w:p>
    <w:p w:rsidR="000F19C2" w:rsidRDefault="000F19C2" w:rsidP="000F19C2">
      <w:pPr>
        <w:spacing w:after="0" w:line="240" w:lineRule="auto"/>
        <w:ind w:left="360"/>
        <w:rPr>
          <w:rFonts w:ascii="David" w:hAnsi="David" w:cs="David"/>
          <w:sz w:val="24"/>
          <w:szCs w:val="24"/>
        </w:rPr>
      </w:pPr>
      <w:r w:rsidRPr="005211B4">
        <w:rPr>
          <w:rFonts w:ascii="David" w:hAnsi="David" w:cs="David"/>
          <w:sz w:val="24"/>
          <w:szCs w:val="24"/>
          <w:rtl/>
        </w:rPr>
        <w:t>ליווי דיירים בבניין משותף ביצירת דיאלוג במטרה להיטיב את החיים בבניין.</w:t>
      </w:r>
    </w:p>
    <w:p w:rsidR="000F19C2" w:rsidRPr="005B2065" w:rsidRDefault="000F19C2" w:rsidP="000F19C2">
      <w:pPr>
        <w:spacing w:after="0" w:line="240" w:lineRule="auto"/>
        <w:ind w:left="360"/>
        <w:rPr>
          <w:rFonts w:ascii="David" w:hAnsi="David" w:cs="David"/>
          <w:sz w:val="24"/>
          <w:szCs w:val="24"/>
        </w:rPr>
      </w:pPr>
      <w:r>
        <w:rPr>
          <w:rFonts w:ascii="David" w:hAnsi="David" w:cs="David" w:hint="cs"/>
          <w:sz w:val="24"/>
          <w:szCs w:val="24"/>
          <w:rtl/>
        </w:rPr>
        <w:t>הקמת מערך חשיפה ותמיכה לגיל השלישי בנושא ניהול קונפליקטים.</w:t>
      </w:r>
    </w:p>
    <w:p w:rsidR="000F19C2" w:rsidRPr="000F19C2" w:rsidRDefault="000F19C2" w:rsidP="000F19C2">
      <w:pPr>
        <w:spacing w:after="0"/>
        <w:ind w:left="360"/>
        <w:rPr>
          <w:rFonts w:ascii="Times New Roman" w:hAnsi="Times New Roman" w:cs="David"/>
          <w:sz w:val="24"/>
          <w:szCs w:val="24"/>
        </w:rPr>
      </w:pPr>
    </w:p>
    <w:p w:rsidR="00720BD5" w:rsidRPr="00720BD5" w:rsidRDefault="00720BD5" w:rsidP="00720BD5">
      <w:pPr>
        <w:pStyle w:val="ListParagraph"/>
        <w:numPr>
          <w:ilvl w:val="0"/>
          <w:numId w:val="2"/>
        </w:numPr>
        <w:spacing w:after="0"/>
        <w:rPr>
          <w:rFonts w:ascii="Times New Roman" w:hAnsi="Times New Roman" w:cs="David"/>
          <w:sz w:val="24"/>
          <w:szCs w:val="24"/>
          <w:rtl/>
        </w:rPr>
      </w:pPr>
      <w:r w:rsidRPr="00720BD5">
        <w:rPr>
          <w:rFonts w:ascii="Times New Roman" w:hAnsi="Times New Roman" w:cs="David" w:hint="cs"/>
          <w:b/>
          <w:bCs/>
          <w:sz w:val="24"/>
          <w:szCs w:val="24"/>
          <w:u w:val="single"/>
          <w:rtl/>
        </w:rPr>
        <w:t>מרכז גישור קהילתי רמלה</w:t>
      </w:r>
      <w:r w:rsidRPr="00720BD5">
        <w:rPr>
          <w:rFonts w:ascii="Times New Roman" w:hAnsi="Times New Roman" w:cs="David" w:hint="cs"/>
          <w:sz w:val="24"/>
          <w:szCs w:val="24"/>
          <w:rtl/>
        </w:rPr>
        <w:t xml:space="preserve">     אשת קשר </w:t>
      </w:r>
      <w:r w:rsidRPr="00720BD5">
        <w:rPr>
          <w:rFonts w:ascii="Times New Roman" w:hAnsi="Times New Roman" w:cs="David"/>
          <w:sz w:val="24"/>
          <w:szCs w:val="24"/>
          <w:rtl/>
        </w:rPr>
        <w:t>–</w:t>
      </w:r>
      <w:r w:rsidRPr="00720BD5">
        <w:rPr>
          <w:rFonts w:ascii="Times New Roman" w:hAnsi="Times New Roman" w:cs="David" w:hint="cs"/>
          <w:sz w:val="24"/>
          <w:szCs w:val="24"/>
          <w:rtl/>
        </w:rPr>
        <w:t xml:space="preserve"> אריאלה, מנהלת מרכז הגישור</w:t>
      </w:r>
    </w:p>
    <w:p w:rsidR="00720BD5" w:rsidRPr="00720BD5" w:rsidRDefault="00720BD5" w:rsidP="00720BD5">
      <w:pPr>
        <w:spacing w:after="0"/>
        <w:ind w:left="360"/>
        <w:rPr>
          <w:rFonts w:ascii="Times New Roman" w:hAnsi="Times New Roman" w:cs="David"/>
          <w:sz w:val="24"/>
          <w:szCs w:val="24"/>
          <w:rtl/>
        </w:rPr>
      </w:pP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Pr>
      </w:pPr>
      <w:r w:rsidRPr="00720BD5">
        <w:rPr>
          <w:rFonts w:ascii="David" w:eastAsia="Times New Roman" w:hAnsi="David" w:cs="David"/>
          <w:b/>
          <w:bCs/>
          <w:color w:val="222222"/>
          <w:sz w:val="24"/>
          <w:szCs w:val="24"/>
          <w:u w:val="single"/>
          <w:rtl/>
        </w:rPr>
        <w:t>בניית הסכמות לוועדי בתים, התחדשות עירונית</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תפקידי מרכז הגישור</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בחירת מתחם, בהתייעצות עם אנשי הממסד הרלוונטיים. בבניינים אשר אין ועד בית.</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מרכז הגישור יפרסם  בכל בניין / רחוב הסבר קצר על הליך בניית ההסכמות</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(המיפוי מתחיל במיפוי צרכים אצל כל דייר בנפרד. בבניינים שאין ועד בית)</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xml:space="preserve">- מרכז הגישור יפרסם </w:t>
      </w:r>
      <w:proofErr w:type="spellStart"/>
      <w:r w:rsidRPr="00720BD5">
        <w:rPr>
          <w:rFonts w:ascii="David" w:eastAsia="Times New Roman" w:hAnsi="David" w:cs="David"/>
          <w:color w:val="222222"/>
          <w:sz w:val="24"/>
          <w:szCs w:val="24"/>
          <w:rtl/>
        </w:rPr>
        <w:t>בבנין</w:t>
      </w:r>
      <w:proofErr w:type="spellEnd"/>
      <w:r w:rsidRPr="00720BD5">
        <w:rPr>
          <w:rFonts w:ascii="David" w:eastAsia="Times New Roman" w:hAnsi="David" w:cs="David"/>
          <w:color w:val="222222"/>
          <w:sz w:val="24"/>
          <w:szCs w:val="24"/>
          <w:rtl/>
        </w:rPr>
        <w:t xml:space="preserve"> / ברחוב על תהליך בניית הסכמות בנושא התחדשות עירונית</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xml:space="preserve">- </w:t>
      </w:r>
      <w:proofErr w:type="spellStart"/>
      <w:r w:rsidRPr="00720BD5">
        <w:rPr>
          <w:rFonts w:ascii="David" w:eastAsia="Times New Roman" w:hAnsi="David" w:cs="David"/>
          <w:color w:val="222222"/>
          <w:sz w:val="24"/>
          <w:szCs w:val="24"/>
          <w:rtl/>
        </w:rPr>
        <w:t>בבנין</w:t>
      </w:r>
      <w:proofErr w:type="spellEnd"/>
      <w:r w:rsidRPr="00720BD5">
        <w:rPr>
          <w:rFonts w:ascii="David" w:eastAsia="Times New Roman" w:hAnsi="David" w:cs="David"/>
          <w:color w:val="222222"/>
          <w:sz w:val="24"/>
          <w:szCs w:val="24"/>
          <w:rtl/>
        </w:rPr>
        <w:t xml:space="preserve"> אשר אין ועד בית מרכז הגישור יכנס עם פעילים / מגשרים  למיפוי דירה,  דירה ובתום המיפוי יקיים אסיפת דיירים להעלאת הנושאים אשר עלו במיפוי לבחירת ועד בית לבניין לנושא התחדשות עירונית.</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מרכז הגישור יזמן את 2-3 נציגי ועדי הבתים שנבחרו ברחוב, בשכונה להכשרה בנושא  התחדשות עירונית והם אלו אשר יהפכו לשגרירי התחדשות עירונית ברחוב ובשכונה שלהם.</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בהכשרה ייקחו חלק גם אנשי הממסד וזאת על מנת שיתנו מענה לשאלות/קשיים שיעלו תוך כדי ההכשרה.</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לגשר בין התושבים הדיירים בינם לבין עצמם, בתוך המשפחה וכדומה</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בין התושבים  לבין : היזם, הממסד  וכדומה.</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מרכז הגישור יסייע בפתרון קונפליקטים לכל אורך הדרך.</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רב תרבותיות לאן? מה קורה לקהילתיות, לרב תרבותיות בתהליך שכזה.</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b/>
          <w:bCs/>
          <w:color w:val="222222"/>
          <w:sz w:val="24"/>
          <w:szCs w:val="24"/>
          <w:u w:val="single"/>
          <w:rtl/>
        </w:rPr>
        <w:t>פיתוח נושא חדש במרכז : דיאלוג קהילתי רב תרבותי לקידום החיים המשותפים</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לאור המתחים שהתפתחו בחודשים האחרונים בעיר רמלה, המרכז מעוניין להמשיך ולהרחיב את תחום הדיאלוג הקהילתי</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בתוכנית חדשה </w:t>
      </w:r>
      <w:r w:rsidRPr="00720BD5">
        <w:rPr>
          <w:rFonts w:ascii="David" w:eastAsia="Times New Roman" w:hAnsi="David" w:cs="David"/>
          <w:b/>
          <w:bCs/>
          <w:color w:val="222222"/>
          <w:sz w:val="24"/>
          <w:szCs w:val="24"/>
          <w:rtl/>
        </w:rPr>
        <w:t>"</w:t>
      </w:r>
      <w:r w:rsidRPr="00720BD5">
        <w:rPr>
          <w:rFonts w:ascii="David" w:eastAsia="Times New Roman" w:hAnsi="David" w:cs="David"/>
          <w:color w:val="222222"/>
          <w:sz w:val="24"/>
          <w:szCs w:val="24"/>
          <w:rtl/>
        </w:rPr>
        <w:t>דיאלוג קהילתי רב תרבותי לקידום החיים המשותפים" כשחברי הפורומים לוקחים בלתי נפרד בתוכנית זו. מן השטח עולה, כי בשכונות מסוימות קיימים קונפליקטים ואי הסכמות בין השכנים,</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התושבים בשכונה על רקע המורכבות והאתגרים שעולים מחיי היום יום בשכונה רב תרבותית, אי הכרת וקבלת האחר ואלו גורמים לתחושות של ניכור וייאוש. מציאות זו, מביאה לעיתים להתפתחות</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של רגשות שלילים, מעשי אלימות, חוסר שיתוף פעולה ועשייה ופגיעה באיכות חייהם של תושבי השכונה.</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b/>
          <w:bCs/>
          <w:color w:val="222222"/>
          <w:sz w:val="24"/>
          <w:szCs w:val="24"/>
          <w:u w:val="single"/>
          <w:rtl/>
        </w:rPr>
        <w:t>מטרת הפרויקט:</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א.             חיזוק והעצמת מנהיגות קהילתית שכונתית רב תרבותית הפעולה בשיתוף הפעולה לצורך שיפור איכות חייהם.</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ב.             הובלה והקמת צוותי פעולה שכונתיים רב תרבותיים שיפעלו להגברת הסובלנות, הפחת הניכור ושימוש בכלים של דיאלוג ובניית הסכמות לפתרון קונפליקטים בשכונה.</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ג.              בניית שותפות עם גורמים עירוניים שיסייעו בקידום פעילות הפורומים כדוגמה שיטור קהילתי, מתנ"ס קהילתי ועוד. </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b/>
          <w:bCs/>
          <w:color w:val="222222"/>
          <w:sz w:val="24"/>
          <w:szCs w:val="24"/>
          <w:u w:val="single"/>
          <w:rtl/>
        </w:rPr>
        <w:t>יעד:</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א.             הקמת קבוצת צוותי פעולה שכונתיים רב-תרבותיים.</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ב.             כתיבת אבחון מצב שכונתי.</w:t>
      </w:r>
    </w:p>
    <w:p w:rsidR="00720BD5" w:rsidRPr="00720BD5" w:rsidRDefault="00720BD5" w:rsidP="00720BD5">
      <w:pPr>
        <w:shd w:val="clear" w:color="auto" w:fill="FFFFFF"/>
        <w:spacing w:after="0" w:line="240" w:lineRule="auto"/>
        <w:ind w:left="360"/>
        <w:jc w:val="both"/>
        <w:rPr>
          <w:rFonts w:ascii="David" w:eastAsia="Times New Roman" w:hAnsi="David" w:cs="David"/>
          <w:color w:val="222222"/>
          <w:sz w:val="24"/>
          <w:szCs w:val="24"/>
          <w:rtl/>
        </w:rPr>
      </w:pPr>
      <w:r w:rsidRPr="00720BD5">
        <w:rPr>
          <w:rFonts w:ascii="David" w:eastAsia="Times New Roman" w:hAnsi="David" w:cs="David"/>
          <w:color w:val="222222"/>
          <w:sz w:val="24"/>
          <w:szCs w:val="24"/>
          <w:rtl/>
        </w:rPr>
        <w:t>ג.              הכשרת הצוותים בדיאלוג ובשפה הגישורית ובניית תכנית פעולה שכונתית בהתאם לצרכים.</w:t>
      </w:r>
    </w:p>
    <w:p w:rsidR="00720BD5" w:rsidRPr="00720BD5" w:rsidRDefault="00720BD5" w:rsidP="00720BD5">
      <w:pPr>
        <w:shd w:val="clear" w:color="auto" w:fill="FFFFFF"/>
        <w:spacing w:after="0" w:line="240" w:lineRule="auto"/>
        <w:ind w:left="360"/>
        <w:rPr>
          <w:rFonts w:ascii="David" w:eastAsia="Times New Roman" w:hAnsi="David" w:cs="David"/>
          <w:color w:val="222222"/>
          <w:sz w:val="24"/>
          <w:szCs w:val="24"/>
          <w:rtl/>
        </w:rPr>
      </w:pPr>
      <w:r w:rsidRPr="00720BD5">
        <w:rPr>
          <w:rFonts w:ascii="David" w:eastAsia="Times New Roman" w:hAnsi="David" w:cs="David"/>
          <w:color w:val="222222"/>
          <w:sz w:val="24"/>
          <w:szCs w:val="24"/>
          <w:rtl/>
        </w:rPr>
        <w:t> </w:t>
      </w:r>
    </w:p>
    <w:p w:rsidR="00F65824" w:rsidRDefault="00720BD5" w:rsidP="00720BD5">
      <w:pPr>
        <w:pStyle w:val="ListParagraph"/>
        <w:numPr>
          <w:ilvl w:val="0"/>
          <w:numId w:val="2"/>
        </w:numPr>
        <w:spacing w:after="0"/>
        <w:rPr>
          <w:rFonts w:ascii="David" w:hAnsi="David" w:cs="David"/>
          <w:sz w:val="24"/>
          <w:szCs w:val="24"/>
        </w:rPr>
      </w:pPr>
      <w:r w:rsidRPr="00720BD5">
        <w:rPr>
          <w:rFonts w:ascii="David" w:hAnsi="David" w:cs="David" w:hint="cs"/>
          <w:b/>
          <w:bCs/>
          <w:sz w:val="24"/>
          <w:szCs w:val="24"/>
          <w:u w:val="single"/>
          <w:rtl/>
        </w:rPr>
        <w:t>מרכז גישור לוד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אשת הקשר: נועה</w:t>
      </w:r>
    </w:p>
    <w:p w:rsidR="00720BD5" w:rsidRDefault="00720BD5" w:rsidP="00720BD5">
      <w:pPr>
        <w:ind w:left="360"/>
        <w:rPr>
          <w:rFonts w:ascii="David" w:hAnsi="David" w:cs="David"/>
          <w:sz w:val="24"/>
          <w:szCs w:val="24"/>
        </w:rPr>
      </w:pPr>
      <w:r w:rsidRPr="00720BD5">
        <w:rPr>
          <w:rFonts w:ascii="David" w:hAnsi="David" w:cs="David"/>
          <w:sz w:val="24"/>
          <w:szCs w:val="24"/>
          <w:rtl/>
        </w:rPr>
        <w:t>העברת סדנאות לתלמידים או פעילים- למשל סדנת ניהול שיחות קשות או סדנת הקשבה</w:t>
      </w:r>
      <w:r w:rsidRPr="00720BD5">
        <w:rPr>
          <w:rFonts w:ascii="David" w:hAnsi="David" w:cs="David"/>
          <w:sz w:val="24"/>
          <w:szCs w:val="24"/>
        </w:rPr>
        <w:t>;</w:t>
      </w:r>
      <w:r w:rsidRPr="00720BD5">
        <w:rPr>
          <w:rFonts w:ascii="David" w:hAnsi="David" w:cs="David"/>
          <w:sz w:val="24"/>
          <w:szCs w:val="24"/>
          <w:rtl/>
        </w:rPr>
        <w:t xml:space="preserve"> סיוע בתהליכי בניית הסכמות, כמתעדים/אוספי מידע או כמנחי קבוצות קטנות.</w:t>
      </w:r>
    </w:p>
    <w:p w:rsidR="00986A12" w:rsidRDefault="00986A12" w:rsidP="00720BD5">
      <w:pPr>
        <w:ind w:left="360"/>
        <w:rPr>
          <w:rFonts w:ascii="David" w:hAnsi="David" w:cs="David"/>
          <w:sz w:val="24"/>
          <w:szCs w:val="24"/>
        </w:rPr>
      </w:pPr>
    </w:p>
    <w:p w:rsidR="00986A12" w:rsidRPr="00720BD5" w:rsidRDefault="00986A12" w:rsidP="00720BD5">
      <w:pPr>
        <w:ind w:left="360"/>
        <w:rPr>
          <w:rFonts w:ascii="David" w:eastAsiaTheme="minorHAnsi" w:hAnsi="David" w:cs="David"/>
          <w:sz w:val="24"/>
          <w:szCs w:val="24"/>
        </w:rPr>
      </w:pPr>
    </w:p>
    <w:p w:rsidR="00720BD5" w:rsidRPr="00720BD5" w:rsidRDefault="00720BD5" w:rsidP="00720BD5">
      <w:pPr>
        <w:spacing w:after="0"/>
        <w:ind w:left="360"/>
        <w:rPr>
          <w:rFonts w:ascii="David" w:hAnsi="David" w:cs="David"/>
          <w:sz w:val="24"/>
          <w:szCs w:val="24"/>
          <w:rtl/>
        </w:rPr>
      </w:pPr>
    </w:p>
    <w:p w:rsidR="00195047" w:rsidRPr="00E7302E" w:rsidRDefault="00195047" w:rsidP="00195047">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E7302E">
        <w:rPr>
          <w:rFonts w:ascii="Times New Roman" w:eastAsia="Times New Roman" w:hAnsi="Times New Roman" w:cs="David" w:hint="cs"/>
          <w:b/>
          <w:bCs/>
          <w:sz w:val="24"/>
          <w:szCs w:val="24"/>
          <w:u w:val="single"/>
          <w:rtl/>
        </w:rPr>
        <w:t>עיר ללא אלימות</w:t>
      </w:r>
      <w:r w:rsidRPr="00E7302E">
        <w:rPr>
          <w:rFonts w:ascii="Times New Roman" w:eastAsia="Times New Roman" w:hAnsi="Times New Roman" w:cs="David" w:hint="cs"/>
          <w:sz w:val="24"/>
          <w:szCs w:val="24"/>
          <w:rtl/>
        </w:rPr>
        <w:t xml:space="preserve">- איש הקשר: ד"ר ימית אלפסי, מנהלת תחום </w:t>
      </w:r>
    </w:p>
    <w:p w:rsidR="00195047" w:rsidRPr="00556EEE" w:rsidRDefault="00195047" w:rsidP="00195047">
      <w:pPr>
        <w:pStyle w:val="ListParagraph"/>
        <w:shd w:val="clear" w:color="auto" w:fill="FFFFFF"/>
        <w:spacing w:after="0" w:line="240" w:lineRule="auto"/>
        <w:rPr>
          <w:rFonts w:ascii="Times New Roman" w:eastAsia="Times New Roman" w:hAnsi="Times New Roman" w:cs="Times New Roman"/>
          <w:sz w:val="24"/>
          <w:szCs w:val="24"/>
        </w:rPr>
      </w:pPr>
    </w:p>
    <w:p w:rsidR="00195047" w:rsidRDefault="00195047" w:rsidP="00195047">
      <w:pPr>
        <w:shd w:val="clear" w:color="auto" w:fill="FFFFFF"/>
        <w:spacing w:after="0" w:line="240" w:lineRule="auto"/>
        <w:rPr>
          <w:rFonts w:ascii="Times New Roman" w:eastAsia="Times New Roman" w:hAnsi="Times New Roman" w:cs="David"/>
          <w:sz w:val="24"/>
          <w:szCs w:val="24"/>
          <w:rtl/>
        </w:rPr>
      </w:pPr>
      <w:r w:rsidRPr="002A7657">
        <w:rPr>
          <w:rFonts w:ascii="Times New Roman" w:eastAsia="Times New Roman" w:hAnsi="Times New Roman" w:cs="David" w:hint="cs"/>
          <w:sz w:val="24"/>
          <w:szCs w:val="24"/>
          <w:rtl/>
        </w:rPr>
        <w:t> התכנית מכוונת לייצר בכל אחד מהיישובים בהם היא פועלת תשתיות יישוביות להתמודדות אפקטיבית עם תופעות האלימות. בין השאר, פועלת בכל אחד מתחומי היסוד ועדה עירונית הכוללת בתוכה נציגים מכלל הארגונים והגורמים הרלוונטיים בעיר (ועדת חינוך, ועדת אכיפה, ועדת פנאי, ועדת רווחה, ועדה עירונית). ועדה זו מאפשרת לחבר בין המאמצים של גורמים שונים ביישוב, עוקבת אחר נתונים ומידע מצטבר ומקדמת פתרונות קהילתיים נוספים.</w:t>
      </w:r>
    </w:p>
    <w:p w:rsidR="00195047" w:rsidRDefault="00195047" w:rsidP="00195047">
      <w:pPr>
        <w:shd w:val="clear" w:color="auto" w:fill="FFFFFF"/>
        <w:spacing w:after="0" w:line="240" w:lineRule="auto"/>
        <w:rPr>
          <w:rFonts w:ascii="Times New Roman" w:eastAsia="Times New Roman" w:hAnsi="Times New Roman" w:cs="David"/>
          <w:b/>
          <w:bCs/>
          <w:sz w:val="24"/>
          <w:szCs w:val="24"/>
          <w:u w:val="single"/>
          <w:rtl/>
        </w:rPr>
      </w:pPr>
    </w:p>
    <w:p w:rsidR="00195047" w:rsidRPr="002A7657" w:rsidRDefault="00195047" w:rsidP="00195047">
      <w:pPr>
        <w:shd w:val="clear" w:color="auto" w:fill="FFFFFF"/>
        <w:spacing w:after="0" w:line="240" w:lineRule="auto"/>
        <w:rPr>
          <w:rFonts w:ascii="Arial" w:eastAsia="Times New Roman" w:hAnsi="Arial"/>
          <w:sz w:val="24"/>
          <w:szCs w:val="24"/>
          <w:rtl/>
        </w:rPr>
      </w:pPr>
      <w:r w:rsidRPr="002A7657">
        <w:rPr>
          <w:rFonts w:ascii="Arial" w:eastAsia="Times New Roman" w:hAnsi="Arial" w:cs="David" w:hint="cs"/>
          <w:b/>
          <w:bCs/>
          <w:sz w:val="24"/>
          <w:szCs w:val="24"/>
          <w:rtl/>
        </w:rPr>
        <w:t>השתתפות תושבים במאמץ למניעת פשיעה</w:t>
      </w:r>
    </w:p>
    <w:p w:rsidR="00195047" w:rsidRPr="002A7657" w:rsidRDefault="00195047" w:rsidP="00195047">
      <w:pPr>
        <w:shd w:val="clear" w:color="auto" w:fill="FFFFFF"/>
        <w:spacing w:after="0" w:line="240" w:lineRule="auto"/>
        <w:rPr>
          <w:rFonts w:ascii="Times New Roman" w:eastAsia="Times New Roman" w:hAnsi="Times New Roman" w:cs="Times New Roman"/>
          <w:sz w:val="24"/>
          <w:szCs w:val="24"/>
          <w:rtl/>
        </w:rPr>
      </w:pPr>
      <w:r>
        <w:rPr>
          <w:rFonts w:ascii="Times New Roman" w:eastAsia="Times New Roman" w:hAnsi="Times New Roman" w:cs="David" w:hint="cs"/>
          <w:sz w:val="24"/>
          <w:szCs w:val="24"/>
          <w:rtl/>
        </w:rPr>
        <w:t xml:space="preserve">התכנית פועלת להרחבת </w:t>
      </w:r>
      <w:r w:rsidRPr="002A7657">
        <w:rPr>
          <w:rFonts w:ascii="Times New Roman" w:eastAsia="Times New Roman" w:hAnsi="Times New Roman" w:cs="David" w:hint="cs"/>
          <w:sz w:val="24"/>
          <w:szCs w:val="24"/>
          <w:rtl/>
        </w:rPr>
        <w:t xml:space="preserve">הערוצים להשתתפות של תושבים במאמץ </w:t>
      </w:r>
      <w:r>
        <w:rPr>
          <w:rFonts w:ascii="Times New Roman" w:eastAsia="Times New Roman" w:hAnsi="Times New Roman" w:cs="David" w:hint="cs"/>
          <w:sz w:val="24"/>
          <w:szCs w:val="24"/>
          <w:rtl/>
        </w:rPr>
        <w:t>למנוע פשיעה, להגביר תחושת ביטחון, לחזק את גורמי החוסן הקהילתיים ולהעניק תמיכה לקורבנות אלימות.</w:t>
      </w:r>
    </w:p>
    <w:p w:rsidR="00195047" w:rsidRPr="002A7657" w:rsidRDefault="00195047" w:rsidP="00195047">
      <w:pPr>
        <w:shd w:val="clear" w:color="auto" w:fill="FFFFFF"/>
        <w:spacing w:after="0" w:line="240" w:lineRule="auto"/>
        <w:rPr>
          <w:rFonts w:ascii="Times New Roman" w:eastAsia="Times New Roman" w:hAnsi="Times New Roman" w:cs="Times New Roman"/>
          <w:sz w:val="24"/>
          <w:szCs w:val="24"/>
          <w:rtl/>
        </w:rPr>
      </w:pPr>
      <w:r w:rsidRPr="002A7657">
        <w:rPr>
          <w:rFonts w:ascii="Times New Roman" w:eastAsia="Times New Roman" w:hAnsi="Times New Roman" w:cs="David" w:hint="cs"/>
          <w:sz w:val="24"/>
          <w:szCs w:val="24"/>
          <w:rtl/>
        </w:rPr>
        <w:t>הסטודנטים שיבחרו במוקד זה יצטרפו למנהל עיר ללא אלימות ביישובים השונים וינסו לפתח יחד עם היישוב מיזמים לשילוב תושבים במאמץ.</w:t>
      </w:r>
    </w:p>
    <w:p w:rsidR="00195047" w:rsidRDefault="00195047" w:rsidP="00195047">
      <w:pPr>
        <w:shd w:val="clear" w:color="auto" w:fill="FFFFFF"/>
        <w:spacing w:after="0" w:line="240" w:lineRule="auto"/>
        <w:rPr>
          <w:rFonts w:ascii="Times New Roman" w:eastAsia="Times New Roman" w:hAnsi="Times New Roman" w:cs="Times New Roman"/>
          <w:sz w:val="24"/>
          <w:szCs w:val="24"/>
          <w:rtl/>
        </w:rPr>
      </w:pPr>
      <w:r w:rsidRPr="002A7657">
        <w:rPr>
          <w:rFonts w:ascii="Times New Roman" w:eastAsia="Times New Roman" w:hAnsi="Times New Roman" w:cs="David" w:hint="cs"/>
          <w:sz w:val="24"/>
          <w:szCs w:val="24"/>
          <w:rtl/>
        </w:rPr>
        <w:t xml:space="preserve">דוגמא למיזמים בתחום הפועלים היום: סיירות הורים, סיירות סטודנטים, מתנדבים המלווים הסעות במועצות האזוריות, קווים חמים המאוישים על ידי מתנדבים, סיירות המלוות קשישים ב- 28 לחודש למשיכת הקצבה, שייחים מגשרים, </w:t>
      </w:r>
      <w:r>
        <w:rPr>
          <w:rFonts w:ascii="Times New Roman" w:eastAsia="Times New Roman" w:hAnsi="Times New Roman" w:cs="David" w:hint="cs"/>
          <w:sz w:val="24"/>
          <w:szCs w:val="24"/>
          <w:rtl/>
        </w:rPr>
        <w:t xml:space="preserve">הכשרת בלניות במקווה לזיהוי נשים נפגעות אלימות במשפחה, </w:t>
      </w:r>
      <w:r w:rsidRPr="002A7657">
        <w:rPr>
          <w:rFonts w:ascii="Times New Roman" w:eastAsia="Times New Roman" w:hAnsi="Times New Roman" w:cs="David" w:hint="cs"/>
          <w:sz w:val="24"/>
          <w:szCs w:val="24"/>
          <w:rtl/>
        </w:rPr>
        <w:t>ועוד.</w:t>
      </w:r>
    </w:p>
    <w:p w:rsidR="00195047" w:rsidRPr="00F261DF" w:rsidRDefault="00195047" w:rsidP="00F261DF">
      <w:pPr>
        <w:shd w:val="clear" w:color="auto" w:fill="FFFFFF"/>
        <w:spacing w:after="0" w:line="240" w:lineRule="auto"/>
        <w:rPr>
          <w:rFonts w:ascii="David" w:eastAsia="Times New Roman" w:hAnsi="David" w:cs="David"/>
          <w:sz w:val="24"/>
          <w:szCs w:val="24"/>
          <w:rtl/>
        </w:rPr>
      </w:pPr>
      <w:r w:rsidRPr="00F261DF">
        <w:rPr>
          <w:rFonts w:ascii="David" w:eastAsia="Times New Roman" w:hAnsi="David" w:cs="David"/>
          <w:sz w:val="24"/>
          <w:szCs w:val="24"/>
          <w:rtl/>
        </w:rPr>
        <w:t>אחת מתכניות הדגל שפותחו במסגרת פרקטיקום של סטודנטית מאילת היא תכנית "</w:t>
      </w:r>
      <w:r w:rsidR="00F261DF" w:rsidRPr="00F261DF">
        <w:rPr>
          <w:rFonts w:ascii="David" w:eastAsia="Times New Roman" w:hAnsi="David" w:cs="David"/>
          <w:sz w:val="24"/>
          <w:szCs w:val="24"/>
          <w:rtl/>
        </w:rPr>
        <w:t>מ</w:t>
      </w:r>
      <w:r w:rsidRPr="00F261DF">
        <w:rPr>
          <w:rFonts w:ascii="David" w:eastAsia="Times New Roman" w:hAnsi="David" w:cs="David"/>
          <w:sz w:val="24"/>
          <w:szCs w:val="24"/>
          <w:rtl/>
        </w:rPr>
        <w:t>קום בילוי בטוח". במסגרת תכנית זו נבנה תו תקן למקום בילוי בטוח בשותפות עם בעלי פאבים, עירייה ומשטרה. התכנית מבוססת על הכשרות ייחודיות לברמנים ומלצריות במקומות הבילוי. כיום, התכנית הועתקה למקומות נוספים בארץ. סטודנטים יוכלו להוביל את הרחבתה ביישובים בהם הם יפעלו.</w:t>
      </w:r>
    </w:p>
    <w:p w:rsidR="00195047" w:rsidRDefault="00195047" w:rsidP="00195047">
      <w:pPr>
        <w:shd w:val="clear" w:color="auto" w:fill="FFFFFF"/>
        <w:spacing w:after="0" w:line="240" w:lineRule="auto"/>
        <w:rPr>
          <w:rFonts w:ascii="Times New Roman" w:eastAsia="Times New Roman" w:hAnsi="Times New Roman" w:cs="David"/>
          <w:sz w:val="24"/>
          <w:szCs w:val="24"/>
          <w:rtl/>
        </w:rPr>
      </w:pPr>
      <w:r w:rsidRPr="002A7657">
        <w:rPr>
          <w:rFonts w:ascii="Times New Roman" w:eastAsia="Times New Roman" w:hAnsi="Times New Roman" w:cs="David" w:hint="cs"/>
          <w:b/>
          <w:bCs/>
          <w:sz w:val="24"/>
          <w:szCs w:val="24"/>
          <w:rtl/>
        </w:rPr>
        <w:t>הסטודנטים יתבקשו</w:t>
      </w:r>
      <w:r w:rsidRPr="002A7657">
        <w:rPr>
          <w:rFonts w:ascii="Times New Roman" w:eastAsia="Times New Roman" w:hAnsi="Times New Roman" w:cs="David" w:hint="cs"/>
          <w:sz w:val="24"/>
          <w:szCs w:val="24"/>
          <w:rtl/>
        </w:rPr>
        <w:t>: לאתר צורך מבוסס, להקים מערך לגיוס מתנדבים</w:t>
      </w:r>
      <w:r>
        <w:rPr>
          <w:rFonts w:ascii="Times New Roman" w:eastAsia="Times New Roman" w:hAnsi="Times New Roman" w:cs="David" w:hint="cs"/>
          <w:sz w:val="24"/>
          <w:szCs w:val="24"/>
          <w:rtl/>
        </w:rPr>
        <w:t xml:space="preserve"> או קבוצות תושבים שיש להן עניין</w:t>
      </w:r>
      <w:r w:rsidRPr="002A7657">
        <w:rPr>
          <w:rFonts w:ascii="Times New Roman" w:eastAsia="Times New Roman" w:hAnsi="Times New Roman" w:cs="David" w:hint="cs"/>
          <w:sz w:val="24"/>
          <w:szCs w:val="24"/>
          <w:rtl/>
        </w:rPr>
        <w:t>, לבנות תכנית הכשרה מתאימה למתנדבים, ללוות את הפעולה של המתנדבים ואת הערכת תוצאותיה.</w:t>
      </w:r>
    </w:p>
    <w:p w:rsidR="00195047" w:rsidRPr="002A7657" w:rsidRDefault="00195047" w:rsidP="00195047">
      <w:pPr>
        <w:shd w:val="clear" w:color="auto" w:fill="FFFFFF"/>
        <w:spacing w:after="0" w:line="240" w:lineRule="auto"/>
        <w:rPr>
          <w:rFonts w:ascii="Times New Roman" w:eastAsia="Times New Roman" w:hAnsi="Times New Roman" w:cs="Times New Roman"/>
          <w:sz w:val="24"/>
          <w:szCs w:val="24"/>
          <w:rtl/>
        </w:rPr>
      </w:pPr>
    </w:p>
    <w:p w:rsidR="00195047" w:rsidRPr="002A7657" w:rsidRDefault="00195047" w:rsidP="00195047">
      <w:pPr>
        <w:shd w:val="clear" w:color="auto" w:fill="FFFFFF"/>
        <w:spacing w:after="0" w:line="240" w:lineRule="auto"/>
        <w:rPr>
          <w:rFonts w:ascii="Arial" w:eastAsia="Times New Roman" w:hAnsi="Arial"/>
          <w:sz w:val="24"/>
          <w:szCs w:val="24"/>
          <w:rtl/>
        </w:rPr>
      </w:pPr>
      <w:r>
        <w:rPr>
          <w:rFonts w:ascii="Arial" w:eastAsia="Times New Roman" w:hAnsi="Arial" w:cs="David" w:hint="cs"/>
          <w:b/>
          <w:bCs/>
          <w:sz w:val="24"/>
          <w:szCs w:val="24"/>
          <w:rtl/>
        </w:rPr>
        <w:t>ניתוח ופתרון בעיות פשיעה</w:t>
      </w:r>
      <w:r w:rsidRPr="002A7657">
        <w:rPr>
          <w:rFonts w:ascii="Arial" w:eastAsia="Times New Roman" w:hAnsi="Arial" w:cs="David" w:hint="cs"/>
          <w:b/>
          <w:bCs/>
          <w:sz w:val="24"/>
          <w:szCs w:val="24"/>
          <w:rtl/>
        </w:rPr>
        <w:t xml:space="preserve"> בכלים קהילתיים</w:t>
      </w:r>
    </w:p>
    <w:p w:rsidR="00195047" w:rsidRPr="002F6F16" w:rsidRDefault="00195047" w:rsidP="00195047">
      <w:pPr>
        <w:shd w:val="clear" w:color="auto" w:fill="FFFFFF"/>
        <w:spacing w:after="0" w:line="240" w:lineRule="auto"/>
        <w:rPr>
          <w:rFonts w:ascii="David" w:eastAsia="Times New Roman" w:hAnsi="David" w:cs="David"/>
          <w:sz w:val="24"/>
          <w:szCs w:val="24"/>
          <w:rtl/>
        </w:rPr>
      </w:pPr>
      <w:r w:rsidRPr="002F6F16">
        <w:rPr>
          <w:rFonts w:ascii="David" w:eastAsia="Times New Roman" w:hAnsi="David" w:cs="David"/>
          <w:sz w:val="24"/>
          <w:szCs w:val="24"/>
          <w:rtl/>
        </w:rPr>
        <w:t>בשנת 2017 החלה משטרת ישראל להגדיר בעבור כל יישוב בארץ שלוש תופעות מרכזיות הנתפסות כאיום או כפגיעה באיכות החיים ובביטחון האישי של התושבים. זיהוי הבעיות והאזורים בהן הן מתרכזות (פוליגונים) מתבצע באמצעות סקרים, נתונים המתקבלים במוקדי ה- 100 ובמוקדי ה- 106.</w:t>
      </w:r>
    </w:p>
    <w:p w:rsidR="00195047" w:rsidRPr="002F6F16" w:rsidRDefault="00195047" w:rsidP="00195047">
      <w:pPr>
        <w:shd w:val="clear" w:color="auto" w:fill="FFFFFF"/>
        <w:spacing w:after="0" w:line="240" w:lineRule="auto"/>
        <w:rPr>
          <w:rFonts w:ascii="David" w:eastAsia="Times New Roman" w:hAnsi="David" w:cs="David"/>
          <w:sz w:val="24"/>
          <w:szCs w:val="24"/>
          <w:rtl/>
        </w:rPr>
      </w:pPr>
      <w:r w:rsidRPr="002F6F16">
        <w:rPr>
          <w:rFonts w:ascii="David" w:eastAsia="Times New Roman" w:hAnsi="David" w:cs="David"/>
          <w:sz w:val="24"/>
          <w:szCs w:val="24"/>
          <w:rtl/>
        </w:rPr>
        <w:t>במרבית היישובים בארץ הצביעו הנתונים על מטרדי רעש, חסימות תנועה ואלימות בני נוער. לרוב זוהו הבעיות כמתרכזות בשכונות מסוימות, פארקים או מרכזי מסחר.</w:t>
      </w:r>
    </w:p>
    <w:p w:rsidR="00195047" w:rsidRPr="002F6F16" w:rsidRDefault="00195047" w:rsidP="00195047">
      <w:pPr>
        <w:shd w:val="clear" w:color="auto" w:fill="FFFFFF"/>
        <w:spacing w:after="0" w:line="240" w:lineRule="auto"/>
        <w:rPr>
          <w:rFonts w:ascii="David" w:eastAsia="Times New Roman" w:hAnsi="David" w:cs="David"/>
          <w:sz w:val="24"/>
          <w:szCs w:val="24"/>
          <w:rtl/>
        </w:rPr>
      </w:pPr>
      <w:r w:rsidRPr="002F6F16">
        <w:rPr>
          <w:rFonts w:ascii="David" w:eastAsia="Times New Roman" w:hAnsi="David" w:cs="David"/>
          <w:sz w:val="24"/>
          <w:szCs w:val="24"/>
          <w:rtl/>
        </w:rPr>
        <w:t>תחנות המשטרה מתבקשות להציע תכנית פעולה לטיפול בבעיה ולפעול לפיה.</w:t>
      </w:r>
    </w:p>
    <w:p w:rsidR="00195047" w:rsidRPr="002A7657" w:rsidRDefault="00195047" w:rsidP="00195047">
      <w:pPr>
        <w:shd w:val="clear" w:color="auto" w:fill="FFFFFF"/>
        <w:spacing w:after="0" w:line="240" w:lineRule="auto"/>
        <w:rPr>
          <w:rFonts w:ascii="Arial" w:eastAsia="Times New Roman" w:hAnsi="Arial"/>
          <w:sz w:val="24"/>
          <w:szCs w:val="24"/>
          <w:rtl/>
        </w:rPr>
      </w:pPr>
      <w:r w:rsidRPr="002F6F16">
        <w:rPr>
          <w:rFonts w:ascii="David" w:eastAsia="Times New Roman" w:hAnsi="David" w:cs="David"/>
          <w:sz w:val="24"/>
          <w:szCs w:val="24"/>
          <w:rtl/>
        </w:rPr>
        <w:t xml:space="preserve">עיר ללא אלימות, פיתחה מודל המאפשר ללמוד על הבעיה באמצעות תהליכים מעמיקים יותר: תצפיות, ראיונות עם תושבים, ניתוח של תגובות תושבים </w:t>
      </w:r>
      <w:proofErr w:type="spellStart"/>
      <w:r w:rsidRPr="002F6F16">
        <w:rPr>
          <w:rFonts w:ascii="David" w:eastAsia="Times New Roman" w:hAnsi="David" w:cs="David"/>
          <w:sz w:val="24"/>
          <w:szCs w:val="24"/>
          <w:rtl/>
        </w:rPr>
        <w:t>בפייסבוק</w:t>
      </w:r>
      <w:proofErr w:type="spellEnd"/>
      <w:r w:rsidRPr="002F6F16">
        <w:rPr>
          <w:rFonts w:ascii="David" w:eastAsia="Times New Roman" w:hAnsi="David" w:cs="David"/>
          <w:sz w:val="24"/>
          <w:szCs w:val="24"/>
          <w:rtl/>
        </w:rPr>
        <w:t xml:space="preserve"> ואמצעים נוספים. בהתבסס על הבנה מעמיקה יותר של טיב הבעיות, מורחבת התכנית המשטרתית וכוללת בתוכה פתרונות נוספים שמקורם בקהילה: מניעה מצבית</w:t>
      </w:r>
      <w:r>
        <w:rPr>
          <w:rFonts w:ascii="David" w:eastAsia="Times New Roman" w:hAnsi="David" w:cs="David" w:hint="cs"/>
          <w:sz w:val="24"/>
          <w:szCs w:val="24"/>
          <w:rtl/>
        </w:rPr>
        <w:t xml:space="preserve"> ושינוי הסביבה הפיזית</w:t>
      </w:r>
      <w:r w:rsidRPr="002F6F16">
        <w:rPr>
          <w:rFonts w:ascii="David" w:eastAsia="Times New Roman" w:hAnsi="David" w:cs="David"/>
          <w:sz w:val="24"/>
          <w:szCs w:val="24"/>
          <w:rtl/>
        </w:rPr>
        <w:t>, הסברה, חיפוש אחר אלטרנטיבות לבני נוער הפוקדים את המתחם, חיבור</w:t>
      </w:r>
      <w:r w:rsidRPr="002A7657">
        <w:rPr>
          <w:rFonts w:ascii="Arial" w:eastAsia="Times New Roman" w:hAnsi="Arial" w:cs="David" w:hint="cs"/>
          <w:sz w:val="24"/>
          <w:szCs w:val="24"/>
          <w:rtl/>
        </w:rPr>
        <w:t xml:space="preserve"> של </w:t>
      </w:r>
      <w:r>
        <w:rPr>
          <w:rFonts w:ascii="Arial" w:eastAsia="Times New Roman" w:hAnsi="Arial" w:cs="David" w:hint="cs"/>
          <w:sz w:val="24"/>
          <w:szCs w:val="24"/>
          <w:rtl/>
        </w:rPr>
        <w:t>שירותים ושותפים נוספים, גיוס תושבים ועוד.</w:t>
      </w:r>
    </w:p>
    <w:p w:rsidR="00195047" w:rsidRDefault="00195047" w:rsidP="00195047">
      <w:pPr>
        <w:shd w:val="clear" w:color="auto" w:fill="FFFFFF"/>
        <w:spacing w:after="0" w:line="240" w:lineRule="auto"/>
        <w:rPr>
          <w:rFonts w:ascii="Arial" w:eastAsia="Times New Roman" w:hAnsi="Arial"/>
          <w:sz w:val="24"/>
          <w:szCs w:val="24"/>
          <w:rtl/>
        </w:rPr>
      </w:pPr>
      <w:r w:rsidRPr="002A7657">
        <w:rPr>
          <w:rFonts w:ascii="Arial" w:eastAsia="Times New Roman" w:hAnsi="Arial" w:cs="David" w:hint="cs"/>
          <w:b/>
          <w:bCs/>
          <w:sz w:val="24"/>
          <w:szCs w:val="24"/>
          <w:rtl/>
        </w:rPr>
        <w:t>הסטודנטים יתבקשו:</w:t>
      </w:r>
      <w:r w:rsidRPr="002A7657">
        <w:rPr>
          <w:rFonts w:ascii="Arial" w:eastAsia="Times New Roman" w:hAnsi="Arial" w:cs="David" w:hint="cs"/>
          <w:sz w:val="24"/>
          <w:szCs w:val="24"/>
          <w:rtl/>
        </w:rPr>
        <w:t xml:space="preserve"> להצטרף </w:t>
      </w:r>
      <w:r>
        <w:rPr>
          <w:rFonts w:ascii="Arial" w:eastAsia="Times New Roman" w:hAnsi="Arial" w:cs="David" w:hint="cs"/>
          <w:sz w:val="24"/>
          <w:szCs w:val="24"/>
          <w:rtl/>
        </w:rPr>
        <w:t xml:space="preserve">לוועדה </w:t>
      </w:r>
      <w:r w:rsidRPr="002A7657">
        <w:rPr>
          <w:rFonts w:ascii="Arial" w:eastAsia="Times New Roman" w:hAnsi="Arial" w:cs="David" w:hint="cs"/>
          <w:sz w:val="24"/>
          <w:szCs w:val="24"/>
          <w:rtl/>
        </w:rPr>
        <w:t>המורכב</w:t>
      </w:r>
      <w:r>
        <w:rPr>
          <w:rFonts w:ascii="Arial" w:eastAsia="Times New Roman" w:hAnsi="Arial" w:cs="David" w:hint="cs"/>
          <w:sz w:val="24"/>
          <w:szCs w:val="24"/>
          <w:rtl/>
        </w:rPr>
        <w:t>ת</w:t>
      </w:r>
      <w:r w:rsidRPr="002A7657">
        <w:rPr>
          <w:rFonts w:ascii="Arial" w:eastAsia="Times New Roman" w:hAnsi="Arial" w:cs="David" w:hint="cs"/>
          <w:sz w:val="24"/>
          <w:szCs w:val="24"/>
          <w:rtl/>
        </w:rPr>
        <w:t xml:space="preserve"> ממפקד תחנת המשטרה, מנהל עיר ללא אלימות ביישוב ונציגי עירייה נוספים. הסטודנטים יסיירו במתחם כדי למפות צרכים ולזהות בעיות באמצעות אמצעים שאינם מצויים בידי המשטרה (שיחות עם שכנים ובני נוער, תצפיות), הסטודנטים ייקחו חלק בתכנון תכנית התערבות ובמדידת התכנית באמצעות מדדים נוספים מעבר לנתוני המשטרה.</w:t>
      </w:r>
    </w:p>
    <w:p w:rsidR="00195047" w:rsidRDefault="00195047" w:rsidP="00195047">
      <w:pPr>
        <w:shd w:val="clear" w:color="auto" w:fill="FFFFFF"/>
        <w:spacing w:after="0" w:line="240" w:lineRule="auto"/>
        <w:rPr>
          <w:rFonts w:ascii="Arial" w:eastAsia="Times New Roman" w:hAnsi="Arial"/>
          <w:sz w:val="24"/>
          <w:szCs w:val="24"/>
          <w:rtl/>
        </w:rPr>
      </w:pPr>
    </w:p>
    <w:p w:rsidR="00195047" w:rsidRDefault="00195047" w:rsidP="00195047">
      <w:pPr>
        <w:shd w:val="clear" w:color="auto" w:fill="FFFFFF"/>
        <w:spacing w:after="0" w:line="240" w:lineRule="auto"/>
        <w:rPr>
          <w:rFonts w:ascii="Arial" w:eastAsia="Times New Roman" w:hAnsi="Arial" w:cs="David"/>
          <w:sz w:val="24"/>
          <w:szCs w:val="24"/>
          <w:rtl/>
        </w:rPr>
      </w:pPr>
      <w:r w:rsidRPr="00556EEE">
        <w:rPr>
          <w:rFonts w:ascii="Arial" w:eastAsia="Times New Roman" w:hAnsi="Arial" w:cs="David" w:hint="cs"/>
          <w:sz w:val="24"/>
          <w:szCs w:val="24"/>
          <w:rtl/>
        </w:rPr>
        <w:t xml:space="preserve">ניתן לשבץ סטודנט/ים לכל ישוב בו קיימת </w:t>
      </w:r>
      <w:r>
        <w:rPr>
          <w:rFonts w:ascii="Arial" w:eastAsia="Times New Roman" w:hAnsi="Arial" w:cs="David" w:hint="cs"/>
          <w:sz w:val="24"/>
          <w:szCs w:val="24"/>
          <w:rtl/>
        </w:rPr>
        <w:t xml:space="preserve"> </w:t>
      </w:r>
      <w:r w:rsidRPr="00556EEE">
        <w:rPr>
          <w:rFonts w:ascii="Arial" w:eastAsia="Times New Roman" w:hAnsi="Arial" w:cs="David" w:hint="cs"/>
          <w:sz w:val="24"/>
          <w:szCs w:val="24"/>
          <w:rtl/>
        </w:rPr>
        <w:t>התוכנית של עיר ללא אלימות.</w:t>
      </w:r>
      <w:r>
        <w:rPr>
          <w:rFonts w:ascii="Arial" w:eastAsia="Times New Roman" w:hAnsi="Arial" w:cs="David" w:hint="cs"/>
          <w:sz w:val="24"/>
          <w:szCs w:val="24"/>
          <w:rtl/>
        </w:rPr>
        <w:t xml:space="preserve"> בחלק מהישובים ניתן יהיה לשבץ 2 סטודנטים.</w:t>
      </w:r>
    </w:p>
    <w:p w:rsidR="00195047" w:rsidRDefault="00195047"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Pr>
      </w:pPr>
    </w:p>
    <w:p w:rsidR="00986A12" w:rsidRDefault="00986A12" w:rsidP="00195047">
      <w:pPr>
        <w:shd w:val="clear" w:color="auto" w:fill="FFFFFF"/>
        <w:spacing w:after="0" w:line="240" w:lineRule="auto"/>
        <w:rPr>
          <w:rFonts w:ascii="Arial" w:eastAsia="Times New Roman" w:hAnsi="Arial" w:cs="David"/>
          <w:sz w:val="24"/>
          <w:szCs w:val="24"/>
          <w:rtl/>
        </w:rPr>
      </w:pPr>
    </w:p>
    <w:p w:rsidR="00112F50" w:rsidRDefault="00112F50" w:rsidP="00E7302E">
      <w:pPr>
        <w:shd w:val="clear" w:color="auto" w:fill="FFFFFF"/>
        <w:spacing w:after="0" w:line="240" w:lineRule="auto"/>
        <w:rPr>
          <w:rFonts w:ascii="Arial" w:eastAsia="Times New Roman" w:hAnsi="Arial" w:cs="David"/>
          <w:sz w:val="24"/>
          <w:szCs w:val="24"/>
          <w:rtl/>
        </w:rPr>
      </w:pPr>
    </w:p>
    <w:p w:rsidR="00FB7D09" w:rsidRPr="00112F50" w:rsidRDefault="00FB7D09" w:rsidP="00112F50">
      <w:pPr>
        <w:pStyle w:val="ListParagraph"/>
        <w:numPr>
          <w:ilvl w:val="0"/>
          <w:numId w:val="2"/>
        </w:numPr>
        <w:spacing w:after="0"/>
        <w:rPr>
          <w:rFonts w:ascii="David" w:eastAsia="Times New Roman" w:hAnsi="David" w:cs="David"/>
          <w:b/>
          <w:bCs/>
          <w:color w:val="000000"/>
          <w:sz w:val="24"/>
          <w:szCs w:val="24"/>
          <w:u w:val="single"/>
          <w:rtl/>
        </w:rPr>
      </w:pPr>
      <w:r w:rsidRPr="00112F50">
        <w:rPr>
          <w:rFonts w:ascii="David" w:eastAsia="Times New Roman" w:hAnsi="David" w:cs="David"/>
          <w:b/>
          <w:bCs/>
          <w:color w:val="000000"/>
          <w:sz w:val="24"/>
          <w:szCs w:val="24"/>
          <w:u w:val="single"/>
          <w:rtl/>
        </w:rPr>
        <w:t xml:space="preserve">פותחים עתיד </w:t>
      </w:r>
    </w:p>
    <w:p w:rsidR="00FB7D09" w:rsidRPr="000F1420" w:rsidRDefault="00FB7D09" w:rsidP="00FB7D09">
      <w:pPr>
        <w:spacing w:after="120"/>
        <w:rPr>
          <w:rFonts w:eastAsia="Times New Roman" w:cs="David"/>
          <w:color w:val="000000"/>
          <w:sz w:val="24"/>
          <w:szCs w:val="24"/>
          <w:rtl/>
        </w:rPr>
      </w:pPr>
      <w:r>
        <w:rPr>
          <w:rFonts w:ascii="David" w:eastAsia="Times New Roman" w:hAnsi="David" w:cs="David" w:hint="cs"/>
          <w:color w:val="000000"/>
          <w:sz w:val="24"/>
          <w:szCs w:val="24"/>
          <w:rtl/>
        </w:rPr>
        <w:t xml:space="preserve">אנשי קשר </w:t>
      </w:r>
      <w:r>
        <w:rPr>
          <w:rFonts w:ascii="David" w:eastAsia="Times New Roman" w:hAnsi="David" w:cs="David"/>
          <w:color w:val="000000"/>
          <w:sz w:val="24"/>
          <w:szCs w:val="24"/>
          <w:rtl/>
        </w:rPr>
        <w:br/>
      </w:r>
      <w:r>
        <w:rPr>
          <w:rFonts w:ascii="David" w:eastAsia="Times New Roman" w:hAnsi="David" w:cs="David" w:hint="cs"/>
          <w:color w:val="000000"/>
          <w:sz w:val="24"/>
          <w:szCs w:val="24"/>
          <w:rtl/>
        </w:rPr>
        <w:t xml:space="preserve">יערה </w:t>
      </w:r>
      <w:proofErr w:type="spellStart"/>
      <w:r>
        <w:rPr>
          <w:rFonts w:ascii="David" w:eastAsia="Times New Roman" w:hAnsi="David" w:cs="David" w:hint="cs"/>
          <w:color w:val="000000"/>
          <w:sz w:val="24"/>
          <w:szCs w:val="24"/>
          <w:rtl/>
        </w:rPr>
        <w:t>לייטנר</w:t>
      </w:r>
      <w:proofErr w:type="spellEnd"/>
      <w:r>
        <w:rPr>
          <w:rFonts w:ascii="David" w:eastAsia="Times New Roman" w:hAnsi="David" w:cs="David" w:hint="cs"/>
          <w:color w:val="000000"/>
          <w:sz w:val="24"/>
          <w:szCs w:val="24"/>
          <w:rtl/>
        </w:rPr>
        <w:t xml:space="preserve">, מנהלת אזור מרכז- 052-6091498 </w:t>
      </w:r>
      <w:r w:rsidRPr="000F1420">
        <w:rPr>
          <w:rFonts w:eastAsia="Times New Roman" w:cs="David"/>
          <w:color w:val="000000"/>
          <w:sz w:val="24"/>
          <w:szCs w:val="24"/>
        </w:rPr>
        <w:t>)</w:t>
      </w:r>
      <w:r w:rsidRPr="000F1420">
        <w:rPr>
          <w:rFonts w:eastAsia="Times New Roman" w:cs="David" w:hint="cs"/>
          <w:color w:val="000000"/>
          <w:sz w:val="24"/>
          <w:szCs w:val="24"/>
          <w:rtl/>
        </w:rPr>
        <w:t>לוד, ירושלים, בני ברק ותל-אביב)</w:t>
      </w:r>
    </w:p>
    <w:p w:rsidR="00FB7D09" w:rsidRPr="000F1420" w:rsidRDefault="00FB7D09" w:rsidP="00FB7D09">
      <w:pPr>
        <w:spacing w:after="120"/>
        <w:rPr>
          <w:rFonts w:eastAsia="Times New Roman" w:cs="David"/>
          <w:color w:val="000000"/>
          <w:sz w:val="24"/>
          <w:szCs w:val="24"/>
          <w:rtl/>
        </w:rPr>
      </w:pPr>
      <w:r w:rsidRPr="000F1420">
        <w:rPr>
          <w:rFonts w:eastAsia="Times New Roman" w:cs="David" w:hint="cs"/>
          <w:color w:val="000000"/>
          <w:sz w:val="24"/>
          <w:szCs w:val="24"/>
          <w:rtl/>
        </w:rPr>
        <w:t xml:space="preserve">רויטל </w:t>
      </w:r>
      <w:proofErr w:type="spellStart"/>
      <w:r w:rsidRPr="000F1420">
        <w:rPr>
          <w:rFonts w:eastAsia="Times New Roman" w:cs="David" w:hint="cs"/>
          <w:color w:val="000000"/>
          <w:sz w:val="24"/>
          <w:szCs w:val="24"/>
          <w:rtl/>
        </w:rPr>
        <w:t>אללוף-מאליש</w:t>
      </w:r>
      <w:proofErr w:type="spellEnd"/>
      <w:r w:rsidRPr="000F1420">
        <w:rPr>
          <w:rFonts w:eastAsia="Times New Roman" w:cs="David" w:hint="cs"/>
          <w:color w:val="000000"/>
          <w:sz w:val="24"/>
          <w:szCs w:val="24"/>
          <w:rtl/>
        </w:rPr>
        <w:t xml:space="preserve">, מנהלת אזור נגב מזרחי </w:t>
      </w:r>
      <w:r w:rsidRPr="000F1420">
        <w:rPr>
          <w:rFonts w:eastAsia="Times New Roman" w:cs="David"/>
          <w:color w:val="000000"/>
          <w:sz w:val="24"/>
          <w:szCs w:val="24"/>
          <w:rtl/>
        </w:rPr>
        <w:t>–</w:t>
      </w:r>
      <w:r w:rsidRPr="000F1420">
        <w:rPr>
          <w:rFonts w:eastAsia="Times New Roman" w:cs="David" w:hint="cs"/>
          <w:color w:val="000000"/>
          <w:sz w:val="24"/>
          <w:szCs w:val="24"/>
          <w:rtl/>
        </w:rPr>
        <w:t xml:space="preserve"> 052-4824759 (באר שבע, דימונה, ירוחם, ערד ושגב-שלום)</w:t>
      </w:r>
    </w:p>
    <w:p w:rsidR="00FB7D09" w:rsidRDefault="00FB7D09" w:rsidP="00FB7D09">
      <w:pPr>
        <w:spacing w:after="120"/>
        <w:rPr>
          <w:rFonts w:ascii="David" w:eastAsia="Times New Roman" w:hAnsi="David" w:cs="David"/>
          <w:color w:val="000000"/>
          <w:sz w:val="24"/>
          <w:szCs w:val="24"/>
          <w:rtl/>
        </w:rPr>
      </w:pPr>
      <w:r w:rsidRPr="000F1420">
        <w:rPr>
          <w:rFonts w:eastAsia="Times New Roman" w:cs="David" w:hint="cs"/>
          <w:color w:val="000000"/>
          <w:sz w:val="24"/>
          <w:szCs w:val="24"/>
          <w:rtl/>
        </w:rPr>
        <w:t>הילה שרון,</w:t>
      </w:r>
      <w:r>
        <w:rPr>
          <w:rFonts w:ascii="David" w:eastAsia="Times New Roman" w:hAnsi="David" w:cs="David" w:hint="cs"/>
          <w:color w:val="000000"/>
          <w:sz w:val="24"/>
          <w:szCs w:val="24"/>
          <w:rtl/>
        </w:rPr>
        <w:t xml:space="preserve"> מנהלת אזור נגב מערבי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052-6146082 (קריית גת, שדרות-לכיש, אופקים-מרחבים ושדות נגב)</w:t>
      </w:r>
    </w:p>
    <w:p w:rsidR="00FB7D09" w:rsidRDefault="00FB7D09" w:rsidP="00FB7D09">
      <w:pPr>
        <w:spacing w:after="120"/>
        <w:rPr>
          <w:rFonts w:ascii="David" w:eastAsia="Times New Roman" w:hAnsi="David" w:cs="David"/>
          <w:color w:val="0070C0"/>
          <w:sz w:val="24"/>
          <w:szCs w:val="24"/>
          <w:rtl/>
        </w:rPr>
      </w:pPr>
      <w:r>
        <w:rPr>
          <w:rFonts w:ascii="David" w:eastAsia="Times New Roman" w:hAnsi="David" w:cs="David" w:hint="cs"/>
          <w:color w:val="000000"/>
          <w:sz w:val="24"/>
          <w:szCs w:val="24"/>
          <w:rtl/>
        </w:rPr>
        <w:t xml:space="preserve">דביר מצרי, מנהל תחום התנדבות ויוזמות קהילתיות </w:t>
      </w:r>
      <w:r>
        <w:rPr>
          <w:rFonts w:ascii="David" w:eastAsia="Times New Roman" w:hAnsi="David" w:cs="David"/>
          <w:color w:val="000000"/>
          <w:sz w:val="24"/>
          <w:szCs w:val="24"/>
          <w:rtl/>
        </w:rPr>
        <w:t>–</w:t>
      </w:r>
      <w:r>
        <w:rPr>
          <w:rFonts w:ascii="David" w:eastAsia="Times New Roman" w:hAnsi="David" w:cs="David" w:hint="cs"/>
          <w:color w:val="000000"/>
          <w:sz w:val="24"/>
          <w:szCs w:val="24"/>
          <w:rtl/>
        </w:rPr>
        <w:t xml:space="preserve"> 0524-206081</w:t>
      </w:r>
      <w:r w:rsidRPr="00273A8C">
        <w:rPr>
          <w:rFonts w:ascii="David" w:eastAsia="Times New Roman" w:hAnsi="David" w:cs="David"/>
          <w:color w:val="000000"/>
          <w:sz w:val="24"/>
          <w:szCs w:val="24"/>
          <w:rtl/>
        </w:rPr>
        <w:br/>
      </w:r>
      <w:r w:rsidRPr="00273A8C">
        <w:rPr>
          <w:rFonts w:ascii="David" w:eastAsia="Times New Roman" w:hAnsi="David" w:cs="David"/>
          <w:color w:val="000000"/>
          <w:sz w:val="24"/>
          <w:szCs w:val="24"/>
          <w:rtl/>
        </w:rPr>
        <w:br/>
      </w:r>
      <w:r w:rsidRPr="00273A8C">
        <w:rPr>
          <w:rFonts w:ascii="David" w:eastAsia="Times New Roman" w:hAnsi="David" w:cs="David"/>
          <w:b/>
          <w:bCs/>
          <w:color w:val="000000"/>
          <w:sz w:val="24"/>
          <w:szCs w:val="24"/>
          <w:u w:val="single"/>
          <w:rtl/>
        </w:rPr>
        <w:t xml:space="preserve">רקע על התכנית: </w:t>
      </w:r>
      <w:r w:rsidRPr="00273A8C">
        <w:rPr>
          <w:rFonts w:ascii="David" w:eastAsia="Times New Roman" w:hAnsi="David" w:cs="David"/>
          <w:b/>
          <w:bCs/>
          <w:color w:val="000000"/>
          <w:sz w:val="24"/>
          <w:szCs w:val="24"/>
          <w:u w:val="single"/>
          <w:rtl/>
        </w:rPr>
        <w:br/>
      </w:r>
      <w:r w:rsidRPr="00273A8C">
        <w:rPr>
          <w:rFonts w:ascii="David" w:eastAsia="Times New Roman" w:hAnsi="David" w:cs="David"/>
          <w:color w:val="000000"/>
          <w:sz w:val="24"/>
          <w:szCs w:val="24"/>
          <w:rtl/>
        </w:rPr>
        <w:t>התכנית הוקמה בשנת 2006 במטרה לקדם ילדים ומשפחות ב</w:t>
      </w:r>
      <w:r>
        <w:rPr>
          <w:rFonts w:ascii="David" w:eastAsia="Times New Roman" w:hAnsi="David" w:cs="David" w:hint="cs"/>
          <w:color w:val="000000"/>
          <w:sz w:val="24"/>
          <w:szCs w:val="24"/>
          <w:rtl/>
        </w:rPr>
        <w:t xml:space="preserve">מצבי </w:t>
      </w:r>
      <w:r w:rsidRPr="00273A8C">
        <w:rPr>
          <w:rFonts w:ascii="David" w:eastAsia="Times New Roman" w:hAnsi="David" w:cs="David"/>
          <w:color w:val="000000"/>
          <w:sz w:val="24"/>
          <w:szCs w:val="24"/>
          <w:rtl/>
        </w:rPr>
        <w:t>סיכון המתגוררים בפריפריה הגיאוגרפית והחברתית של ישראל.</w:t>
      </w:r>
      <w:r w:rsidRPr="00273A8C">
        <w:rPr>
          <w:rFonts w:ascii="David" w:eastAsia="Times New Roman" w:hAnsi="David" w:cs="David"/>
          <w:color w:val="0070C0"/>
          <w:sz w:val="24"/>
          <w:szCs w:val="24"/>
          <w:rtl/>
        </w:rPr>
        <w:t xml:space="preserve"> </w:t>
      </w:r>
    </w:p>
    <w:p w:rsidR="00FB7D09" w:rsidRPr="00273A8C" w:rsidRDefault="00FB7D09" w:rsidP="00FB7D09">
      <w:pPr>
        <w:spacing w:after="120"/>
        <w:rPr>
          <w:rFonts w:ascii="David" w:eastAsia="Times New Roman" w:hAnsi="David" w:cs="David"/>
          <w:color w:val="000000"/>
          <w:sz w:val="24"/>
          <w:szCs w:val="24"/>
          <w:rtl/>
        </w:rPr>
      </w:pPr>
      <w:r w:rsidRPr="00273A8C">
        <w:rPr>
          <w:rFonts w:ascii="David" w:eastAsia="Times New Roman" w:hAnsi="David" w:cs="David"/>
          <w:b/>
          <w:bCs/>
          <w:color w:val="000000"/>
          <w:sz w:val="24"/>
          <w:szCs w:val="24"/>
          <w:u w:val="single"/>
          <w:rtl/>
        </w:rPr>
        <w:t>חזונה של פותחים עתיד</w:t>
      </w:r>
      <w:r w:rsidRPr="00273A8C">
        <w:rPr>
          <w:rFonts w:ascii="David" w:eastAsia="Times New Roman" w:hAnsi="David" w:cs="David"/>
          <w:color w:val="000000"/>
          <w:sz w:val="24"/>
          <w:szCs w:val="24"/>
          <w:rtl/>
        </w:rPr>
        <w:t xml:space="preserve">: </w:t>
      </w:r>
      <w:r w:rsidRPr="00273A8C">
        <w:rPr>
          <w:rFonts w:ascii="David" w:eastAsia="Times New Roman" w:hAnsi="David" w:cs="David"/>
          <w:color w:val="000000"/>
          <w:sz w:val="24"/>
          <w:szCs w:val="24"/>
          <w:rtl/>
        </w:rPr>
        <w:br/>
        <w:t>להעניק לכל ילד ומשפחה בפריפריה הגיאוגרפית והחברתית של מדינה ישראל את הביטחון, ההזדמנויות השווה והכלים להצליח על ידי מימוש הפוטנציאל הייחודי הטמון בהם.</w:t>
      </w:r>
    </w:p>
    <w:p w:rsidR="00FB7D09" w:rsidRPr="00273A8C" w:rsidRDefault="00FB7D09" w:rsidP="00FB7D09">
      <w:pPr>
        <w:spacing w:after="120"/>
        <w:rPr>
          <w:rFonts w:ascii="David" w:eastAsia="Times New Roman" w:hAnsi="David" w:cs="David"/>
          <w:color w:val="000000"/>
          <w:sz w:val="24"/>
          <w:szCs w:val="24"/>
          <w:rtl/>
        </w:rPr>
      </w:pPr>
      <w:r w:rsidRPr="00273A8C">
        <w:rPr>
          <w:rFonts w:ascii="David" w:eastAsia="Times New Roman" w:hAnsi="David" w:cs="David"/>
          <w:color w:val="000000"/>
          <w:sz w:val="24"/>
          <w:szCs w:val="24"/>
          <w:rtl/>
        </w:rPr>
        <w:t xml:space="preserve">התוכנית יוצרת ומעודדת הזדמנויות לצמיחה והתפתחות תוך קיום תהליכים  </w:t>
      </w:r>
      <w:proofErr w:type="spellStart"/>
      <w:r w:rsidRPr="00273A8C">
        <w:rPr>
          <w:rFonts w:ascii="David" w:eastAsia="Times New Roman" w:hAnsi="David" w:cs="David"/>
          <w:color w:val="000000"/>
          <w:sz w:val="24"/>
          <w:szCs w:val="24"/>
          <w:rtl/>
        </w:rPr>
        <w:t>להנגשת</w:t>
      </w:r>
      <w:proofErr w:type="spellEnd"/>
      <w:r w:rsidRPr="00273A8C">
        <w:rPr>
          <w:rFonts w:ascii="David" w:eastAsia="Times New Roman" w:hAnsi="David" w:cs="David"/>
          <w:color w:val="000000"/>
          <w:sz w:val="24"/>
          <w:szCs w:val="24"/>
          <w:rtl/>
        </w:rPr>
        <w:t xml:space="preserve"> השירותים החברתיים והמשאבים הזמינים בקהילה, מעודדת את מעורבותה של המשפחה בתהליך השינוי ומעצימה את הורי הילדים דרך ליווי אישי וקבוצות העצמה במגוון נושאים כגון הורות, מיצוי זכויות והתנהלות כלכלית נבונה. כדי להעניק </w:t>
      </w:r>
      <w:proofErr w:type="spellStart"/>
      <w:r w:rsidRPr="00273A8C">
        <w:rPr>
          <w:rFonts w:ascii="David" w:eastAsia="Times New Roman" w:hAnsi="David" w:cs="David"/>
          <w:color w:val="000000"/>
          <w:sz w:val="24"/>
          <w:szCs w:val="24"/>
          <w:rtl/>
        </w:rPr>
        <w:t>למוטביה</w:t>
      </w:r>
      <w:proofErr w:type="spellEnd"/>
      <w:r w:rsidRPr="00273A8C">
        <w:rPr>
          <w:rFonts w:ascii="David" w:eastAsia="Times New Roman" w:hAnsi="David" w:cs="David"/>
          <w:color w:val="000000"/>
          <w:sz w:val="24"/>
          <w:szCs w:val="24"/>
          <w:rtl/>
        </w:rPr>
        <w:t xml:space="preserve"> תמיכה רחבה והזדמנויות רבות ככל האפשר, יוצרת התכנית שיתופי פעולה ענפים עם גורמי סיוע וארגונים מקומיים ולמעשה, רותמת את הקהילה כולה ליצירת סביבה חינוכית תומכת ומקדמת. </w:t>
      </w:r>
    </w:p>
    <w:p w:rsidR="00FB7D09" w:rsidRPr="00273A8C" w:rsidRDefault="00FB7D09" w:rsidP="00FB7D09">
      <w:pPr>
        <w:spacing w:after="120"/>
        <w:rPr>
          <w:rFonts w:ascii="David" w:eastAsia="Times New Roman" w:hAnsi="David" w:cs="David"/>
          <w:color w:val="000000"/>
          <w:sz w:val="24"/>
          <w:szCs w:val="24"/>
          <w:rtl/>
        </w:rPr>
      </w:pPr>
      <w:r w:rsidRPr="00273A8C">
        <w:rPr>
          <w:rFonts w:ascii="David" w:eastAsia="Times New Roman" w:hAnsi="David" w:cs="David"/>
          <w:b/>
          <w:bCs/>
          <w:color w:val="000000"/>
          <w:sz w:val="24"/>
          <w:szCs w:val="24"/>
          <w:u w:val="single"/>
          <w:rtl/>
        </w:rPr>
        <w:t>איך אנחנו עושים זאת?</w:t>
      </w:r>
      <w:r w:rsidRPr="00273A8C">
        <w:rPr>
          <w:rFonts w:ascii="David" w:eastAsia="Times New Roman" w:hAnsi="David" w:cs="David"/>
          <w:color w:val="000000"/>
          <w:sz w:val="24"/>
          <w:szCs w:val="24"/>
          <w:rtl/>
        </w:rPr>
        <w:t xml:space="preserve"> </w:t>
      </w:r>
      <w:r w:rsidRPr="00273A8C">
        <w:rPr>
          <w:rFonts w:ascii="David" w:eastAsia="Times New Roman" w:hAnsi="David" w:cs="David"/>
          <w:color w:val="000000"/>
          <w:sz w:val="24"/>
          <w:szCs w:val="24"/>
          <w:rtl/>
        </w:rPr>
        <w:br/>
        <w:t xml:space="preserve">באמצעות רעיון חדשני וייחודי לפותחים עתיד- מודל </w:t>
      </w:r>
      <w:r w:rsidRPr="00273A8C">
        <w:rPr>
          <w:rFonts w:ascii="David" w:eastAsia="Times New Roman" w:hAnsi="David" w:cs="David"/>
          <w:b/>
          <w:bCs/>
          <w:color w:val="000000"/>
          <w:sz w:val="24"/>
          <w:szCs w:val="24"/>
          <w:rtl/>
        </w:rPr>
        <w:t>ה"נאמן/ה</w:t>
      </w:r>
      <w:r w:rsidRPr="00273A8C">
        <w:rPr>
          <w:rFonts w:ascii="David" w:eastAsia="Times New Roman" w:hAnsi="David" w:cs="David"/>
          <w:color w:val="000000"/>
          <w:sz w:val="24"/>
          <w:szCs w:val="24"/>
          <w:rtl/>
        </w:rPr>
        <w:t xml:space="preserve">". כל נאמן/ה עובד/ת בצמוד ובמשרה מלאה עם 16 ילדים בסיכון בכיתות ב'-ח' ועם משפחותיהם מעצים ומלווה אותם בכל תחומי החיים: האישי, המשפחתי, הלימודי והחברתי. </w:t>
      </w:r>
    </w:p>
    <w:p w:rsidR="00FB7D09" w:rsidRPr="00273A8C" w:rsidRDefault="00FB7D09" w:rsidP="00FB7D09">
      <w:pPr>
        <w:spacing w:after="0"/>
        <w:rPr>
          <w:rFonts w:ascii="David" w:eastAsia="Times New Roman" w:hAnsi="David" w:cs="David"/>
          <w:color w:val="000000"/>
          <w:sz w:val="24"/>
          <w:szCs w:val="24"/>
          <w:rtl/>
        </w:rPr>
      </w:pPr>
      <w:r w:rsidRPr="00273A8C">
        <w:rPr>
          <w:rFonts w:ascii="David" w:eastAsia="Times New Roman" w:hAnsi="David" w:cs="David"/>
          <w:b/>
          <w:bCs/>
          <w:color w:val="000000"/>
          <w:sz w:val="24"/>
          <w:szCs w:val="24"/>
          <w:u w:val="single"/>
          <w:rtl/>
        </w:rPr>
        <w:t>מטרות התוכנית</w:t>
      </w:r>
      <w:r w:rsidRPr="00273A8C">
        <w:rPr>
          <w:rFonts w:ascii="David" w:eastAsia="Times New Roman" w:hAnsi="David" w:cs="David"/>
          <w:color w:val="000000"/>
          <w:sz w:val="24"/>
          <w:szCs w:val="24"/>
          <w:rtl/>
        </w:rPr>
        <w:t>:</w:t>
      </w:r>
      <w:r w:rsidRPr="00273A8C">
        <w:rPr>
          <w:rFonts w:ascii="David" w:eastAsia="Times New Roman" w:hAnsi="David" w:cs="David"/>
          <w:color w:val="000000"/>
          <w:sz w:val="24"/>
          <w:szCs w:val="24"/>
          <w:rtl/>
        </w:rPr>
        <w:br/>
        <w:t xml:space="preserve">1. חיזוק ההערכה העצמית של הילד, תחושת המסוגלות העצמית שלו ופיתוח יכולותיו וכישרונותיו.  </w:t>
      </w:r>
      <w:r w:rsidRPr="00273A8C">
        <w:rPr>
          <w:rFonts w:ascii="David" w:eastAsia="Times New Roman" w:hAnsi="David" w:cs="David"/>
          <w:color w:val="000000"/>
          <w:sz w:val="24"/>
          <w:szCs w:val="24"/>
          <w:rtl/>
        </w:rPr>
        <w:br/>
        <w:t xml:space="preserve">2. </w:t>
      </w:r>
      <w:proofErr w:type="spellStart"/>
      <w:r w:rsidRPr="00273A8C">
        <w:rPr>
          <w:rFonts w:ascii="David" w:eastAsia="Times New Roman" w:hAnsi="David" w:cs="David"/>
          <w:color w:val="000000"/>
          <w:sz w:val="24"/>
          <w:szCs w:val="24"/>
          <w:rtl/>
        </w:rPr>
        <w:t>הנגשת</w:t>
      </w:r>
      <w:proofErr w:type="spellEnd"/>
      <w:r w:rsidRPr="00273A8C">
        <w:rPr>
          <w:rFonts w:ascii="David" w:eastAsia="Times New Roman" w:hAnsi="David" w:cs="David"/>
          <w:color w:val="000000"/>
          <w:sz w:val="24"/>
          <w:szCs w:val="24"/>
          <w:rtl/>
        </w:rPr>
        <w:t xml:space="preserve"> שירותים חברתיים וקהילתיים.</w:t>
      </w:r>
      <w:r w:rsidRPr="00273A8C">
        <w:rPr>
          <w:rFonts w:ascii="David" w:eastAsia="Times New Roman" w:hAnsi="David" w:cs="David"/>
          <w:color w:val="000000"/>
          <w:sz w:val="24"/>
          <w:szCs w:val="24"/>
          <w:rtl/>
        </w:rPr>
        <w:br/>
        <w:t>3. יצירת סביבה חינוכית תומכת לילד בביה"ס.</w:t>
      </w:r>
      <w:r w:rsidRPr="00273A8C">
        <w:rPr>
          <w:rFonts w:ascii="David" w:eastAsia="Times New Roman" w:hAnsi="David" w:cs="David"/>
          <w:color w:val="000000"/>
          <w:sz w:val="24"/>
          <w:szCs w:val="24"/>
          <w:rtl/>
        </w:rPr>
        <w:br/>
        <w:t>4. חיזוק היכולות ההוריות ותרומה לצמיחת התא המשפחתי.</w:t>
      </w:r>
    </w:p>
    <w:p w:rsidR="00FB7D09" w:rsidRDefault="00FB7D09" w:rsidP="00FB7D09">
      <w:pPr>
        <w:spacing w:after="0"/>
        <w:jc w:val="center"/>
        <w:rPr>
          <w:rFonts w:ascii="David" w:eastAsia="Times New Roman" w:hAnsi="David" w:cs="David"/>
          <w:b/>
          <w:bCs/>
          <w:color w:val="000000"/>
          <w:sz w:val="24"/>
          <w:szCs w:val="24"/>
          <w:u w:val="single"/>
          <w:rtl/>
        </w:rPr>
      </w:pPr>
    </w:p>
    <w:p w:rsidR="00FB7D09" w:rsidRPr="00273A8C" w:rsidRDefault="00FB7D09" w:rsidP="00FB7D09">
      <w:pPr>
        <w:spacing w:after="0"/>
        <w:jc w:val="center"/>
        <w:rPr>
          <w:rFonts w:ascii="David" w:eastAsia="Times New Roman" w:hAnsi="David" w:cs="David"/>
          <w:color w:val="000000"/>
          <w:sz w:val="24"/>
          <w:szCs w:val="24"/>
          <w:rtl/>
        </w:rPr>
      </w:pPr>
      <w:r w:rsidRPr="00273A8C">
        <w:rPr>
          <w:rFonts w:ascii="David" w:eastAsia="Times New Roman" w:hAnsi="David" w:cs="David"/>
          <w:b/>
          <w:bCs/>
          <w:color w:val="000000"/>
          <w:sz w:val="24"/>
          <w:szCs w:val="24"/>
          <w:u w:val="single"/>
          <w:rtl/>
        </w:rPr>
        <w:t>אז איך אתם כסטודנטים משתלבים?</w:t>
      </w:r>
    </w:p>
    <w:p w:rsidR="00FB7D09" w:rsidRPr="00273A8C" w:rsidRDefault="00FB7D09" w:rsidP="00FB7D09">
      <w:pPr>
        <w:spacing w:after="0"/>
        <w:ind w:hanging="360"/>
        <w:rPr>
          <w:rFonts w:ascii="David" w:eastAsia="Times New Roman" w:hAnsi="David" w:cs="David"/>
          <w:color w:val="000000"/>
          <w:sz w:val="24"/>
          <w:szCs w:val="24"/>
          <w:rtl/>
        </w:rPr>
      </w:pPr>
      <w:r w:rsidRPr="00273A8C">
        <w:rPr>
          <w:rFonts w:ascii="David" w:eastAsia="Times New Roman" w:hAnsi="David" w:cs="David"/>
          <w:color w:val="000000"/>
          <w:sz w:val="24"/>
          <w:szCs w:val="24"/>
          <w:rtl/>
        </w:rPr>
        <w:t>-       על ידי יצירת קבוצות עניין משותף(הורים או ילדים) ליווי והנחייה לעבר השינוי.</w:t>
      </w:r>
      <w:r w:rsidRPr="00273A8C">
        <w:rPr>
          <w:rFonts w:ascii="David" w:eastAsia="Times New Roman" w:hAnsi="David" w:cs="David"/>
          <w:color w:val="000000"/>
          <w:sz w:val="24"/>
          <w:szCs w:val="24"/>
          <w:rtl/>
        </w:rPr>
        <w:br/>
        <w:t>   ליווי פרטני וקבוצתי של משפחות בנושאי מיצוי זכויות.</w:t>
      </w:r>
    </w:p>
    <w:p w:rsidR="00FB7D09" w:rsidRPr="00273A8C" w:rsidRDefault="00FB7D09" w:rsidP="00FB7D09">
      <w:pPr>
        <w:spacing w:after="0"/>
        <w:ind w:hanging="360"/>
        <w:rPr>
          <w:rFonts w:ascii="David" w:eastAsia="Times New Roman" w:hAnsi="David" w:cs="David"/>
          <w:color w:val="000000"/>
          <w:sz w:val="24"/>
          <w:szCs w:val="24"/>
          <w:rtl/>
        </w:rPr>
      </w:pPr>
      <w:r w:rsidRPr="00273A8C">
        <w:rPr>
          <w:rFonts w:ascii="David" w:eastAsia="Times New Roman" w:hAnsi="David" w:cs="David"/>
          <w:color w:val="000000"/>
          <w:sz w:val="24"/>
          <w:szCs w:val="24"/>
          <w:rtl/>
        </w:rPr>
        <w:t>-       על ידי זיהוי נקודות חיכוך בבית הספר ועבודה יחד עם ההורים, הילדים והצוות החינוכי למציאת פתרון.</w:t>
      </w:r>
    </w:p>
    <w:p w:rsidR="00FB7D09" w:rsidRPr="00273A8C" w:rsidRDefault="00FB7D09" w:rsidP="00FB7D09">
      <w:pPr>
        <w:spacing w:after="0"/>
        <w:ind w:hanging="360"/>
        <w:rPr>
          <w:rFonts w:ascii="David" w:eastAsia="Times New Roman" w:hAnsi="David" w:cs="David"/>
          <w:color w:val="000000"/>
          <w:sz w:val="24"/>
          <w:szCs w:val="24"/>
          <w:rtl/>
        </w:rPr>
      </w:pPr>
      <w:r w:rsidRPr="00273A8C">
        <w:rPr>
          <w:rFonts w:ascii="David" w:eastAsia="Times New Roman" w:hAnsi="David" w:cs="David"/>
          <w:color w:val="000000"/>
          <w:sz w:val="24"/>
          <w:szCs w:val="24"/>
          <w:rtl/>
        </w:rPr>
        <w:t xml:space="preserve">-       על ידי </w:t>
      </w:r>
      <w:proofErr w:type="spellStart"/>
      <w:r w:rsidRPr="00273A8C">
        <w:rPr>
          <w:rFonts w:ascii="David" w:eastAsia="Times New Roman" w:hAnsi="David" w:cs="David"/>
          <w:color w:val="000000"/>
          <w:sz w:val="24"/>
          <w:szCs w:val="24"/>
          <w:rtl/>
        </w:rPr>
        <w:t>הנגשת</w:t>
      </w:r>
      <w:proofErr w:type="spellEnd"/>
      <w:r w:rsidRPr="00273A8C">
        <w:rPr>
          <w:rFonts w:ascii="David" w:eastAsia="Times New Roman" w:hAnsi="David" w:cs="David"/>
          <w:color w:val="000000"/>
          <w:sz w:val="24"/>
          <w:szCs w:val="24"/>
          <w:rtl/>
        </w:rPr>
        <w:t xml:space="preserve"> שירותים חברתיים וכלליים הקיימים בעיר.</w:t>
      </w:r>
    </w:p>
    <w:p w:rsidR="00FB7D09" w:rsidRDefault="00FB7D09" w:rsidP="00FB7D09">
      <w:pPr>
        <w:spacing w:after="120"/>
        <w:ind w:hanging="360"/>
        <w:rPr>
          <w:rFonts w:ascii="David" w:eastAsia="Times New Roman" w:hAnsi="David" w:cs="David"/>
          <w:color w:val="000000"/>
          <w:sz w:val="24"/>
          <w:szCs w:val="24"/>
        </w:rPr>
      </w:pPr>
      <w:r w:rsidRPr="00273A8C">
        <w:rPr>
          <w:rFonts w:ascii="David" w:eastAsia="Times New Roman" w:hAnsi="David" w:cs="David"/>
          <w:color w:val="000000"/>
          <w:sz w:val="24"/>
          <w:szCs w:val="24"/>
          <w:rtl/>
        </w:rPr>
        <w:t>-       ועל ידי כל רעיון שתציעו- אנחנו פתוחים לרעיונות חדשים ומקוריים</w:t>
      </w:r>
      <w:r>
        <w:rPr>
          <w:rFonts w:ascii="David" w:eastAsia="Times New Roman" w:hAnsi="David" w:cs="David" w:hint="cs"/>
          <w:color w:val="000000"/>
          <w:sz w:val="24"/>
          <w:szCs w:val="24"/>
          <w:rtl/>
        </w:rPr>
        <w:br/>
      </w:r>
    </w:p>
    <w:p w:rsidR="00986A12" w:rsidRDefault="00986A12" w:rsidP="00FB7D09">
      <w:pPr>
        <w:spacing w:after="120"/>
        <w:ind w:hanging="360"/>
        <w:rPr>
          <w:rFonts w:ascii="David" w:eastAsia="Times New Roman" w:hAnsi="David" w:cs="David"/>
          <w:color w:val="000000"/>
          <w:sz w:val="24"/>
          <w:szCs w:val="24"/>
        </w:rPr>
      </w:pPr>
    </w:p>
    <w:p w:rsidR="00986A12" w:rsidRDefault="00986A12" w:rsidP="00FB7D09">
      <w:pPr>
        <w:spacing w:after="120"/>
        <w:ind w:hanging="360"/>
        <w:rPr>
          <w:rFonts w:ascii="David" w:eastAsia="Times New Roman" w:hAnsi="David" w:cs="David"/>
          <w:color w:val="000000"/>
          <w:sz w:val="24"/>
          <w:szCs w:val="24"/>
        </w:rPr>
      </w:pPr>
    </w:p>
    <w:p w:rsidR="00986A12" w:rsidRDefault="00986A12" w:rsidP="00FB7D09">
      <w:pPr>
        <w:spacing w:after="120"/>
        <w:ind w:hanging="360"/>
        <w:rPr>
          <w:rFonts w:ascii="David" w:eastAsia="Times New Roman" w:hAnsi="David" w:cs="David"/>
          <w:color w:val="000000"/>
          <w:sz w:val="24"/>
          <w:szCs w:val="24"/>
        </w:rPr>
      </w:pPr>
    </w:p>
    <w:p w:rsidR="00986A12" w:rsidRDefault="00986A12" w:rsidP="00FB7D09">
      <w:pPr>
        <w:spacing w:after="120"/>
        <w:ind w:hanging="360"/>
        <w:rPr>
          <w:rFonts w:ascii="David" w:eastAsia="Times New Roman" w:hAnsi="David" w:cs="David"/>
          <w:color w:val="000000"/>
          <w:sz w:val="24"/>
          <w:szCs w:val="24"/>
        </w:rPr>
      </w:pPr>
    </w:p>
    <w:p w:rsidR="00986A12" w:rsidRDefault="00986A12" w:rsidP="00FB7D09">
      <w:pPr>
        <w:spacing w:after="120"/>
        <w:ind w:hanging="360"/>
        <w:rPr>
          <w:rFonts w:ascii="David" w:eastAsia="Times New Roman" w:hAnsi="David" w:cs="David"/>
          <w:color w:val="000000"/>
          <w:sz w:val="24"/>
          <w:szCs w:val="24"/>
        </w:rPr>
      </w:pPr>
    </w:p>
    <w:p w:rsidR="00986A12" w:rsidRDefault="00986A12" w:rsidP="00FB7D09">
      <w:pPr>
        <w:spacing w:after="120"/>
        <w:ind w:hanging="360"/>
        <w:rPr>
          <w:rFonts w:ascii="David" w:eastAsia="Times New Roman" w:hAnsi="David" w:cs="David"/>
          <w:color w:val="000000"/>
          <w:sz w:val="24"/>
          <w:szCs w:val="24"/>
          <w:rtl/>
        </w:rPr>
      </w:pPr>
    </w:p>
    <w:p w:rsidR="00112F50" w:rsidRDefault="00112F50" w:rsidP="00112F50">
      <w:pPr>
        <w:pStyle w:val="ListParagraph"/>
        <w:numPr>
          <w:ilvl w:val="0"/>
          <w:numId w:val="2"/>
        </w:numPr>
        <w:spacing w:line="240" w:lineRule="auto"/>
        <w:rPr>
          <w:rFonts w:cs="David"/>
          <w:b/>
          <w:bCs/>
          <w:sz w:val="24"/>
          <w:szCs w:val="24"/>
        </w:rPr>
      </w:pPr>
      <w:r>
        <w:rPr>
          <w:rFonts w:cs="David" w:hint="cs"/>
          <w:b/>
          <w:bCs/>
          <w:sz w:val="24"/>
          <w:szCs w:val="24"/>
          <w:u w:val="single"/>
          <w:rtl/>
        </w:rPr>
        <w:t>עמותת נגב בר-קיימא</w:t>
      </w:r>
      <w:r>
        <w:rPr>
          <w:rFonts w:cs="David" w:hint="cs"/>
          <w:b/>
          <w:bCs/>
          <w:sz w:val="24"/>
          <w:szCs w:val="24"/>
          <w:rtl/>
        </w:rPr>
        <w:t xml:space="preserve">  אשת קשר: בלהה גבעון </w:t>
      </w:r>
      <w:r>
        <w:rPr>
          <w:rFonts w:cs="David" w:hint="cs"/>
          <w:sz w:val="24"/>
          <w:szCs w:val="24"/>
          <w:rtl/>
        </w:rPr>
        <w:t xml:space="preserve">(סטודנט אחד או שניים לכל פרויקט) </w:t>
      </w:r>
    </w:p>
    <w:p w:rsidR="00112F50" w:rsidRPr="00112F50" w:rsidRDefault="00112F50" w:rsidP="00B82917">
      <w:pPr>
        <w:spacing w:after="0" w:line="240" w:lineRule="auto"/>
        <w:rPr>
          <w:rFonts w:cs="David"/>
          <w:b/>
          <w:bCs/>
          <w:sz w:val="24"/>
          <w:szCs w:val="24"/>
          <w:rtl/>
        </w:rPr>
      </w:pPr>
      <w:r w:rsidRPr="00112F50">
        <w:rPr>
          <w:rFonts w:cs="David" w:hint="cs"/>
          <w:b/>
          <w:bCs/>
          <w:sz w:val="24"/>
          <w:szCs w:val="24"/>
          <w:rtl/>
        </w:rPr>
        <w:t>מטרות העמותה:</w:t>
      </w:r>
    </w:p>
    <w:p w:rsidR="00112F50" w:rsidRPr="00112F50" w:rsidRDefault="00112F50" w:rsidP="00B82917">
      <w:pPr>
        <w:spacing w:after="0" w:line="240" w:lineRule="auto"/>
        <w:rPr>
          <w:rFonts w:ascii="David" w:hAnsi="David" w:cs="David"/>
          <w:b/>
          <w:bCs/>
          <w:sz w:val="24"/>
          <w:szCs w:val="24"/>
          <w:rtl/>
        </w:rPr>
      </w:pPr>
      <w:r w:rsidRPr="0069211D">
        <w:rPr>
          <w:b/>
          <w:bCs/>
        </w:rPr>
        <w:sym w:font="Wingdings 2" w:char="0050"/>
      </w:r>
      <w:r w:rsidRPr="00112F50">
        <w:rPr>
          <w:rFonts w:ascii="David" w:hAnsi="David" w:cs="David"/>
          <w:sz w:val="24"/>
          <w:szCs w:val="24"/>
          <w:rtl/>
        </w:rPr>
        <w:t xml:space="preserve">  עידוד פעילויות למניעת הפגיעה בסביבה.</w:t>
      </w:r>
    </w:p>
    <w:p w:rsidR="00112F50" w:rsidRPr="00112F50" w:rsidRDefault="00112F50" w:rsidP="00B82917">
      <w:pPr>
        <w:spacing w:after="0" w:line="240" w:lineRule="auto"/>
        <w:rPr>
          <w:rFonts w:ascii="David" w:hAnsi="David" w:cs="David"/>
          <w:sz w:val="24"/>
          <w:szCs w:val="24"/>
          <w:rtl/>
        </w:rPr>
      </w:pPr>
      <w:r w:rsidRPr="0069211D">
        <w:rPr>
          <w:b/>
          <w:bCs/>
        </w:rPr>
        <w:sym w:font="Wingdings 2" w:char="0050"/>
      </w:r>
      <w:r w:rsidRPr="00112F50">
        <w:rPr>
          <w:rFonts w:ascii="David" w:hAnsi="David" w:cs="David"/>
          <w:sz w:val="24"/>
          <w:szCs w:val="24"/>
          <w:rtl/>
        </w:rPr>
        <w:t xml:space="preserve">  תמיכה, השתתפות  וסיוע לגופים, ארגונים ועמותות הפועלים למען שימור ותכנון נכון של  משאביה .</w:t>
      </w:r>
    </w:p>
    <w:p w:rsidR="00112F50" w:rsidRPr="00112F50" w:rsidRDefault="00112F50" w:rsidP="00B82917">
      <w:pPr>
        <w:spacing w:after="0" w:line="240" w:lineRule="auto"/>
        <w:rPr>
          <w:rFonts w:ascii="David" w:hAnsi="David" w:cs="David"/>
          <w:sz w:val="24"/>
          <w:szCs w:val="24"/>
        </w:rPr>
      </w:pPr>
      <w:r w:rsidRPr="0069211D">
        <w:rPr>
          <w:b/>
          <w:bCs/>
        </w:rPr>
        <w:sym w:font="Wingdings 2" w:char="0050"/>
      </w:r>
      <w:r w:rsidRPr="00112F50">
        <w:rPr>
          <w:rFonts w:ascii="David" w:hAnsi="David" w:cs="David"/>
          <w:sz w:val="24"/>
          <w:szCs w:val="24"/>
          <w:rtl/>
        </w:rPr>
        <w:t xml:space="preserve">  הגברת מודעות לנושאים סביבתיים בכלל ולאיכות הסביבה בנגב בפרט.</w:t>
      </w:r>
    </w:p>
    <w:p w:rsidR="00112F50" w:rsidRPr="00112F50" w:rsidRDefault="00112F50" w:rsidP="00B82917">
      <w:pPr>
        <w:spacing w:after="0" w:line="240" w:lineRule="auto"/>
        <w:rPr>
          <w:rFonts w:ascii="David" w:hAnsi="David" w:cs="David"/>
          <w:sz w:val="24"/>
          <w:szCs w:val="24"/>
          <w:rtl/>
        </w:rPr>
      </w:pPr>
      <w:r w:rsidRPr="0069211D">
        <w:rPr>
          <w:b/>
          <w:bCs/>
        </w:rPr>
        <w:sym w:font="Wingdings 2" w:char="0050"/>
      </w:r>
      <w:r w:rsidRPr="00112F50">
        <w:rPr>
          <w:rFonts w:ascii="David" w:hAnsi="David" w:cs="David"/>
          <w:sz w:val="24"/>
          <w:szCs w:val="24"/>
          <w:rtl/>
        </w:rPr>
        <w:t xml:space="preserve">  גיבוש עקרונות לתכנון ופתוח בר-קיימא בנגב ויישומם, על ידי השפעה על  מקבלי החלטות והציבור.</w:t>
      </w:r>
    </w:p>
    <w:p w:rsidR="00112F50" w:rsidRPr="00112F50" w:rsidRDefault="00112F50" w:rsidP="00B82917">
      <w:pPr>
        <w:spacing w:after="0"/>
        <w:rPr>
          <w:rFonts w:ascii="David" w:hAnsi="David" w:cs="David"/>
          <w:b/>
          <w:bCs/>
          <w:sz w:val="24"/>
          <w:szCs w:val="24"/>
          <w:rtl/>
        </w:rPr>
      </w:pPr>
      <w:r w:rsidRPr="00112F50">
        <w:rPr>
          <w:rFonts w:ascii="David" w:hAnsi="David" w:cs="David" w:hint="cs"/>
          <w:b/>
          <w:bCs/>
          <w:sz w:val="24"/>
          <w:szCs w:val="24"/>
          <w:rtl/>
        </w:rPr>
        <w:t xml:space="preserve">             </w:t>
      </w:r>
      <w:r w:rsidRPr="00112F50">
        <w:rPr>
          <w:rFonts w:ascii="David" w:hAnsi="David" w:cs="David"/>
          <w:b/>
          <w:bCs/>
          <w:sz w:val="24"/>
          <w:szCs w:val="24"/>
          <w:rtl/>
        </w:rPr>
        <w:t>מטרות העמותה:</w:t>
      </w:r>
    </w:p>
    <w:p w:rsidR="00112F50" w:rsidRPr="00112F50" w:rsidRDefault="00112F50" w:rsidP="00B82917">
      <w:pPr>
        <w:spacing w:after="0"/>
        <w:rPr>
          <w:rFonts w:ascii="David" w:hAnsi="David" w:cs="David"/>
          <w:sz w:val="24"/>
          <w:szCs w:val="24"/>
          <w:rtl/>
        </w:rPr>
      </w:pPr>
      <w:r w:rsidRPr="00112F50">
        <w:rPr>
          <w:rFonts w:ascii="David" w:hAnsi="David" w:cs="David"/>
          <w:b/>
          <w:bCs/>
          <w:sz w:val="24"/>
          <w:szCs w:val="24"/>
          <w:rtl/>
        </w:rPr>
        <w:t xml:space="preserve"> </w:t>
      </w:r>
      <w:r w:rsidRPr="0069211D">
        <w:rPr>
          <w:b/>
          <w:bCs/>
        </w:rPr>
        <w:sym w:font="Wingdings 2" w:char="0050"/>
      </w:r>
      <w:r w:rsidRPr="00112F50">
        <w:rPr>
          <w:rFonts w:ascii="David" w:hAnsi="David" w:cs="David"/>
          <w:sz w:val="24"/>
          <w:szCs w:val="24"/>
          <w:rtl/>
        </w:rPr>
        <w:t xml:space="preserve">  עידוד פעילויות למניעת הפגיעה בסביבה.</w:t>
      </w:r>
    </w:p>
    <w:p w:rsidR="00112F50" w:rsidRPr="00112F50" w:rsidRDefault="00112F50" w:rsidP="00B82917">
      <w:pPr>
        <w:spacing w:after="0"/>
        <w:rPr>
          <w:rFonts w:ascii="David" w:hAnsi="David" w:cs="David"/>
          <w:sz w:val="24"/>
          <w:szCs w:val="24"/>
        </w:rPr>
      </w:pPr>
      <w:r w:rsidRPr="0069211D">
        <w:rPr>
          <w:b/>
          <w:bCs/>
        </w:rPr>
        <w:sym w:font="Wingdings 2" w:char="0050"/>
      </w:r>
      <w:r w:rsidRPr="00112F50">
        <w:rPr>
          <w:rFonts w:ascii="David" w:hAnsi="David" w:cs="David"/>
          <w:b/>
          <w:bCs/>
          <w:sz w:val="24"/>
          <w:szCs w:val="24"/>
        </w:rPr>
        <w:t xml:space="preserve"> </w:t>
      </w:r>
      <w:r w:rsidRPr="00112F50">
        <w:rPr>
          <w:rFonts w:ascii="David" w:hAnsi="David" w:cs="David"/>
          <w:sz w:val="24"/>
          <w:szCs w:val="24"/>
          <w:rtl/>
        </w:rPr>
        <w:t xml:space="preserve">  תמיכה, השתתפות  וסיוע לגופים, ארגונים ועמותות הפועלים למען שימור ותכנון נכון של  משאביה .</w:t>
      </w:r>
    </w:p>
    <w:p w:rsidR="00112F50" w:rsidRPr="00112F50" w:rsidRDefault="00112F50" w:rsidP="00B82917">
      <w:pPr>
        <w:spacing w:after="0"/>
        <w:rPr>
          <w:rFonts w:ascii="David" w:hAnsi="David" w:cs="David"/>
          <w:sz w:val="24"/>
          <w:szCs w:val="24"/>
          <w:rtl/>
        </w:rPr>
      </w:pPr>
      <w:r w:rsidRPr="00112F50">
        <w:rPr>
          <w:rFonts w:ascii="David" w:hAnsi="David" w:cs="David"/>
          <w:b/>
          <w:bCs/>
          <w:sz w:val="24"/>
          <w:szCs w:val="24"/>
          <w:rtl/>
        </w:rPr>
        <w:t xml:space="preserve"> </w:t>
      </w:r>
      <w:r w:rsidRPr="0069211D">
        <w:rPr>
          <w:b/>
          <w:bCs/>
        </w:rPr>
        <w:sym w:font="Wingdings 2" w:char="0050"/>
      </w:r>
      <w:r w:rsidRPr="00112F50">
        <w:rPr>
          <w:rFonts w:ascii="David" w:hAnsi="David" w:cs="David"/>
          <w:sz w:val="24"/>
          <w:szCs w:val="24"/>
          <w:rtl/>
        </w:rPr>
        <w:t xml:space="preserve">  הגברת מודעות לנושאים סביבתיים בכלל ולאיכות הסביבה בנגב בפרט.</w:t>
      </w:r>
    </w:p>
    <w:p w:rsidR="00112F50" w:rsidRPr="00112F50" w:rsidRDefault="00112F50" w:rsidP="00B82917">
      <w:pPr>
        <w:spacing w:after="0"/>
        <w:rPr>
          <w:rFonts w:ascii="David" w:hAnsi="David" w:cs="David"/>
          <w:sz w:val="24"/>
          <w:szCs w:val="24"/>
          <w:rtl/>
        </w:rPr>
      </w:pPr>
      <w:r w:rsidRPr="00112F50">
        <w:rPr>
          <w:rFonts w:ascii="David" w:hAnsi="David" w:cs="David"/>
          <w:sz w:val="24"/>
          <w:szCs w:val="24"/>
          <w:rtl/>
        </w:rPr>
        <w:t xml:space="preserve"> </w:t>
      </w:r>
      <w:r w:rsidRPr="0069211D">
        <w:rPr>
          <w:b/>
          <w:bCs/>
        </w:rPr>
        <w:sym w:font="Wingdings 2" w:char="0050"/>
      </w:r>
      <w:r w:rsidRPr="00112F50">
        <w:rPr>
          <w:rFonts w:ascii="David" w:hAnsi="David" w:cs="David"/>
          <w:sz w:val="24"/>
          <w:szCs w:val="24"/>
          <w:rtl/>
        </w:rPr>
        <w:t xml:space="preserve">  גיבוש עקרונות לתכנון ופתוח בר-קיימא בנגב ויישומם על ידי השפעה על    מקבלי החלטות והציבור.</w:t>
      </w:r>
    </w:p>
    <w:p w:rsidR="00112F50" w:rsidRPr="00112F50" w:rsidRDefault="00112F50" w:rsidP="00B82917">
      <w:pPr>
        <w:spacing w:after="0" w:line="240" w:lineRule="auto"/>
        <w:rPr>
          <w:rFonts w:ascii="David" w:hAnsi="David" w:cs="David"/>
          <w:sz w:val="24"/>
          <w:szCs w:val="24"/>
          <w:rtl/>
        </w:rPr>
      </w:pPr>
    </w:p>
    <w:p w:rsidR="00112F50" w:rsidRPr="00112F50" w:rsidRDefault="00112F50" w:rsidP="00B82917">
      <w:pPr>
        <w:spacing w:after="0" w:line="240" w:lineRule="auto"/>
        <w:jc w:val="both"/>
        <w:rPr>
          <w:rFonts w:ascii="David" w:hAnsi="David" w:cs="David"/>
          <w:sz w:val="24"/>
          <w:szCs w:val="24"/>
          <w:rtl/>
        </w:rPr>
      </w:pPr>
      <w:r w:rsidRPr="00112F50">
        <w:rPr>
          <w:rFonts w:ascii="David" w:hAnsi="David" w:cs="David"/>
          <w:sz w:val="24"/>
          <w:szCs w:val="24"/>
          <w:rtl/>
        </w:rPr>
        <w:t xml:space="preserve">עמותת נגב בר קיימא הוקמה בשנת 1998. במשך שנות קיומה הפכה העמותה לגורם מרכזי בנושאי סביבה בנגב והצליחה ליצוק תוכן חדש לפעילות הסביבתית המקובלת. השינוי אותו מחוללת העמותה ניכר היום ביישובים רבים בנגב וכולל מהפיכה של ממש בהתנהלותן הסביבתית של הרשויות המקומיות, בהנחלת ערכי הסביבה במערכות החינוך ובקרב הקהילות המקומיות. העמותה מבצעת מגוון רחב של פעילויות סביבתיות ולאורך זמן תוך יצירת שיתופי פעולה בין כל הגורמים הרלוונטיים להצלחת הפרויקטים אותם היא מקדמת, כאשר השמירה על עיקרון ההדברות והשקיפות הוא ערך מרכזי. </w:t>
      </w:r>
    </w:p>
    <w:p w:rsidR="00112F50" w:rsidRPr="00112F50" w:rsidRDefault="00112F50" w:rsidP="00B82917">
      <w:pPr>
        <w:spacing w:after="0" w:line="240" w:lineRule="auto"/>
        <w:jc w:val="both"/>
        <w:rPr>
          <w:rFonts w:ascii="David" w:hAnsi="David" w:cs="David"/>
          <w:sz w:val="24"/>
          <w:szCs w:val="24"/>
          <w:rtl/>
        </w:rPr>
      </w:pPr>
      <w:r w:rsidRPr="00112F50">
        <w:rPr>
          <w:rFonts w:ascii="David" w:hAnsi="David" w:cs="David"/>
          <w:sz w:val="24"/>
          <w:szCs w:val="24"/>
          <w:rtl/>
        </w:rPr>
        <w:t>לעמותה ניסיון והצלחה רבה בפרויקטים חינוכיים וקהילתיים ברשויות, ביניהם ביישובים במגזר הבדואי וזאת במטרה להעצים בהם את  המודעות הסביבתית.  הדבר בא לידי ביטוי בהתנהלות הרשות, בתחומי התשתית (תכנון והקמת שכונות על פי עקרונות הבניה הירוקה), בקהילה ובכלל מערכת החינוך , הפעילות כוללת קורסים והשתלמויות לעובדי הרשות, לקהילה , העצמה קהילתית ופעילות מקיפה בכלל מערכת החינוך בתחום הסביבתי, לעמותה קשרים בינ"ל עם ארגוני סביבה באגן הים התיכון וארצות הבלקן, העמותה חברה באמנה למניעת המדבור, באמנה לפיתוח בר קיימא ועוד.</w:t>
      </w:r>
    </w:p>
    <w:p w:rsidR="00112F50" w:rsidRPr="00112F50" w:rsidRDefault="00112F50" w:rsidP="00B82917">
      <w:pPr>
        <w:spacing w:before="100" w:beforeAutospacing="1" w:after="0" w:line="240" w:lineRule="auto"/>
        <w:rPr>
          <w:rFonts w:cs="David"/>
          <w:b/>
          <w:bCs/>
          <w:sz w:val="24"/>
          <w:szCs w:val="24"/>
        </w:rPr>
      </w:pPr>
      <w:r w:rsidRPr="00112F50">
        <w:rPr>
          <w:rFonts w:ascii="Arial" w:hAnsi="Arial" w:cs="David" w:hint="cs"/>
          <w:b/>
          <w:bCs/>
          <w:rtl/>
        </w:rPr>
        <w:t> </w:t>
      </w:r>
      <w:r w:rsidRPr="00112F50">
        <w:rPr>
          <w:rFonts w:ascii="Arial" w:hAnsi="Arial" w:cs="David" w:hint="cs"/>
          <w:b/>
          <w:bCs/>
          <w:sz w:val="24"/>
          <w:szCs w:val="24"/>
          <w:rtl/>
        </w:rPr>
        <w:t>הנושאים בהם אפשר לפעול אצלנו:</w:t>
      </w:r>
    </w:p>
    <w:p w:rsidR="00112F50" w:rsidRDefault="00112F50" w:rsidP="00B82917">
      <w:pPr>
        <w:pStyle w:val="NormalWeb"/>
        <w:bidi/>
        <w:spacing w:after="0" w:afterAutospacing="0"/>
        <w:rPr>
          <w:rFonts w:cs="David"/>
          <w:b/>
          <w:bCs/>
          <w:u w:val="single"/>
        </w:rPr>
      </w:pPr>
      <w:r>
        <w:rPr>
          <w:rFonts w:ascii="Arial" w:hAnsi="Arial" w:cs="David" w:hint="cs"/>
          <w:b/>
          <w:bCs/>
          <w:u w:val="single"/>
          <w:rtl/>
        </w:rPr>
        <w:t>הפורומים לאחריות סביבתית וקיימות כמניע לשינוי אזרחי-קהילתי.</w:t>
      </w:r>
    </w:p>
    <w:p w:rsidR="00112F50" w:rsidRPr="00112F50" w:rsidRDefault="00112F50" w:rsidP="00B82917">
      <w:pPr>
        <w:pStyle w:val="NormalWeb"/>
        <w:bidi/>
        <w:spacing w:before="0" w:beforeAutospacing="0" w:after="0" w:afterAutospacing="0"/>
        <w:rPr>
          <w:rFonts w:cs="David"/>
          <w:rtl/>
        </w:rPr>
      </w:pPr>
      <w:r w:rsidRPr="00112F50">
        <w:rPr>
          <w:rFonts w:cs="David" w:hint="cs"/>
          <w:rtl/>
        </w:rPr>
        <w:t xml:space="preserve">הדברות, בניית הסכמות, שקיפות  ואמון , פעילות בדרך אחרת, על מנת להשיג יחס שונה אל הסביבה ומשאביה ואל ציבור מקבלי השירות. </w:t>
      </w:r>
    </w:p>
    <w:p w:rsidR="00112F50" w:rsidRPr="00B7318A" w:rsidRDefault="00112F50" w:rsidP="00B82917">
      <w:pPr>
        <w:pStyle w:val="NormalWeb"/>
        <w:bidi/>
        <w:spacing w:before="0" w:beforeAutospacing="0" w:after="0" w:afterAutospacing="0"/>
        <w:rPr>
          <w:rFonts w:cs="David"/>
        </w:rPr>
      </w:pPr>
      <w:r w:rsidRPr="00112F50">
        <w:rPr>
          <w:rFonts w:cs="David" w:hint="cs"/>
          <w:rtl/>
        </w:rPr>
        <w:t>הפורומים מתקיימים עם מפעלי תעשייה בנאות חובב, במישור רותם ובסדום וכן עם ביטוח לאומי מי שבע. הפעילות הנדרשת היא מעורבות, מעקב, משוב או הקמת פורומים נוספים.</w:t>
      </w:r>
    </w:p>
    <w:p w:rsidR="00112F50" w:rsidRDefault="00112F50" w:rsidP="00B82917">
      <w:pPr>
        <w:pStyle w:val="NormalWeb"/>
        <w:bidi/>
        <w:spacing w:after="0" w:afterAutospacing="0"/>
        <w:rPr>
          <w:rFonts w:cs="David"/>
          <w:b/>
          <w:bCs/>
          <w:rtl/>
        </w:rPr>
      </w:pPr>
      <w:r>
        <w:rPr>
          <w:rFonts w:ascii="Arial" w:hAnsi="Arial" w:cs="David" w:hint="cs"/>
          <w:b/>
          <w:bCs/>
          <w:u w:val="single"/>
          <w:rtl/>
        </w:rPr>
        <w:t>פסולת ברשות הרבים - שינוי הרגלים בקרב תושבים</w:t>
      </w:r>
      <w:r>
        <w:rPr>
          <w:rFonts w:ascii="Arial" w:hAnsi="Arial" w:cs="David" w:hint="cs"/>
          <w:b/>
          <w:bCs/>
          <w:rtl/>
        </w:rPr>
        <w:t>.</w:t>
      </w:r>
    </w:p>
    <w:p w:rsidR="00112F50" w:rsidRDefault="00112F50" w:rsidP="00B82917">
      <w:pPr>
        <w:pStyle w:val="NormalWeb"/>
        <w:bidi/>
        <w:spacing w:before="0" w:beforeAutospacing="0" w:after="0" w:afterAutospacing="0"/>
        <w:rPr>
          <w:rFonts w:cs="David"/>
          <w:rtl/>
        </w:rPr>
      </w:pPr>
      <w:r>
        <w:rPr>
          <w:rFonts w:cs="David" w:hint="cs"/>
          <w:rtl/>
        </w:rPr>
        <w:t xml:space="preserve">מעורבות והשתתפות בתהליך לשינוי אורח החיים של תושבי העיר למניעת השלכת פסולת ברשות הרבים בקרב תושבים (ילדים, נוער ומבוגרים). </w:t>
      </w:r>
    </w:p>
    <w:p w:rsidR="00112F50" w:rsidRDefault="00112F50" w:rsidP="00B82917">
      <w:pPr>
        <w:pStyle w:val="NormalWeb"/>
        <w:bidi/>
        <w:spacing w:before="0" w:beforeAutospacing="0" w:after="0" w:afterAutospacing="0"/>
        <w:rPr>
          <w:rFonts w:cs="David"/>
          <w:rtl/>
        </w:rPr>
      </w:pPr>
      <w:r>
        <w:rPr>
          <w:rFonts w:cs="David" w:hint="cs"/>
          <w:rtl/>
        </w:rPr>
        <w:t>סוגיות כמו מה הם הגורמים המעודדים שינוי בהתנהגות? כיצד מגיעים להטמעה ומה הם החסמים?.</w:t>
      </w:r>
    </w:p>
    <w:p w:rsidR="00112F50" w:rsidRDefault="00112F50" w:rsidP="00B82917">
      <w:pPr>
        <w:pStyle w:val="NormalWeb"/>
        <w:bidi/>
        <w:spacing w:before="0" w:beforeAutospacing="0" w:after="0" w:afterAutospacing="0"/>
        <w:rPr>
          <w:rFonts w:cs="David"/>
          <w:rtl/>
        </w:rPr>
      </w:pPr>
    </w:p>
    <w:p w:rsidR="00112F50" w:rsidRPr="00112F50" w:rsidRDefault="00112F50" w:rsidP="00B82917">
      <w:pPr>
        <w:tabs>
          <w:tab w:val="left" w:pos="41"/>
        </w:tabs>
        <w:spacing w:after="0" w:line="240" w:lineRule="auto"/>
        <w:rPr>
          <w:rFonts w:cs="David"/>
          <w:b/>
          <w:bCs/>
          <w:sz w:val="24"/>
          <w:szCs w:val="24"/>
          <w:u w:val="single"/>
          <w:rtl/>
        </w:rPr>
      </w:pPr>
      <w:r w:rsidRPr="00112F50">
        <w:rPr>
          <w:rFonts w:cs="David" w:hint="cs"/>
          <w:b/>
          <w:bCs/>
          <w:sz w:val="24"/>
          <w:szCs w:val="24"/>
          <w:u w:val="single"/>
          <w:rtl/>
        </w:rPr>
        <w:t>חינוך לשלום מקיים</w:t>
      </w:r>
      <w:r w:rsidRPr="00112F50">
        <w:rPr>
          <w:rFonts w:cs="David"/>
          <w:b/>
          <w:bCs/>
          <w:sz w:val="24"/>
          <w:szCs w:val="24"/>
          <w:u w:val="single"/>
          <w:rtl/>
        </w:rPr>
        <w:t>–</w:t>
      </w:r>
      <w:r w:rsidRPr="00112F50">
        <w:rPr>
          <w:rFonts w:cs="David" w:hint="cs"/>
          <w:b/>
          <w:bCs/>
          <w:sz w:val="24"/>
          <w:szCs w:val="24"/>
          <w:u w:val="single"/>
          <w:rtl/>
        </w:rPr>
        <w:t xml:space="preserve"> בתי ספר בדואים ובתי ספר יהודים </w:t>
      </w:r>
      <w:r w:rsidRPr="00112F50">
        <w:rPr>
          <w:rFonts w:cs="David"/>
          <w:b/>
          <w:bCs/>
          <w:sz w:val="24"/>
          <w:szCs w:val="24"/>
          <w:u w:val="single"/>
          <w:rtl/>
        </w:rPr>
        <w:t>–</w:t>
      </w:r>
      <w:r w:rsidRPr="00112F50">
        <w:rPr>
          <w:rFonts w:cs="David" w:hint="cs"/>
          <w:b/>
          <w:bCs/>
          <w:sz w:val="24"/>
          <w:szCs w:val="24"/>
          <w:u w:val="single"/>
          <w:rtl/>
        </w:rPr>
        <w:t xml:space="preserve"> חיבורים ופעילויות משותפות בנושא קיימות </w:t>
      </w:r>
    </w:p>
    <w:p w:rsidR="00112F50" w:rsidRDefault="00112F50" w:rsidP="000F19C2">
      <w:pPr>
        <w:spacing w:after="120" w:line="240" w:lineRule="auto"/>
        <w:rPr>
          <w:rFonts w:cs="David"/>
          <w:sz w:val="24"/>
          <w:szCs w:val="24"/>
          <w:rtl/>
        </w:rPr>
      </w:pPr>
      <w:r w:rsidRPr="00112F50">
        <w:rPr>
          <w:rFonts w:cs="David" w:hint="cs"/>
          <w:sz w:val="24"/>
          <w:szCs w:val="24"/>
          <w:rtl/>
        </w:rPr>
        <w:t>פעילות משותפת בין מערכות החינוך במגזר הבדואי ובבאר שבע מתוך מטרה לעידוד היכרות לאורח חיים משותף.</w:t>
      </w:r>
    </w:p>
    <w:p w:rsidR="000F19C2" w:rsidRPr="000F19C2" w:rsidRDefault="000F19C2" w:rsidP="000F19C2">
      <w:pPr>
        <w:spacing w:after="0"/>
        <w:rPr>
          <w:rFonts w:ascii="David" w:hAnsi="David" w:cs="David"/>
          <w:b/>
          <w:bCs/>
          <w:sz w:val="24"/>
          <w:szCs w:val="24"/>
          <w:u w:val="single"/>
          <w:rtl/>
        </w:rPr>
      </w:pPr>
      <w:r w:rsidRPr="000F19C2">
        <w:rPr>
          <w:rFonts w:ascii="David" w:hAnsi="David" w:cs="David"/>
          <w:b/>
          <w:bCs/>
          <w:sz w:val="24"/>
          <w:szCs w:val="24"/>
          <w:u w:val="single"/>
          <w:rtl/>
        </w:rPr>
        <w:t xml:space="preserve">המשך הקמת מרכז לגישור סביבתי </w:t>
      </w:r>
    </w:p>
    <w:p w:rsidR="000F19C2" w:rsidRPr="000F19C2" w:rsidRDefault="000F19C2" w:rsidP="000F19C2">
      <w:pPr>
        <w:pStyle w:val="ListParagraph"/>
        <w:numPr>
          <w:ilvl w:val="0"/>
          <w:numId w:val="5"/>
        </w:numPr>
        <w:spacing w:after="0" w:line="240" w:lineRule="auto"/>
        <w:contextualSpacing w:val="0"/>
        <w:rPr>
          <w:rFonts w:ascii="David" w:hAnsi="David" w:cs="David"/>
          <w:sz w:val="24"/>
          <w:szCs w:val="24"/>
          <w:rtl/>
        </w:rPr>
      </w:pPr>
      <w:r w:rsidRPr="000F19C2">
        <w:rPr>
          <w:rFonts w:ascii="David" w:hAnsi="David" w:cs="David"/>
          <w:sz w:val="24"/>
          <w:szCs w:val="24"/>
          <w:rtl/>
        </w:rPr>
        <w:t>מיפוי הגורמים הפוטנציאלים לשותפות</w:t>
      </w:r>
    </w:p>
    <w:p w:rsidR="000F19C2" w:rsidRPr="000F19C2" w:rsidRDefault="000F19C2" w:rsidP="000F19C2">
      <w:pPr>
        <w:pStyle w:val="ListParagraph"/>
        <w:numPr>
          <w:ilvl w:val="0"/>
          <w:numId w:val="5"/>
        </w:numPr>
        <w:spacing w:after="0" w:line="240" w:lineRule="auto"/>
        <w:contextualSpacing w:val="0"/>
        <w:rPr>
          <w:rFonts w:ascii="David" w:hAnsi="David" w:cs="David"/>
          <w:sz w:val="24"/>
          <w:szCs w:val="24"/>
          <w:rtl/>
        </w:rPr>
      </w:pPr>
      <w:r w:rsidRPr="000F19C2">
        <w:rPr>
          <w:rFonts w:ascii="David" w:hAnsi="David" w:cs="David"/>
          <w:sz w:val="24"/>
          <w:szCs w:val="24"/>
          <w:rtl/>
        </w:rPr>
        <w:t>איתור קהל היעד</w:t>
      </w:r>
    </w:p>
    <w:p w:rsidR="000F19C2" w:rsidRPr="000F19C2" w:rsidRDefault="000F19C2" w:rsidP="000F19C2">
      <w:pPr>
        <w:pStyle w:val="ListParagraph"/>
        <w:numPr>
          <w:ilvl w:val="0"/>
          <w:numId w:val="5"/>
        </w:numPr>
        <w:spacing w:after="0" w:line="240" w:lineRule="auto"/>
        <w:contextualSpacing w:val="0"/>
        <w:rPr>
          <w:rFonts w:ascii="David" w:hAnsi="David" w:cs="David"/>
          <w:sz w:val="24"/>
          <w:szCs w:val="24"/>
        </w:rPr>
      </w:pPr>
      <w:r w:rsidRPr="000F19C2">
        <w:rPr>
          <w:rFonts w:ascii="David" w:hAnsi="David" w:cs="David"/>
          <w:sz w:val="24"/>
          <w:szCs w:val="24"/>
          <w:rtl/>
        </w:rPr>
        <w:t>פרסום והפצה</w:t>
      </w:r>
    </w:p>
    <w:p w:rsidR="000F19C2" w:rsidRDefault="000F19C2" w:rsidP="000F19C2">
      <w:pPr>
        <w:pStyle w:val="ListParagraph"/>
        <w:numPr>
          <w:ilvl w:val="0"/>
          <w:numId w:val="5"/>
        </w:numPr>
        <w:spacing w:after="0" w:line="240" w:lineRule="auto"/>
        <w:contextualSpacing w:val="0"/>
        <w:rPr>
          <w:rFonts w:ascii="David" w:hAnsi="David" w:cs="David"/>
          <w:sz w:val="24"/>
          <w:szCs w:val="24"/>
        </w:rPr>
      </w:pPr>
      <w:r w:rsidRPr="000F19C2">
        <w:rPr>
          <w:rFonts w:ascii="David" w:hAnsi="David" w:cs="David"/>
          <w:sz w:val="24"/>
          <w:szCs w:val="24"/>
          <w:rtl/>
        </w:rPr>
        <w:t>טיפול בנושאים רלוונטיים</w:t>
      </w:r>
    </w:p>
    <w:p w:rsidR="000F19C2" w:rsidRDefault="000F19C2" w:rsidP="000F19C2">
      <w:pPr>
        <w:pStyle w:val="ListParagraph"/>
        <w:spacing w:after="0" w:line="240" w:lineRule="auto"/>
        <w:contextualSpacing w:val="0"/>
        <w:rPr>
          <w:rFonts w:ascii="David" w:hAnsi="David" w:cs="David"/>
          <w:sz w:val="24"/>
          <w:szCs w:val="24"/>
        </w:rPr>
      </w:pPr>
    </w:p>
    <w:p w:rsidR="00986A12" w:rsidRDefault="00986A12" w:rsidP="000F19C2">
      <w:pPr>
        <w:pStyle w:val="ListParagraph"/>
        <w:spacing w:after="0" w:line="240" w:lineRule="auto"/>
        <w:contextualSpacing w:val="0"/>
        <w:rPr>
          <w:rFonts w:ascii="David" w:hAnsi="David" w:cs="David"/>
          <w:sz w:val="24"/>
          <w:szCs w:val="24"/>
        </w:rPr>
      </w:pPr>
    </w:p>
    <w:p w:rsidR="00986A12" w:rsidRDefault="00986A12" w:rsidP="000F19C2">
      <w:pPr>
        <w:pStyle w:val="ListParagraph"/>
        <w:spacing w:after="0" w:line="240" w:lineRule="auto"/>
        <w:contextualSpacing w:val="0"/>
        <w:rPr>
          <w:rFonts w:ascii="David" w:hAnsi="David" w:cs="David"/>
          <w:sz w:val="24"/>
          <w:szCs w:val="24"/>
        </w:rPr>
      </w:pPr>
    </w:p>
    <w:p w:rsidR="00986A12" w:rsidRDefault="00986A12" w:rsidP="000F19C2">
      <w:pPr>
        <w:pStyle w:val="ListParagraph"/>
        <w:spacing w:after="0" w:line="240" w:lineRule="auto"/>
        <w:contextualSpacing w:val="0"/>
        <w:rPr>
          <w:rFonts w:ascii="David" w:hAnsi="David" w:cs="David"/>
          <w:sz w:val="24"/>
          <w:szCs w:val="24"/>
        </w:rPr>
      </w:pPr>
    </w:p>
    <w:p w:rsidR="00986A12" w:rsidRPr="000F19C2" w:rsidRDefault="00986A12" w:rsidP="000F19C2">
      <w:pPr>
        <w:pStyle w:val="ListParagraph"/>
        <w:spacing w:after="0" w:line="240" w:lineRule="auto"/>
        <w:contextualSpacing w:val="0"/>
        <w:rPr>
          <w:rFonts w:ascii="David" w:hAnsi="David" w:cs="David"/>
          <w:sz w:val="24"/>
          <w:szCs w:val="24"/>
        </w:rPr>
      </w:pPr>
    </w:p>
    <w:p w:rsidR="000F19C2" w:rsidRPr="000F19C2" w:rsidRDefault="000F19C2" w:rsidP="000F19C2">
      <w:pPr>
        <w:pStyle w:val="ListParagraph"/>
        <w:numPr>
          <w:ilvl w:val="0"/>
          <w:numId w:val="2"/>
        </w:numPr>
        <w:spacing w:after="0" w:line="360" w:lineRule="auto"/>
        <w:outlineLvl w:val="0"/>
        <w:rPr>
          <w:rFonts w:ascii="Arial" w:hAnsi="Arial" w:cs="David"/>
          <w:kern w:val="36"/>
          <w:sz w:val="24"/>
          <w:szCs w:val="24"/>
          <w:rtl/>
        </w:rPr>
      </w:pPr>
      <w:r w:rsidRPr="000F19C2">
        <w:rPr>
          <w:rFonts w:ascii="Arial" w:hAnsi="Arial" w:cs="David"/>
          <w:b/>
          <w:bCs/>
          <w:kern w:val="36"/>
          <w:sz w:val="24"/>
          <w:szCs w:val="24"/>
          <w:rtl/>
        </w:rPr>
        <w:t>מרכז חינוך לאפילפסיה</w:t>
      </w:r>
      <w:r w:rsidRPr="000F19C2">
        <w:rPr>
          <w:rFonts w:ascii="Arial" w:hAnsi="Arial" w:cs="David"/>
          <w:kern w:val="36"/>
          <w:sz w:val="24"/>
          <w:szCs w:val="24"/>
          <w:rtl/>
        </w:rPr>
        <w:t xml:space="preserve">  </w:t>
      </w:r>
      <w:r w:rsidRPr="000F19C2">
        <w:rPr>
          <w:rFonts w:ascii="Arial" w:hAnsi="Arial" w:cs="David" w:hint="cs"/>
          <w:b/>
          <w:bCs/>
          <w:kern w:val="36"/>
          <w:sz w:val="24"/>
          <w:szCs w:val="24"/>
          <w:rtl/>
        </w:rPr>
        <w:t>במרכז הרפואי סורוקה</w:t>
      </w:r>
      <w:r w:rsidRPr="000F19C2">
        <w:rPr>
          <w:rFonts w:ascii="Arial" w:hAnsi="Arial" w:cs="David" w:hint="cs"/>
          <w:kern w:val="36"/>
          <w:sz w:val="24"/>
          <w:szCs w:val="24"/>
          <w:rtl/>
        </w:rPr>
        <w:t xml:space="preserve">.  </w:t>
      </w:r>
      <w:r w:rsidRPr="000F19C2">
        <w:rPr>
          <w:rFonts w:ascii="Arial" w:hAnsi="Arial" w:cs="David"/>
          <w:kern w:val="36"/>
          <w:sz w:val="24"/>
          <w:szCs w:val="24"/>
          <w:rtl/>
        </w:rPr>
        <w:t xml:space="preserve">אשת הקשר: עו"ס גלית גרינברג  </w:t>
      </w:r>
      <w:r w:rsidRPr="000F19C2">
        <w:rPr>
          <w:rFonts w:ascii="Arial" w:hAnsi="Arial" w:cs="David" w:hint="cs"/>
          <w:kern w:val="36"/>
          <w:sz w:val="24"/>
          <w:szCs w:val="24"/>
          <w:rtl/>
        </w:rPr>
        <w:t>(1</w:t>
      </w:r>
      <w:r w:rsidRPr="000F19C2">
        <w:rPr>
          <w:rFonts w:ascii="Arial" w:hAnsi="Arial" w:cs="David" w:hint="cs"/>
          <w:b/>
          <w:bCs/>
          <w:kern w:val="36"/>
          <w:sz w:val="24"/>
          <w:szCs w:val="24"/>
          <w:rtl/>
        </w:rPr>
        <w:t>-</w:t>
      </w:r>
      <w:r w:rsidRPr="000F19C2">
        <w:rPr>
          <w:rFonts w:ascii="Arial" w:hAnsi="Arial" w:cs="David" w:hint="cs"/>
          <w:kern w:val="36"/>
          <w:sz w:val="24"/>
          <w:szCs w:val="24"/>
          <w:rtl/>
        </w:rPr>
        <w:t>2 סטודנטים)</w:t>
      </w:r>
    </w:p>
    <w:p w:rsidR="000F19C2" w:rsidRPr="002A7657" w:rsidRDefault="000F19C2" w:rsidP="000F19C2">
      <w:pPr>
        <w:spacing w:after="0" w:line="240" w:lineRule="auto"/>
        <w:rPr>
          <w:rFonts w:ascii="Arial" w:hAnsi="Arial" w:cs="David"/>
          <w:sz w:val="24"/>
          <w:szCs w:val="24"/>
          <w:rtl/>
        </w:rPr>
      </w:pPr>
      <w:r w:rsidRPr="002A7657">
        <w:rPr>
          <w:rFonts w:ascii="Arial" w:hAnsi="Arial" w:cs="David"/>
          <w:sz w:val="24"/>
          <w:szCs w:val="24"/>
          <w:rtl/>
        </w:rPr>
        <w:t xml:space="preserve">המרכז לחינוך לאפילפסיה הפועל  </w:t>
      </w:r>
      <w:r>
        <w:rPr>
          <w:rFonts w:ascii="Arial" w:hAnsi="Arial" w:cs="David" w:hint="cs"/>
          <w:sz w:val="24"/>
          <w:szCs w:val="24"/>
          <w:rtl/>
        </w:rPr>
        <w:t>ב</w:t>
      </w:r>
      <w:r w:rsidRPr="002A7657">
        <w:rPr>
          <w:rFonts w:ascii="Arial" w:hAnsi="Arial" w:cs="David"/>
          <w:sz w:val="24"/>
          <w:szCs w:val="24"/>
          <w:rtl/>
        </w:rPr>
        <w:t>מרכז הרפואי האוניברסיטאי סורוקה הינו מרכז ייחודי בארץ העוסק בהסברה על מחלת האפילפסיה ומציע תמיכה למאות /אלפי  הורים המתמודדים  עם מחלת ילדם ולמאות מבוגרים המתמודדים עם האפילפסיה שלהם: בארץ חיים למעלה מ-</w:t>
      </w:r>
      <w:r>
        <w:rPr>
          <w:rFonts w:ascii="Arial" w:hAnsi="Arial" w:cs="David" w:hint="cs"/>
          <w:sz w:val="24"/>
          <w:szCs w:val="24"/>
          <w:rtl/>
        </w:rPr>
        <w:t xml:space="preserve">83,000 </w:t>
      </w:r>
      <w:r w:rsidRPr="002A7657">
        <w:rPr>
          <w:rFonts w:ascii="Arial" w:hAnsi="Arial" w:cs="David"/>
          <w:sz w:val="24"/>
          <w:szCs w:val="24"/>
          <w:rtl/>
        </w:rPr>
        <w:t xml:space="preserve">ילדים ומבוגרים עם אפילפסיה הנדרשים להתמודד לעיתים גם עם השלכותיה החברתיות, הנובעות מחוסר ידע. </w:t>
      </w:r>
    </w:p>
    <w:p w:rsidR="000F19C2" w:rsidRDefault="000F19C2" w:rsidP="000F19C2">
      <w:pPr>
        <w:spacing w:after="0" w:line="240" w:lineRule="auto"/>
        <w:rPr>
          <w:rFonts w:ascii="Arial" w:hAnsi="Arial" w:cs="David"/>
          <w:sz w:val="24"/>
          <w:szCs w:val="24"/>
          <w:rtl/>
        </w:rPr>
      </w:pPr>
      <w:r w:rsidRPr="002A7657">
        <w:rPr>
          <w:rFonts w:ascii="Arial" w:hAnsi="Arial" w:cs="David"/>
          <w:sz w:val="24"/>
          <w:szCs w:val="24"/>
          <w:rtl/>
        </w:rPr>
        <w:t>בשנים האחרונות העברנו למעלה מ-</w:t>
      </w:r>
      <w:r>
        <w:rPr>
          <w:rFonts w:ascii="Arial" w:hAnsi="Arial" w:cs="David" w:hint="cs"/>
          <w:b/>
          <w:bCs/>
          <w:sz w:val="24"/>
          <w:szCs w:val="24"/>
          <w:rtl/>
        </w:rPr>
        <w:t>7</w:t>
      </w:r>
      <w:r w:rsidRPr="002A7657">
        <w:rPr>
          <w:rFonts w:ascii="Arial" w:hAnsi="Arial" w:cs="David"/>
          <w:b/>
          <w:bCs/>
          <w:sz w:val="24"/>
          <w:szCs w:val="24"/>
          <w:rtl/>
        </w:rPr>
        <w:t>,5</w:t>
      </w:r>
      <w:r w:rsidRPr="002A7657">
        <w:rPr>
          <w:rFonts w:ascii="Arial" w:hAnsi="Arial" w:cs="David" w:hint="cs"/>
          <w:b/>
          <w:bCs/>
          <w:sz w:val="24"/>
          <w:szCs w:val="24"/>
          <w:rtl/>
        </w:rPr>
        <w:t>0</w:t>
      </w:r>
      <w:r w:rsidRPr="002A7657">
        <w:rPr>
          <w:rFonts w:ascii="Arial" w:hAnsi="Arial" w:cs="David"/>
          <w:b/>
          <w:bCs/>
          <w:sz w:val="24"/>
          <w:szCs w:val="24"/>
          <w:rtl/>
        </w:rPr>
        <w:t xml:space="preserve">0 הרצאות </w:t>
      </w:r>
      <w:r w:rsidRPr="002A7657">
        <w:rPr>
          <w:rFonts w:ascii="Arial" w:hAnsi="Arial" w:cs="David"/>
          <w:sz w:val="24"/>
          <w:szCs w:val="24"/>
          <w:rtl/>
        </w:rPr>
        <w:t xml:space="preserve">על מחלת האפילפסיה (מהי אפילפסיה, הסיבות לה, סוגי פרכוסים עיקריים, לימוד עזרה ראשונה ועוד) בכל רחבי הארץ. המרכז מציע גם </w:t>
      </w:r>
      <w:r w:rsidRPr="002A7657">
        <w:rPr>
          <w:rFonts w:ascii="Arial" w:hAnsi="Arial" w:cs="David"/>
          <w:b/>
          <w:bCs/>
          <w:sz w:val="24"/>
          <w:szCs w:val="24"/>
          <w:rtl/>
        </w:rPr>
        <w:t>עזרה ותמיכה אישית</w:t>
      </w:r>
      <w:r w:rsidRPr="002A7657">
        <w:rPr>
          <w:rFonts w:ascii="Arial" w:hAnsi="Arial" w:cs="David"/>
          <w:sz w:val="24"/>
          <w:szCs w:val="24"/>
          <w:rtl/>
        </w:rPr>
        <w:t xml:space="preserve"> למשפחות עם ילד/מבוגר המתמודד עם אפילפסיה: לכל אחד מהם  יש את האפשרות להתקשר אלינו בכל שעה ביום לקבלת מענה ועצות, להיפגש עמנו, להכיר דרכנו אנשים נוספים המתמודדים עם האפילפסיה ועוד. כמו כן מתקיימים ביקורי מאושפזים וביקורי בית, ארגון ימי כייף ונופש לבני נוער עם אפילפסיה ומשפחות עם ילדים צעירים עם אפילפסיה  ועוד. פרטים נוספים על פעילות המרכז ניתן לקרוא באתר המרכז באינטרנט.</w:t>
      </w:r>
    </w:p>
    <w:p w:rsidR="000F19C2" w:rsidRPr="002A7657" w:rsidRDefault="000F19C2" w:rsidP="000F19C2">
      <w:pPr>
        <w:spacing w:after="0" w:line="240" w:lineRule="auto"/>
        <w:rPr>
          <w:rFonts w:ascii="Arial" w:hAnsi="Arial" w:cs="David"/>
          <w:sz w:val="24"/>
          <w:szCs w:val="24"/>
          <w:rtl/>
        </w:rPr>
      </w:pPr>
    </w:p>
    <w:p w:rsidR="000F19C2" w:rsidRDefault="000F19C2" w:rsidP="000F19C2">
      <w:pPr>
        <w:spacing w:after="0" w:line="240" w:lineRule="auto"/>
        <w:rPr>
          <w:rFonts w:ascii="Arial" w:hAnsi="Arial" w:cs="David"/>
          <w:sz w:val="24"/>
          <w:szCs w:val="24"/>
          <w:rtl/>
        </w:rPr>
      </w:pPr>
      <w:r w:rsidRPr="002A7657">
        <w:rPr>
          <w:rFonts w:ascii="Arial" w:hAnsi="Arial" w:cs="David"/>
          <w:sz w:val="24"/>
          <w:szCs w:val="24"/>
          <w:rtl/>
        </w:rPr>
        <w:t> </w:t>
      </w:r>
      <w:r>
        <w:rPr>
          <w:rFonts w:ascii="Arial" w:hAnsi="Arial" w:cs="David" w:hint="cs"/>
          <w:sz w:val="24"/>
          <w:szCs w:val="24"/>
          <w:u w:val="single"/>
          <w:rtl/>
        </w:rPr>
        <w:t>העבודה לסטודנט/</w:t>
      </w:r>
      <w:proofErr w:type="spellStart"/>
      <w:r>
        <w:rPr>
          <w:rFonts w:ascii="Arial" w:hAnsi="Arial" w:cs="David" w:hint="cs"/>
          <w:sz w:val="24"/>
          <w:szCs w:val="24"/>
          <w:u w:val="single"/>
          <w:rtl/>
        </w:rPr>
        <w:t>ית</w:t>
      </w:r>
      <w:proofErr w:type="spellEnd"/>
      <w:r w:rsidRPr="002A7657">
        <w:rPr>
          <w:rFonts w:ascii="Arial" w:hAnsi="Arial" w:cs="David"/>
          <w:sz w:val="24"/>
          <w:szCs w:val="24"/>
          <w:rtl/>
        </w:rPr>
        <w:t>:</w:t>
      </w:r>
    </w:p>
    <w:p w:rsidR="000F19C2" w:rsidRPr="002A7657" w:rsidRDefault="000F19C2" w:rsidP="000F19C2">
      <w:pPr>
        <w:spacing w:after="0" w:line="240" w:lineRule="auto"/>
        <w:rPr>
          <w:rFonts w:ascii="Arial" w:hAnsi="Arial" w:cs="David"/>
          <w:sz w:val="24"/>
          <w:szCs w:val="24"/>
          <w:rtl/>
        </w:rPr>
      </w:pPr>
    </w:p>
    <w:p w:rsidR="000F19C2" w:rsidRPr="0069211D" w:rsidRDefault="000F19C2" w:rsidP="000F19C2">
      <w:pPr>
        <w:shd w:val="clear" w:color="auto" w:fill="FFFFFF"/>
        <w:spacing w:after="0" w:line="240" w:lineRule="auto"/>
        <w:rPr>
          <w:rFonts w:ascii="David" w:eastAsia="Times New Roman" w:hAnsi="David" w:cs="David"/>
          <w:color w:val="222222"/>
          <w:sz w:val="24"/>
          <w:szCs w:val="24"/>
          <w:rtl/>
        </w:rPr>
      </w:pPr>
      <w:r w:rsidRPr="0069211D">
        <w:rPr>
          <w:rFonts w:ascii="David" w:eastAsia="Times New Roman" w:hAnsi="David" w:cs="David"/>
          <w:color w:val="222222"/>
          <w:sz w:val="24"/>
          <w:szCs w:val="24"/>
          <w:rtl/>
        </w:rPr>
        <w:t>מפגשים אישיים עם</w:t>
      </w:r>
      <w:r>
        <w:rPr>
          <w:rFonts w:ascii="David" w:eastAsia="Times New Roman" w:hAnsi="David" w:cs="David" w:hint="cs"/>
          <w:color w:val="222222"/>
          <w:sz w:val="24"/>
          <w:szCs w:val="24"/>
          <w:rtl/>
        </w:rPr>
        <w:t xml:space="preserve"> הורים לילדים עם אפילפסיה או חולי אפילפסיה מבוגרים בשלוש משפחות</w:t>
      </w:r>
      <w:r w:rsidRPr="0069211D">
        <w:rPr>
          <w:rFonts w:ascii="David" w:eastAsia="Times New Roman" w:hAnsi="David" w:cs="David"/>
          <w:color w:val="222222"/>
          <w:sz w:val="24"/>
          <w:szCs w:val="24"/>
          <w:rtl/>
        </w:rPr>
        <w:t xml:space="preserve"> שיעסקו במודעות עצמית, העצמה, גישור ותקשורת בינאישית. מפגשים אלו יאפשרו להורים "להתאמן" לקראת מפגשים עם גורמים משמעותיים כמו צוות בית הספר של ההורים, ביטוח לאומי, </w:t>
      </w:r>
      <w:r>
        <w:rPr>
          <w:rFonts w:ascii="David" w:eastAsia="Times New Roman" w:hAnsi="David" w:cs="David" w:hint="cs"/>
          <w:color w:val="222222"/>
          <w:sz w:val="24"/>
          <w:szCs w:val="24"/>
          <w:rtl/>
        </w:rPr>
        <w:t xml:space="preserve">רווחה,  </w:t>
      </w:r>
      <w:r w:rsidRPr="0069211D">
        <w:rPr>
          <w:rFonts w:ascii="David" w:eastAsia="Times New Roman" w:hAnsi="David" w:cs="David"/>
          <w:color w:val="222222"/>
          <w:sz w:val="24"/>
          <w:szCs w:val="24"/>
          <w:rtl/>
        </w:rPr>
        <w:t>קופת חולים ועוד.</w:t>
      </w:r>
      <w:r>
        <w:rPr>
          <w:rFonts w:ascii="David" w:eastAsia="Times New Roman" w:hAnsi="David" w:cs="David" w:hint="cs"/>
          <w:color w:val="222222"/>
          <w:sz w:val="24"/>
          <w:szCs w:val="24"/>
          <w:rtl/>
        </w:rPr>
        <w:t xml:space="preserve"> עזרה לאותן משפחות בקשר עם גורמים אלו ומיצוי זכויותיהם. כמו כן יש מקום בסיוע בפרסום פעילות המרכז והעלאת המודעות למחלת האפילפסיה</w:t>
      </w:r>
    </w:p>
    <w:p w:rsidR="000F19C2" w:rsidRPr="002A7657" w:rsidRDefault="000F19C2" w:rsidP="000F19C2">
      <w:pPr>
        <w:spacing w:after="0" w:line="240" w:lineRule="auto"/>
        <w:rPr>
          <w:rFonts w:ascii="Arial" w:hAnsi="Arial" w:cs="David"/>
          <w:sz w:val="24"/>
          <w:szCs w:val="24"/>
          <w:rtl/>
        </w:rPr>
      </w:pPr>
    </w:p>
    <w:p w:rsidR="000F19C2" w:rsidRDefault="000F19C2" w:rsidP="000F19C2">
      <w:pPr>
        <w:spacing w:after="0" w:line="240" w:lineRule="auto"/>
        <w:rPr>
          <w:rFonts w:ascii="Arial" w:hAnsi="Arial" w:cs="David"/>
          <w:sz w:val="24"/>
          <w:szCs w:val="24"/>
          <w:rtl/>
        </w:rPr>
      </w:pPr>
      <w:r w:rsidRPr="002A7657">
        <w:rPr>
          <w:rFonts w:ascii="Arial" w:hAnsi="Arial" w:cs="David"/>
          <w:sz w:val="24"/>
          <w:szCs w:val="24"/>
          <w:u w:val="single"/>
          <w:rtl/>
        </w:rPr>
        <w:t>הכישורים הדרושים</w:t>
      </w:r>
      <w:r w:rsidRPr="002A7657">
        <w:rPr>
          <w:rFonts w:ascii="Arial" w:hAnsi="Arial" w:cs="David"/>
          <w:sz w:val="24"/>
          <w:szCs w:val="24"/>
          <w:rtl/>
        </w:rPr>
        <w:t>: סקרנות, אמפטיה ונכונות לעשות שינוי למען  המתמודדים עם מחלה שכיחה (1 מכל 100 ילדים חולה באפילפסיה) שלא מרבים לדבר עליה גם בשנת 201</w:t>
      </w:r>
      <w:r>
        <w:rPr>
          <w:rFonts w:ascii="Arial" w:hAnsi="Arial" w:cs="David" w:hint="cs"/>
          <w:sz w:val="24"/>
          <w:szCs w:val="24"/>
          <w:rtl/>
        </w:rPr>
        <w:t>8</w:t>
      </w:r>
      <w:r w:rsidRPr="002A7657">
        <w:rPr>
          <w:rFonts w:ascii="Arial" w:hAnsi="Arial" w:cs="David"/>
          <w:sz w:val="24"/>
          <w:szCs w:val="24"/>
          <w:rtl/>
        </w:rPr>
        <w:t>.</w:t>
      </w:r>
    </w:p>
    <w:p w:rsidR="000F19C2" w:rsidRPr="002A7657" w:rsidRDefault="000F19C2" w:rsidP="000F19C2">
      <w:pPr>
        <w:spacing w:after="0" w:line="240" w:lineRule="auto"/>
        <w:rPr>
          <w:rFonts w:ascii="Arial" w:hAnsi="Arial" w:cs="David"/>
          <w:sz w:val="24"/>
          <w:szCs w:val="24"/>
          <w:rtl/>
        </w:rPr>
      </w:pPr>
    </w:p>
    <w:p w:rsidR="000F19C2" w:rsidRDefault="000F19C2" w:rsidP="000F19C2">
      <w:pPr>
        <w:spacing w:after="0" w:line="240" w:lineRule="auto"/>
        <w:rPr>
          <w:rFonts w:ascii="Arial" w:hAnsi="Arial" w:cs="David"/>
          <w:sz w:val="24"/>
          <w:szCs w:val="24"/>
        </w:rPr>
      </w:pPr>
      <w:r w:rsidRPr="002A7657">
        <w:rPr>
          <w:rFonts w:ascii="Arial" w:hAnsi="Arial" w:cs="David" w:hint="cs"/>
          <w:sz w:val="24"/>
          <w:szCs w:val="24"/>
          <w:rtl/>
        </w:rPr>
        <w:t>דרישות נוספות: אין. המרכז יגלה גמישות בכל מה שקשור לחלוקה השבועית של השעות הן מבחינת ימים והן מבחינת הקשר מול גלית.</w:t>
      </w:r>
    </w:p>
    <w:p w:rsidR="00986A12" w:rsidRDefault="00986A12" w:rsidP="000F19C2">
      <w:pPr>
        <w:spacing w:after="0" w:line="240" w:lineRule="auto"/>
        <w:rPr>
          <w:rFonts w:ascii="Arial" w:hAnsi="Arial" w:cs="David"/>
          <w:sz w:val="24"/>
          <w:szCs w:val="24"/>
        </w:rPr>
      </w:pPr>
    </w:p>
    <w:p w:rsidR="00986A12" w:rsidRPr="00986A12" w:rsidRDefault="00986A12" w:rsidP="00986A12">
      <w:pPr>
        <w:pStyle w:val="ListParagraph"/>
        <w:numPr>
          <w:ilvl w:val="0"/>
          <w:numId w:val="2"/>
        </w:numPr>
        <w:spacing w:after="0" w:line="240" w:lineRule="auto"/>
        <w:rPr>
          <w:rFonts w:ascii="Arial" w:hAnsi="Arial" w:cs="David"/>
          <w:sz w:val="24"/>
          <w:szCs w:val="24"/>
          <w:rtl/>
        </w:rPr>
      </w:pPr>
      <w:r>
        <w:rPr>
          <w:rFonts w:ascii="Arial" w:hAnsi="Arial" w:cs="David" w:hint="cs"/>
          <w:b/>
          <w:bCs/>
          <w:sz w:val="24"/>
          <w:szCs w:val="24"/>
          <w:rtl/>
        </w:rPr>
        <w:t xml:space="preserve">*חדש* </w:t>
      </w:r>
      <w:r w:rsidRPr="00986A12">
        <w:rPr>
          <w:rFonts w:ascii="Arial" w:hAnsi="Arial" w:cs="David" w:hint="cs"/>
          <w:b/>
          <w:bCs/>
          <w:sz w:val="24"/>
          <w:szCs w:val="24"/>
          <w:rtl/>
        </w:rPr>
        <w:t>פרקטיקה בניהול וישוב סכסוכים במשפחה</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אשת הקשר: עו"ד</w:t>
      </w:r>
      <w:bookmarkStart w:id="0" w:name="_GoBack"/>
      <w:bookmarkEnd w:id="0"/>
      <w:r>
        <w:rPr>
          <w:rFonts w:ascii="Arial" w:hAnsi="Arial" w:cs="David" w:hint="cs"/>
          <w:sz w:val="24"/>
          <w:szCs w:val="24"/>
          <w:rtl/>
        </w:rPr>
        <w:t xml:space="preserve"> מרב מירון גורן טלפון </w:t>
      </w:r>
      <w:r>
        <w:rPr>
          <w:rFonts w:ascii="Arial" w:hAnsi="Arial" w:cs="David"/>
          <w:sz w:val="24"/>
          <w:szCs w:val="24"/>
          <w:rtl/>
        </w:rPr>
        <w:t>–</w:t>
      </w:r>
      <w:r>
        <w:rPr>
          <w:rFonts w:ascii="Arial" w:hAnsi="Arial" w:cs="David" w:hint="cs"/>
          <w:sz w:val="24"/>
          <w:szCs w:val="24"/>
          <w:rtl/>
        </w:rPr>
        <w:t xml:space="preserve"> 052-3863424 (עד 5 סטודנטים)</w:t>
      </w:r>
    </w:p>
    <w:p w:rsidR="000F19C2" w:rsidRDefault="000F19C2" w:rsidP="000F19C2">
      <w:pPr>
        <w:spacing w:after="0" w:line="240" w:lineRule="auto"/>
        <w:rPr>
          <w:rFonts w:ascii="Arial" w:hAnsi="Arial" w:cs="David"/>
          <w:sz w:val="24"/>
          <w:szCs w:val="24"/>
          <w:rtl/>
        </w:rPr>
      </w:pPr>
    </w:p>
    <w:p w:rsidR="000F19C2" w:rsidRPr="00B82917" w:rsidRDefault="000F19C2" w:rsidP="000F19C2">
      <w:pPr>
        <w:pStyle w:val="ListParagraph"/>
        <w:rPr>
          <w:rFonts w:ascii="David" w:hAnsi="David" w:cs="David"/>
        </w:rPr>
      </w:pPr>
    </w:p>
    <w:p w:rsidR="000F19C2" w:rsidRPr="000F19C2" w:rsidRDefault="000F19C2" w:rsidP="00B82917">
      <w:pPr>
        <w:spacing w:after="0" w:line="240" w:lineRule="auto"/>
        <w:rPr>
          <w:rFonts w:ascii="David" w:hAnsi="David" w:cs="David"/>
          <w:sz w:val="24"/>
          <w:szCs w:val="24"/>
          <w:rtl/>
        </w:rPr>
      </w:pPr>
    </w:p>
    <w:sectPr w:rsidR="000F19C2" w:rsidRPr="000F1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4AD7"/>
    <w:multiLevelType w:val="hybridMultilevel"/>
    <w:tmpl w:val="413C079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957C6"/>
    <w:multiLevelType w:val="hybridMultilevel"/>
    <w:tmpl w:val="E87E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268F5"/>
    <w:multiLevelType w:val="hybridMultilevel"/>
    <w:tmpl w:val="8A0E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C0026"/>
    <w:multiLevelType w:val="hybridMultilevel"/>
    <w:tmpl w:val="B70269C6"/>
    <w:lvl w:ilvl="0" w:tplc="768656C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433455"/>
    <w:multiLevelType w:val="hybridMultilevel"/>
    <w:tmpl w:val="DE3428A8"/>
    <w:lvl w:ilvl="0" w:tplc="26A27E76">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CE"/>
    <w:rsid w:val="000F19C2"/>
    <w:rsid w:val="00112F50"/>
    <w:rsid w:val="00170A0D"/>
    <w:rsid w:val="00195047"/>
    <w:rsid w:val="00242A5B"/>
    <w:rsid w:val="002D2ECE"/>
    <w:rsid w:val="005718A1"/>
    <w:rsid w:val="00714DDC"/>
    <w:rsid w:val="00720BD5"/>
    <w:rsid w:val="00986A12"/>
    <w:rsid w:val="00B82917"/>
    <w:rsid w:val="00C4561B"/>
    <w:rsid w:val="00CE54E3"/>
    <w:rsid w:val="00CF0DF5"/>
    <w:rsid w:val="00E7302E"/>
    <w:rsid w:val="00F261DF"/>
    <w:rsid w:val="00F65824"/>
    <w:rsid w:val="00FB7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F45B3-5215-47EF-A2B1-9BB30A01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CE"/>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DF5"/>
    <w:pPr>
      <w:ind w:left="720"/>
      <w:contextualSpacing/>
    </w:pPr>
  </w:style>
  <w:style w:type="character" w:styleId="CommentReference">
    <w:name w:val="annotation reference"/>
    <w:uiPriority w:val="99"/>
    <w:semiHidden/>
    <w:unhideWhenUsed/>
    <w:rsid w:val="00FB7D09"/>
    <w:rPr>
      <w:sz w:val="16"/>
      <w:szCs w:val="16"/>
    </w:rPr>
  </w:style>
  <w:style w:type="paragraph" w:styleId="CommentText">
    <w:name w:val="annotation text"/>
    <w:basedOn w:val="Normal"/>
    <w:link w:val="CommentTextChar"/>
    <w:uiPriority w:val="99"/>
    <w:semiHidden/>
    <w:unhideWhenUsed/>
    <w:rsid w:val="00FB7D09"/>
    <w:rPr>
      <w:sz w:val="20"/>
      <w:szCs w:val="20"/>
    </w:rPr>
  </w:style>
  <w:style w:type="character" w:customStyle="1" w:styleId="CommentTextChar">
    <w:name w:val="Comment Text Char"/>
    <w:basedOn w:val="DefaultParagraphFont"/>
    <w:link w:val="CommentText"/>
    <w:uiPriority w:val="99"/>
    <w:semiHidden/>
    <w:rsid w:val="00FB7D09"/>
    <w:rPr>
      <w:rFonts w:ascii="Calibri" w:eastAsia="Calibri" w:hAnsi="Calibri" w:cs="Arial"/>
      <w:sz w:val="20"/>
      <w:szCs w:val="20"/>
    </w:rPr>
  </w:style>
  <w:style w:type="paragraph" w:styleId="BalloonText">
    <w:name w:val="Balloon Text"/>
    <w:basedOn w:val="Normal"/>
    <w:link w:val="BalloonTextChar"/>
    <w:uiPriority w:val="99"/>
    <w:semiHidden/>
    <w:unhideWhenUsed/>
    <w:rsid w:val="00FB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09"/>
    <w:rPr>
      <w:rFonts w:ascii="Segoe UI" w:eastAsia="Calibri" w:hAnsi="Segoe UI" w:cs="Segoe UI"/>
      <w:sz w:val="18"/>
      <w:szCs w:val="18"/>
    </w:rPr>
  </w:style>
  <w:style w:type="paragraph" w:styleId="NormalWeb">
    <w:name w:val="Normal (Web)"/>
    <w:basedOn w:val="Normal"/>
    <w:uiPriority w:val="99"/>
    <w:unhideWhenUsed/>
    <w:rsid w:val="00112F50"/>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136878">
      <w:bodyDiv w:val="1"/>
      <w:marLeft w:val="0"/>
      <w:marRight w:val="0"/>
      <w:marTop w:val="0"/>
      <w:marBottom w:val="0"/>
      <w:divBdr>
        <w:top w:val="none" w:sz="0" w:space="0" w:color="auto"/>
        <w:left w:val="none" w:sz="0" w:space="0" w:color="auto"/>
        <w:bottom w:val="none" w:sz="0" w:space="0" w:color="auto"/>
        <w:right w:val="none" w:sz="0" w:space="0" w:color="auto"/>
      </w:divBdr>
    </w:div>
    <w:div w:id="18479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dc:creator>
  <cp:keywords/>
  <dc:description/>
  <cp:lastModifiedBy>Orna</cp:lastModifiedBy>
  <cp:revision>6</cp:revision>
  <dcterms:created xsi:type="dcterms:W3CDTF">2018-04-29T05:10:00Z</dcterms:created>
  <dcterms:modified xsi:type="dcterms:W3CDTF">2018-05-09T04:41:00Z</dcterms:modified>
</cp:coreProperties>
</file>