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A763" w14:textId="77777777" w:rsidR="005C18E2" w:rsidRPr="006966C7" w:rsidRDefault="005C18E2" w:rsidP="009341E9">
      <w:pPr>
        <w:pStyle w:val="2"/>
        <w:rPr>
          <w:rtl/>
        </w:rPr>
      </w:pPr>
      <w:r w:rsidRPr="009341E9">
        <w:rPr>
          <w:rFonts w:hint="cs"/>
          <w:rtl/>
        </w:rPr>
        <w:t>המחלקה</w:t>
      </w:r>
      <w:r>
        <w:rPr>
          <w:rFonts w:hint="cs"/>
          <w:rtl/>
        </w:rPr>
        <w:t xml:space="preserve"> ל</w:t>
      </w:r>
      <w:r w:rsidR="001B13A5">
        <w:rPr>
          <w:rFonts w:hint="cs"/>
          <w:rtl/>
        </w:rPr>
        <w:t>לשון העברית</w:t>
      </w:r>
    </w:p>
    <w:p w14:paraId="71EA59C1" w14:textId="77777777" w:rsidR="005C18E2" w:rsidRPr="006966C7" w:rsidRDefault="003D41A5" w:rsidP="003D41A5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(סימן מחשב</w:t>
      </w:r>
      <w:r w:rsidR="005C18E2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 w:rsidR="001B13A5">
        <w:rPr>
          <w:rFonts w:ascii="Times New Roman" w:eastAsia="Times New Roman" w:hAnsi="Times New Roman" w:cs="David" w:hint="cs"/>
          <w:sz w:val="24"/>
          <w:szCs w:val="24"/>
          <w:rtl/>
        </w:rPr>
        <w:t>23</w:t>
      </w:r>
      <w:r w:rsidR="005C18E2"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14:paraId="46822451" w14:textId="77777777" w:rsidR="005C18E2" w:rsidRPr="009341E9" w:rsidRDefault="00BA492A" w:rsidP="009341E9">
      <w:pPr>
        <w:pStyle w:val="3"/>
        <w:rPr>
          <w:rtl/>
        </w:rPr>
      </w:pPr>
      <w:r w:rsidRPr="009341E9">
        <w:rPr>
          <w:rFonts w:hint="cs"/>
          <w:rtl/>
        </w:rPr>
        <w:t>מטרת הלימודים</w:t>
      </w:r>
    </w:p>
    <w:p w14:paraId="09B82426" w14:textId="77777777" w:rsidR="001B13A5" w:rsidRPr="001B13A5" w:rsidRDefault="001B13A5" w:rsidP="00BF0EB5">
      <w:pPr>
        <w:numPr>
          <w:ilvl w:val="12"/>
          <w:numId w:val="0"/>
        </w:numPr>
        <w:bidi/>
        <w:spacing w:after="0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>ל</w:t>
      </w:r>
      <w:r w:rsidR="007170A3"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 xml:space="preserve">קנות ידע בלשון העברית לתקופותיה ולתחומיה. </w:t>
      </w:r>
    </w:p>
    <w:p w14:paraId="784F8EC8" w14:textId="77777777" w:rsidR="001B13A5" w:rsidRPr="001B13A5" w:rsidRDefault="001B13A5" w:rsidP="00BF0EB5">
      <w:pPr>
        <w:numPr>
          <w:ilvl w:val="12"/>
          <w:numId w:val="0"/>
        </w:numPr>
        <w:bidi/>
        <w:spacing w:after="0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>לתת לתלמידים כלים בלשניים ופילולוגיים למחקר העברית בזיקה ללשונות השמיות וללשונות מערביות בנות זמננו.</w:t>
      </w:r>
    </w:p>
    <w:p w14:paraId="1F258BB7" w14:textId="77777777" w:rsidR="001B13A5" w:rsidRPr="001B13A5" w:rsidRDefault="001B13A5" w:rsidP="00BF0EB5">
      <w:pPr>
        <w:numPr>
          <w:ilvl w:val="12"/>
          <w:numId w:val="0"/>
        </w:numPr>
        <w:bidi/>
        <w:spacing w:after="0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>להכשיר את התלמידים ללימודים מתקדמים, לרבות מחקר ועריכה לשונית (ראו תארים שני ושלישי)</w:t>
      </w:r>
      <w:r w:rsidR="00AB68D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14:paraId="7E6DA519" w14:textId="77777777" w:rsidR="005C18E2" w:rsidRPr="006966C7" w:rsidRDefault="00502269" w:rsidP="009341E9">
      <w:pPr>
        <w:pStyle w:val="3"/>
        <w:rPr>
          <w:rtl/>
        </w:rPr>
      </w:pPr>
      <w:r>
        <w:rPr>
          <w:rFonts w:hint="cs"/>
          <w:rtl/>
        </w:rPr>
        <w:t xml:space="preserve">מבנה </w:t>
      </w:r>
      <w:r w:rsidR="005C18E2" w:rsidRPr="006966C7">
        <w:rPr>
          <w:rFonts w:hint="cs"/>
          <w:rtl/>
        </w:rPr>
        <w:t>הלימוד</w:t>
      </w:r>
      <w:r>
        <w:rPr>
          <w:rFonts w:hint="cs"/>
          <w:rtl/>
        </w:rPr>
        <w:t>ים</w:t>
      </w:r>
    </w:p>
    <w:p w14:paraId="4F63A412" w14:textId="77777777" w:rsidR="00035165" w:rsidRPr="006966C7" w:rsidRDefault="00701F0F" w:rsidP="00BF0EB5">
      <w:pPr>
        <w:numPr>
          <w:ilvl w:val="0"/>
          <w:numId w:val="1"/>
        </w:numPr>
        <w:tabs>
          <w:tab w:val="num" w:pos="707"/>
        </w:tabs>
        <w:bidi/>
        <w:spacing w:after="0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ת</w:t>
      </w:r>
      <w:r w:rsidR="0021352C"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כנית</w:t>
      </w:r>
      <w:r w:rsidR="00035165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717A4F" w:rsidRPr="006966C7">
        <w:rPr>
          <w:rFonts w:ascii="Times New Roman" w:eastAsia="Times New Roman" w:hAnsi="Times New Roman" w:cs="David" w:hint="cs"/>
          <w:sz w:val="24"/>
          <w:szCs w:val="24"/>
          <w:rtl/>
        </w:rPr>
        <w:t>דו-</w:t>
      </w:r>
      <w:r w:rsidR="00717A4F">
        <w:rPr>
          <w:rFonts w:ascii="Times New Roman" w:eastAsia="Times New Roman" w:hAnsi="Times New Roman" w:cs="David" w:hint="cs"/>
          <w:sz w:val="24"/>
          <w:szCs w:val="24"/>
          <w:rtl/>
        </w:rPr>
        <w:t>מחלקתית</w:t>
      </w:r>
    </w:p>
    <w:p w14:paraId="3C9A2746" w14:textId="77777777" w:rsidR="005C18E2" w:rsidRDefault="00701F0F" w:rsidP="00BF0EB5">
      <w:pPr>
        <w:numPr>
          <w:ilvl w:val="0"/>
          <w:numId w:val="1"/>
        </w:numPr>
        <w:tabs>
          <w:tab w:val="num" w:pos="707"/>
        </w:tabs>
        <w:bidi/>
        <w:spacing w:after="0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ת</w:t>
      </w:r>
      <w:r w:rsidR="0021352C"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כנית </w:t>
      </w:r>
      <w:r w:rsidR="00717A4F">
        <w:rPr>
          <w:rFonts w:ascii="Times New Roman" w:eastAsia="Times New Roman" w:hAnsi="Times New Roman" w:cs="David" w:hint="cs"/>
          <w:sz w:val="24"/>
          <w:szCs w:val="24"/>
          <w:rtl/>
        </w:rPr>
        <w:t>מחלקה ראשית</w:t>
      </w:r>
    </w:p>
    <w:p w14:paraId="00E16F04" w14:textId="77777777" w:rsidR="00356224" w:rsidRDefault="00356224" w:rsidP="00BF0EB5">
      <w:pPr>
        <w:numPr>
          <w:ilvl w:val="0"/>
          <w:numId w:val="1"/>
        </w:numPr>
        <w:tabs>
          <w:tab w:val="num" w:pos="707"/>
        </w:tabs>
        <w:bidi/>
        <w:spacing w:after="0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חטיבת לימודים מורחבת</w:t>
      </w:r>
    </w:p>
    <w:p w14:paraId="636CA3F9" w14:textId="77777777" w:rsidR="00AC6655" w:rsidRPr="006966C7" w:rsidRDefault="00AC6655" w:rsidP="009341E9">
      <w:pPr>
        <w:pStyle w:val="3"/>
        <w:rPr>
          <w:rtl/>
        </w:rPr>
      </w:pPr>
      <w:r w:rsidRPr="006966C7">
        <w:rPr>
          <w:rFonts w:hint="cs"/>
          <w:rtl/>
        </w:rPr>
        <w:t>ת</w:t>
      </w:r>
      <w:r w:rsidR="0021352C">
        <w:rPr>
          <w:rFonts w:hint="cs"/>
          <w:rtl/>
        </w:rPr>
        <w:t>ו</w:t>
      </w:r>
      <w:r w:rsidRPr="006966C7">
        <w:rPr>
          <w:rFonts w:hint="cs"/>
          <w:rtl/>
        </w:rPr>
        <w:t xml:space="preserve">כנית </w:t>
      </w:r>
      <w:r w:rsidR="00035165">
        <w:rPr>
          <w:rFonts w:hint="cs"/>
          <w:rtl/>
        </w:rPr>
        <w:t>ה</w:t>
      </w:r>
      <w:r w:rsidRPr="006966C7">
        <w:rPr>
          <w:rFonts w:hint="cs"/>
          <w:rtl/>
        </w:rPr>
        <w:t>לימודים</w:t>
      </w:r>
      <w:r w:rsidR="00022BCC">
        <w:rPr>
          <w:rFonts w:hint="cs"/>
          <w:rtl/>
        </w:rPr>
        <w:t xml:space="preserve"> </w:t>
      </w:r>
      <w:r w:rsidRPr="006966C7">
        <w:rPr>
          <w:rFonts w:hint="cs"/>
          <w:rtl/>
        </w:rPr>
        <w:t xml:space="preserve">– דו-מחלקתי (54 </w:t>
      </w:r>
      <w:proofErr w:type="spellStart"/>
      <w:r w:rsidRPr="006966C7">
        <w:rPr>
          <w:rFonts w:hint="cs"/>
          <w:rtl/>
        </w:rPr>
        <w:t>נק"ז</w:t>
      </w:r>
      <w:proofErr w:type="spellEnd"/>
      <w:r w:rsidRPr="006966C7">
        <w:rPr>
          <w:rFonts w:hint="cs"/>
          <w:rtl/>
        </w:rPr>
        <w:t>)</w:t>
      </w:r>
    </w:p>
    <w:p w14:paraId="59DB7826" w14:textId="77777777" w:rsidR="00AC6655" w:rsidRDefault="00AC6655" w:rsidP="009341E9">
      <w:pPr>
        <w:pStyle w:val="4"/>
      </w:pPr>
      <w:r w:rsidRPr="009341E9">
        <w:rPr>
          <w:rFonts w:hint="cs"/>
          <w:rtl/>
        </w:rPr>
        <w:t>שנה</w:t>
      </w:r>
      <w:r>
        <w:rPr>
          <w:rFonts w:hint="cs"/>
          <w:rtl/>
        </w:rPr>
        <w:t xml:space="preserve"> א'</w:t>
      </w:r>
    </w:p>
    <w:p w14:paraId="539D364D" w14:textId="77777777" w:rsidR="00AC6655" w:rsidRPr="00141693" w:rsidRDefault="00AC6655" w:rsidP="00381671">
      <w:pPr>
        <w:numPr>
          <w:ilvl w:val="12"/>
          <w:numId w:val="0"/>
        </w:numPr>
        <w:bidi/>
        <w:spacing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141693">
        <w:rPr>
          <w:rFonts w:ascii="Times New Roman" w:eastAsia="Times New Roman" w:hAnsi="Times New Roman" w:cs="David" w:hint="cs"/>
          <w:bCs/>
          <w:sz w:val="24"/>
          <w:szCs w:val="24"/>
          <w:rtl/>
        </w:rPr>
        <w:t>קורסי חובה</w:t>
      </w:r>
    </w:p>
    <w:tbl>
      <w:tblPr>
        <w:bidiVisual/>
        <w:tblW w:w="9412" w:type="dxa"/>
        <w:tblLook w:val="04A0" w:firstRow="1" w:lastRow="0" w:firstColumn="1" w:lastColumn="0" w:noHBand="0" w:noVBand="1"/>
        <w:tblCaption w:val="תכנית הלימודים – דו-מחלקתי שנה א' קורסי חובה"/>
      </w:tblPr>
      <w:tblGrid>
        <w:gridCol w:w="1296"/>
        <w:gridCol w:w="1881"/>
        <w:gridCol w:w="1052"/>
        <w:gridCol w:w="1279"/>
        <w:gridCol w:w="1276"/>
        <w:gridCol w:w="1298"/>
        <w:gridCol w:w="1330"/>
      </w:tblGrid>
      <w:tr w:rsidR="009341E9" w:rsidRPr="009341E9" w14:paraId="0832E5D6" w14:textId="77777777" w:rsidTr="006E0DEA">
        <w:trPr>
          <w:trHeight w:val="454"/>
          <w:tblHeader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541E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מס' הקורס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BD44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שם הקורס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C6A6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שעות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AC30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שעות תרגול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79E21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סה"כ שעות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3905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סה"כ נקודות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5745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סמסטר</w:t>
            </w:r>
          </w:p>
        </w:tc>
      </w:tr>
      <w:tr w:rsidR="005F2BCE" w:rsidRPr="00BC11BF" w14:paraId="68028C69" w14:textId="77777777" w:rsidTr="006E0DEA">
        <w:trPr>
          <w:trHeight w:val="454"/>
          <w:tblHeader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74E3" w14:textId="77777777" w:rsidR="00F22FED" w:rsidRDefault="005F2BCE" w:rsidP="005F2BCE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123-1-2571</w:t>
            </w:r>
          </w:p>
          <w:p w14:paraId="54898E30" w14:textId="2E968DF4" w:rsidR="005F2BCE" w:rsidRPr="005F2BCE" w:rsidRDefault="00F22FED" w:rsidP="00F22FED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123-1-</w:t>
            </w:r>
            <w:r w:rsidR="005F2BCE" w:rsidRPr="005F2BCE">
              <w:rPr>
                <w:rFonts w:ascii="Arial" w:eastAsia="Times New Roman" w:hAnsi="Arial" w:cs="David" w:hint="cs"/>
                <w:color w:val="000000"/>
                <w:rtl/>
              </w:rPr>
              <w:t>2581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B249" w14:textId="50A67E7E" w:rsidR="005F2BCE" w:rsidRPr="005F2BCE" w:rsidRDefault="00C750B5" w:rsidP="005F2BCE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B64EA">
              <w:rPr>
                <w:rStyle w:val="ae"/>
                <w:rFonts w:ascii="Arial" w:eastAsia="Times New Roman" w:hAnsi="Arial"/>
                <w:color w:val="000000"/>
                <w:rtl/>
              </w:rPr>
              <w:footnoteReference w:id="1"/>
            </w:r>
            <w:r w:rsidR="005F2BCE" w:rsidRPr="005F2BCE">
              <w:rPr>
                <w:rFonts w:ascii="Arial" w:eastAsia="Times New Roman" w:hAnsi="Arial" w:cs="David" w:hint="cs"/>
                <w:color w:val="000000"/>
                <w:rtl/>
              </w:rPr>
              <w:t>מבוא לדקדוק העברי א'</w:t>
            </w:r>
          </w:p>
          <w:p w14:paraId="4D64751B" w14:textId="77777777" w:rsidR="005F2BCE" w:rsidRPr="005F2BCE" w:rsidRDefault="005F2BCE" w:rsidP="005F2BCE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מבוא לדקדוק העברי ב'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7DCD" w14:textId="77777777" w:rsidR="005F2BCE" w:rsidRPr="005F2BCE" w:rsidRDefault="005F2BCE" w:rsidP="005F2BCE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  <w:p w14:paraId="2EFFF804" w14:textId="77777777" w:rsidR="005F2BCE" w:rsidRPr="005F2BCE" w:rsidRDefault="005F2BCE" w:rsidP="005F2BCE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836D" w14:textId="77777777" w:rsidR="005F2BCE" w:rsidRPr="005F2BCE" w:rsidRDefault="005F2BCE" w:rsidP="005F2BCE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0BB7F" w14:textId="77777777" w:rsidR="005F2BCE" w:rsidRPr="005F2BCE" w:rsidRDefault="005F2BCE" w:rsidP="005F2BCE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  <w:p w14:paraId="0F55DB3F" w14:textId="77777777" w:rsidR="005F2BCE" w:rsidRPr="005F2BCE" w:rsidRDefault="005F2BCE" w:rsidP="005F2BCE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A6C6" w14:textId="77777777" w:rsidR="005F2BCE" w:rsidRPr="005F2BCE" w:rsidRDefault="005F2BCE" w:rsidP="005F2BCE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DE30" w14:textId="77777777" w:rsidR="005F2BCE" w:rsidRPr="005F2BCE" w:rsidRDefault="005F2BCE" w:rsidP="005F2BCE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א'+ב</w:t>
            </w:r>
            <w:proofErr w:type="spellEnd"/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'</w:t>
            </w:r>
          </w:p>
        </w:tc>
      </w:tr>
      <w:tr w:rsidR="009341E9" w:rsidRPr="009341E9" w14:paraId="20A78525" w14:textId="77777777" w:rsidTr="006E0DEA">
        <w:trPr>
          <w:trHeight w:val="45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05E0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123-1-0119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1BD9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5B64EA">
              <w:rPr>
                <w:rFonts w:ascii="Arial" w:eastAsia="Times New Roman" w:hAnsi="Arial"/>
                <w:color w:val="000000"/>
                <w:vertAlign w:val="superscript"/>
                <w:rtl/>
              </w:rPr>
              <w:t>1</w:t>
            </w: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יסודות התחביר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1386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BE4B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2015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A17E" w14:textId="0D1602EF" w:rsidR="009341E9" w:rsidRPr="009341E9" w:rsidRDefault="00FD5AC9" w:rsidP="009341E9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2CC7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א'</w:t>
            </w:r>
          </w:p>
        </w:tc>
      </w:tr>
      <w:tr w:rsidR="006C3496" w:rsidRPr="009341E9" w14:paraId="57AA7D6A" w14:textId="77777777" w:rsidTr="00BE7586">
        <w:trPr>
          <w:trHeight w:val="45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C3EE" w14:textId="77777777" w:rsidR="006C3496" w:rsidRPr="009341E9" w:rsidRDefault="006C349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Arial" w:hAnsi="Arial" w:cs="David" w:hint="cs"/>
                <w:rtl/>
              </w:rPr>
              <w:t>123-1-1451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39A9" w14:textId="77777777" w:rsidR="006C3496" w:rsidRPr="009341E9" w:rsidRDefault="006C349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Arial" w:hAnsi="Arial" w:cs="David" w:hint="cs"/>
                <w:rtl/>
              </w:rPr>
              <w:t>תורת ההגה של העברית החדשה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C4B6" w14:textId="77777777" w:rsidR="006C3496" w:rsidRPr="009341E9" w:rsidRDefault="006C349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5C6D" w14:textId="77777777" w:rsidR="006C3496" w:rsidRPr="009341E9" w:rsidRDefault="006C349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8110" w14:textId="77777777" w:rsidR="006C3496" w:rsidRPr="009341E9" w:rsidRDefault="006C349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516E1" w14:textId="77777777" w:rsidR="006C3496" w:rsidRPr="009341E9" w:rsidRDefault="006C349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AE4D" w14:textId="77777777" w:rsidR="006C3496" w:rsidRPr="009341E9" w:rsidRDefault="006C349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א'</w:t>
            </w:r>
          </w:p>
        </w:tc>
      </w:tr>
      <w:tr w:rsidR="009341E9" w:rsidRPr="009341E9" w14:paraId="4E33377D" w14:textId="77777777" w:rsidTr="006E0DEA">
        <w:trPr>
          <w:trHeight w:val="45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AB35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123-1-1081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D436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תורת ההגה של לשון המקרא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71228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049A5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12DD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6C8C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FC8C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ב'</w:t>
            </w:r>
          </w:p>
        </w:tc>
      </w:tr>
      <w:tr w:rsidR="009341E9" w:rsidRPr="009341E9" w14:paraId="2807E4B4" w14:textId="77777777" w:rsidTr="006E0DEA">
        <w:trPr>
          <w:trHeight w:val="45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8BD5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123-1-1651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208D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הדרכה ביבליוגרפית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A794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90E4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302F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2BC6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4DAD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א'/ב'</w:t>
            </w:r>
          </w:p>
        </w:tc>
      </w:tr>
      <w:tr w:rsidR="009341E9" w:rsidRPr="009341E9" w14:paraId="1C1A423E" w14:textId="77777777" w:rsidTr="006E0DEA">
        <w:trPr>
          <w:trHeight w:val="45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94B9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123-1-1461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540D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סמנטיקה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3E34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35AC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C6B9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8CBC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E6DB" w14:textId="77777777" w:rsidR="009341E9" w:rsidRPr="009341E9" w:rsidRDefault="009341E9" w:rsidP="009341E9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ascii="Arial" w:eastAsia="Times New Roman" w:hAnsi="Arial" w:cs="David" w:hint="cs"/>
                <w:color w:val="000000"/>
                <w:rtl/>
              </w:rPr>
              <w:t>א'/ב'</w:t>
            </w:r>
          </w:p>
        </w:tc>
      </w:tr>
      <w:tr w:rsidR="00DE4C78" w:rsidRPr="00BC11BF" w14:paraId="02DA0E94" w14:textId="77777777" w:rsidTr="006E0DEA">
        <w:trPr>
          <w:trHeight w:val="45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3D08" w14:textId="77777777" w:rsidR="004E0890" w:rsidRDefault="00DE4C78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123-1-1011</w:t>
            </w:r>
          </w:p>
          <w:p w14:paraId="3E1CC2E2" w14:textId="641630F1" w:rsidR="00DE4C78" w:rsidRPr="00DE4C78" w:rsidRDefault="004E0890" w:rsidP="004E0890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123-1-</w:t>
            </w:r>
            <w:r w:rsidR="00DE4C78" w:rsidRPr="00DE4C78">
              <w:rPr>
                <w:rFonts w:ascii="Arial" w:eastAsia="Times New Roman" w:hAnsi="Arial" w:cs="David" w:hint="cs"/>
                <w:color w:val="000000"/>
                <w:rtl/>
              </w:rPr>
              <w:t>2331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2A98" w14:textId="77777777" w:rsidR="00DE4C78" w:rsidRPr="00DE4C78" w:rsidRDefault="00DE4C78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ניקוד א'</w:t>
            </w:r>
          </w:p>
          <w:p w14:paraId="270808E6" w14:textId="77777777" w:rsidR="00DE4C78" w:rsidRPr="00DE4C78" w:rsidRDefault="00DE4C78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ניקוד ב'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26CF" w14:textId="77777777" w:rsidR="00DE4C78" w:rsidRPr="00DE4C78" w:rsidRDefault="00DE4C78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  <w:p w14:paraId="09BFC971" w14:textId="77777777" w:rsidR="00DE4C78" w:rsidRPr="00DE4C78" w:rsidRDefault="00DE4C78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9971" w14:textId="77777777" w:rsidR="00DE4C78" w:rsidRPr="00DE4C78" w:rsidRDefault="00DE4C78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5008" w14:textId="77777777" w:rsidR="00DE4C78" w:rsidRPr="00DE4C78" w:rsidRDefault="00DE4C78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  <w:p w14:paraId="1BE0FD6E" w14:textId="77777777" w:rsidR="00DE4C78" w:rsidRPr="00DE4C78" w:rsidRDefault="00DE4C78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131E" w14:textId="77777777" w:rsidR="00DE4C78" w:rsidRPr="00DE4C78" w:rsidRDefault="00DE4C78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3B8C" w14:textId="77777777" w:rsidR="00DE4C78" w:rsidRPr="00DE4C78" w:rsidRDefault="00DE4C78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א'+ב</w:t>
            </w:r>
            <w:proofErr w:type="spellEnd"/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'</w:t>
            </w:r>
          </w:p>
        </w:tc>
      </w:tr>
      <w:tr w:rsidR="006E0DEA" w:rsidRPr="009341E9" w14:paraId="68BDA0CF" w14:textId="77777777" w:rsidTr="00BE7586">
        <w:trPr>
          <w:trHeight w:val="45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399C" w14:textId="77777777" w:rsidR="006E0DEA" w:rsidRPr="009341E9" w:rsidRDefault="006E0DEA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123-1-1311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F7AD" w14:textId="252458A2" w:rsidR="006E0DEA" w:rsidRPr="009341E9" w:rsidRDefault="006E0DEA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תולדות הלשון</w:t>
            </w:r>
            <w:r w:rsidR="00AE08C5">
              <w:rPr>
                <w:rFonts w:eastAsia="Times New Roman" w:cs="David" w:hint="cs"/>
                <w:color w:val="000000"/>
                <w:rtl/>
              </w:rPr>
              <w:t xml:space="preserve"> העברית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9829" w14:textId="77777777" w:rsidR="006E0DEA" w:rsidRPr="009341E9" w:rsidRDefault="006E0DEA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67E4" w14:textId="77777777" w:rsidR="006E0DEA" w:rsidRPr="009341E9" w:rsidRDefault="006E0DEA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4734" w14:textId="77777777" w:rsidR="006E0DEA" w:rsidRPr="009341E9" w:rsidRDefault="006E0DEA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8AA0" w14:textId="77777777" w:rsidR="006E0DEA" w:rsidRPr="009341E9" w:rsidRDefault="006E0DEA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27A4" w14:textId="77777777" w:rsidR="006E0DEA" w:rsidRPr="009341E9" w:rsidRDefault="006E0DEA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א'/ב'</w:t>
            </w:r>
          </w:p>
        </w:tc>
      </w:tr>
    </w:tbl>
    <w:p w14:paraId="3B92DDF6" w14:textId="77777777" w:rsidR="00196DBC" w:rsidRDefault="00196DBC" w:rsidP="0067322E">
      <w:pPr>
        <w:pStyle w:val="3"/>
      </w:pPr>
    </w:p>
    <w:p w14:paraId="50AD7943" w14:textId="405297B5" w:rsidR="00AC6655" w:rsidRDefault="00AC6655" w:rsidP="00196DBC">
      <w:pPr>
        <w:pStyle w:val="4"/>
        <w:rPr>
          <w:rtl/>
        </w:rPr>
      </w:pPr>
      <w:r>
        <w:rPr>
          <w:rFonts w:hint="cs"/>
          <w:rtl/>
        </w:rPr>
        <w:t>תנאי מעבר</w:t>
      </w:r>
      <w:r w:rsidR="00F55D75">
        <w:rPr>
          <w:rFonts w:hint="cs"/>
          <w:rtl/>
        </w:rPr>
        <w:t xml:space="preserve"> לשנה ב'</w:t>
      </w:r>
    </w:p>
    <w:p w14:paraId="2A11E52B" w14:textId="076F28F2" w:rsidR="009A243D" w:rsidRPr="00CA3082" w:rsidRDefault="00240985" w:rsidP="00552D4E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1. </w:t>
      </w:r>
      <w:r w:rsidR="009A243D"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ציון עובר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בכל קורסי שנה א'</w:t>
      </w:r>
      <w:r w:rsidR="0042098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(פירושו של דבר שסטודנט שנכשל אפילו בקורס אחד לא יוכל לעבור לשנה העוקבת).</w:t>
      </w:r>
      <w:r w:rsidR="009A243D"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2E7F1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ציון עובר </w:t>
      </w:r>
      <w:r w:rsidR="009A243D"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בשיעורי המחלקה הוא ככלל 56, אך ב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קורסים</w:t>
      </w:r>
      <w:r w:rsidR="009A243D"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'ניקוד' ו'ערבית </w:t>
      </w:r>
      <w:r w:rsidR="00AE536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בסיסית'</w:t>
      </w:r>
      <w:r w:rsidR="009A243D"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AB68DA"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</w:t>
      </w:r>
      <w:r w:rsidR="009A243D"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ציון </w:t>
      </w:r>
      <w:r w:rsidR="00AB68DA"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</w:t>
      </w:r>
      <w:r w:rsidR="009A243D"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עובר הוא 65.</w:t>
      </w:r>
      <w:r w:rsidR="009A243D" w:rsidRPr="00CA3082">
        <w:rPr>
          <w:rFonts w:cs="David" w:hint="cs"/>
          <w:sz w:val="24"/>
          <w:szCs w:val="24"/>
          <w:rtl/>
        </w:rPr>
        <w:t xml:space="preserve"> </w:t>
      </w:r>
      <w:r w:rsidR="00AE5364">
        <w:rPr>
          <w:rFonts w:cs="David" w:hint="cs"/>
          <w:sz w:val="24"/>
          <w:szCs w:val="24"/>
          <w:rtl/>
        </w:rPr>
        <w:t xml:space="preserve">בקורסים </w:t>
      </w:r>
      <w:r w:rsidR="009501F9">
        <w:rPr>
          <w:rFonts w:cs="David" w:hint="cs"/>
          <w:sz w:val="24"/>
          <w:szCs w:val="24"/>
          <w:rtl/>
        </w:rPr>
        <w:t>'</w:t>
      </w:r>
      <w:r w:rsidR="00AE5364">
        <w:rPr>
          <w:rFonts w:cs="David" w:hint="cs"/>
          <w:sz w:val="24"/>
          <w:szCs w:val="24"/>
          <w:rtl/>
        </w:rPr>
        <w:t>יסודות התחביר</w:t>
      </w:r>
      <w:r w:rsidR="009501F9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ו</w:t>
      </w:r>
      <w:r w:rsidR="009501F9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מבוא לדקדוק העברי</w:t>
      </w:r>
      <w:r w:rsidR="009501F9">
        <w:rPr>
          <w:rFonts w:cs="David" w:hint="cs"/>
          <w:sz w:val="24"/>
          <w:szCs w:val="24"/>
          <w:rtl/>
        </w:rPr>
        <w:t>'</w:t>
      </w:r>
      <w:r w:rsidR="00AE5364">
        <w:rPr>
          <w:rFonts w:cs="David" w:hint="cs"/>
          <w:sz w:val="24"/>
          <w:szCs w:val="24"/>
          <w:rtl/>
        </w:rPr>
        <w:t xml:space="preserve"> הציון העובר הוא 75. </w:t>
      </w:r>
      <w:r w:rsidR="009A243D" w:rsidRPr="00CA3082">
        <w:rPr>
          <w:rFonts w:cs="David" w:hint="cs"/>
          <w:sz w:val="24"/>
          <w:szCs w:val="24"/>
          <w:rtl/>
        </w:rPr>
        <w:t>אלה הם קורסי קדם לרוב השיעורים בשנים ב' ו-ג'</w:t>
      </w:r>
      <w:r w:rsidR="009A243D" w:rsidRPr="00CA3082">
        <w:rPr>
          <w:rFonts w:hint="cs"/>
          <w:sz w:val="24"/>
          <w:szCs w:val="24"/>
          <w:rtl/>
        </w:rPr>
        <w:t xml:space="preserve">. </w:t>
      </w:r>
      <w:r w:rsidR="009A243D" w:rsidRPr="00CA3082">
        <w:rPr>
          <w:rFonts w:cs="David" w:hint="cs"/>
          <w:sz w:val="24"/>
          <w:szCs w:val="24"/>
          <w:rtl/>
        </w:rPr>
        <w:t>הרשמה לקורס כלשהו מותנית בסיום קורס</w:t>
      </w:r>
      <w:r w:rsidR="00AB68DA" w:rsidRPr="00CA3082">
        <w:rPr>
          <w:rFonts w:cs="David" w:hint="cs"/>
          <w:sz w:val="24"/>
          <w:szCs w:val="24"/>
          <w:rtl/>
        </w:rPr>
        <w:t>-</w:t>
      </w:r>
      <w:r w:rsidR="009A243D" w:rsidRPr="00CA3082">
        <w:rPr>
          <w:rFonts w:cs="David" w:hint="cs"/>
          <w:sz w:val="24"/>
          <w:szCs w:val="24"/>
          <w:rtl/>
        </w:rPr>
        <w:t>הקדם שלו בהצלחה.</w:t>
      </w:r>
    </w:p>
    <w:p w14:paraId="0B9176B2" w14:textId="77777777" w:rsidR="009A243D" w:rsidRDefault="00240985" w:rsidP="00552D4E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lastRenderedPageBreak/>
        <w:t xml:space="preserve">2. </w:t>
      </w:r>
      <w:r w:rsidR="009A243D"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ממוצע כללי של 65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לפחות בקורסי שנה א' במחלקה. </w:t>
      </w:r>
    </w:p>
    <w:p w14:paraId="6683367F" w14:textId="41FE8070" w:rsidR="00240985" w:rsidRDefault="00240985" w:rsidP="00552D4E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3. פטור מלא מלימודי עברית. </w:t>
      </w:r>
    </w:p>
    <w:p w14:paraId="5B9219E9" w14:textId="77777777" w:rsidR="00141693" w:rsidRPr="00CA3082" w:rsidRDefault="00141693" w:rsidP="00141693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14:paraId="52CE89F1" w14:textId="77777777" w:rsidR="00240985" w:rsidRDefault="007E7E04" w:rsidP="00196DBC">
      <w:pPr>
        <w:pStyle w:val="3"/>
        <w:rPr>
          <w:rtl/>
        </w:rPr>
      </w:pPr>
      <w:r w:rsidRPr="00C36301">
        <w:rPr>
          <w:rFonts w:hint="cs"/>
          <w:rtl/>
        </w:rPr>
        <w:t>שנה ב'</w:t>
      </w:r>
      <w:r w:rsidR="00C25089" w:rsidRPr="00C36301">
        <w:rPr>
          <w:rFonts w:hint="cs"/>
          <w:rtl/>
        </w:rPr>
        <w:t xml:space="preserve"> </w:t>
      </w:r>
    </w:p>
    <w:p w14:paraId="2086C176" w14:textId="6B4480F5" w:rsidR="0067322E" w:rsidRPr="0067322E" w:rsidRDefault="00C25089" w:rsidP="0067322E">
      <w:pPr>
        <w:numPr>
          <w:ilvl w:val="12"/>
          <w:numId w:val="0"/>
        </w:num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 w:rsidRPr="00C36301">
        <w:rPr>
          <w:rFonts w:ascii="Times New Roman" w:eastAsia="Times New Roman" w:hAnsi="Times New Roman" w:cs="David" w:hint="cs"/>
          <w:bCs/>
          <w:sz w:val="24"/>
          <w:szCs w:val="24"/>
          <w:rtl/>
        </w:rPr>
        <w:t>קורסי חובה</w:t>
      </w:r>
    </w:p>
    <w:tbl>
      <w:tblPr>
        <w:bidiVisual/>
        <w:tblW w:w="9636" w:type="dxa"/>
        <w:tblLook w:val="04A0" w:firstRow="1" w:lastRow="0" w:firstColumn="1" w:lastColumn="0" w:noHBand="0" w:noVBand="1"/>
        <w:tblCaption w:val="תכנית הלימודים – דו-מחלקתי שנה ב' קורסי חובה וסמינרים"/>
      </w:tblPr>
      <w:tblGrid>
        <w:gridCol w:w="1278"/>
        <w:gridCol w:w="1843"/>
        <w:gridCol w:w="851"/>
        <w:gridCol w:w="1417"/>
        <w:gridCol w:w="1276"/>
        <w:gridCol w:w="1417"/>
        <w:gridCol w:w="1295"/>
        <w:gridCol w:w="259"/>
      </w:tblGrid>
      <w:tr w:rsidR="0067322E" w:rsidRPr="0067322E" w14:paraId="44A46E48" w14:textId="77777777" w:rsidTr="00F52730">
        <w:trPr>
          <w:gridAfter w:val="1"/>
          <w:wAfter w:w="259" w:type="dxa"/>
          <w:trHeight w:val="475"/>
          <w:tblHeader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30A9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מס' הקורס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839C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שם הקורס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C4B4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שעות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D661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שעות תרגול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086D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סה"כ שעות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187C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סה"כ נקודות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338D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סמסטר</w:t>
            </w:r>
          </w:p>
        </w:tc>
      </w:tr>
      <w:tr w:rsidR="006147CB" w:rsidRPr="009341E9" w14:paraId="50424423" w14:textId="77777777" w:rsidTr="00BE7586">
        <w:trPr>
          <w:gridAfter w:val="1"/>
          <w:wAfter w:w="259" w:type="dxa"/>
          <w:trHeight w:val="475"/>
          <w:tblHeader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1F4D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8E5279">
              <w:rPr>
                <w:rFonts w:eastAsia="Times New Roman" w:cs="David" w:hint="cs"/>
                <w:color w:val="000000"/>
                <w:rtl/>
              </w:rPr>
              <w:t>123-1-5001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BEDE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8E5279">
              <w:rPr>
                <w:rFonts w:eastAsia="Times New Roman" w:cs="David" w:hint="cs"/>
                <w:color w:val="000000"/>
                <w:rtl/>
              </w:rPr>
              <w:t>ערבית בסיסית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1B9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8E527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DD17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8E5279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8EC1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8E527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3BF6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8E527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0889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8E5279">
              <w:rPr>
                <w:rFonts w:eastAsia="Times New Roman" w:cs="David" w:hint="cs"/>
                <w:color w:val="000000"/>
                <w:rtl/>
              </w:rPr>
              <w:t>א'</w:t>
            </w:r>
          </w:p>
        </w:tc>
      </w:tr>
      <w:tr w:rsidR="006147CB" w:rsidRPr="009341E9" w14:paraId="5E95284A" w14:textId="77777777" w:rsidTr="00BE7586">
        <w:trPr>
          <w:gridAfter w:val="1"/>
          <w:wAfter w:w="259" w:type="dxa"/>
          <w:trHeight w:val="475"/>
          <w:tblHeader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E0CA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123-1-0109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5257" w14:textId="7BE8B163" w:rsidR="006147CB" w:rsidRPr="008E5279" w:rsidRDefault="0098524C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>
              <w:rPr>
                <w:rStyle w:val="ae"/>
                <w:rFonts w:cs="David"/>
              </w:rPr>
              <w:footnoteReference w:customMarkFollows="1" w:id="2"/>
              <w:t>2</w:t>
            </w:r>
            <w:r w:rsidR="006147CB" w:rsidRPr="009341E9">
              <w:rPr>
                <w:rFonts w:eastAsia="Times New Roman" w:cs="David" w:hint="cs"/>
                <w:color w:val="000000"/>
                <w:rtl/>
              </w:rPr>
              <w:t>ערבית לחוקרי עברית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ACD8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C120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9641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2D34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8E527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0BD1" w14:textId="77777777" w:rsidR="006147CB" w:rsidRPr="008E5279" w:rsidRDefault="006147CB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ב'</w:t>
            </w:r>
          </w:p>
        </w:tc>
      </w:tr>
      <w:tr w:rsidR="00BC1F25" w:rsidRPr="0087284C" w14:paraId="31AA45D1" w14:textId="77777777" w:rsidTr="00BC1F25">
        <w:trPr>
          <w:gridAfter w:val="1"/>
          <w:wAfter w:w="259" w:type="dxa"/>
          <w:trHeight w:val="475"/>
          <w:tblHeader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EAD5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/>
                <w:color w:val="000000"/>
                <w:rtl/>
              </w:rPr>
              <w:t>123-1-1</w:t>
            </w:r>
            <w:r w:rsidRPr="00BC1F25">
              <w:rPr>
                <w:rFonts w:eastAsia="Times New Roman" w:cs="David" w:hint="cs"/>
                <w:color w:val="000000"/>
                <w:rtl/>
              </w:rPr>
              <w:t>131</w:t>
            </w:r>
          </w:p>
          <w:p w14:paraId="6141E0D7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</w:p>
          <w:p w14:paraId="375B94DD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 w:hint="cs"/>
                <w:color w:val="000000"/>
                <w:rtl/>
              </w:rPr>
              <w:t>123-1-2261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A652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 w:hint="cs"/>
                <w:color w:val="000000"/>
                <w:rtl/>
              </w:rPr>
              <w:t>תורת הצורות של לשון המקרא א'</w:t>
            </w:r>
          </w:p>
          <w:p w14:paraId="497B6EEE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A704D2">
              <w:rPr>
                <w:rStyle w:val="ae"/>
                <w:rFonts w:ascii="Arial" w:eastAsia="Times New Roman" w:hAnsi="Arial"/>
                <w:color w:val="000000"/>
              </w:rPr>
              <w:footnoteReference w:customMarkFollows="1" w:id="3"/>
              <w:t>3</w:t>
            </w:r>
            <w:r w:rsidRPr="00BC1F25">
              <w:rPr>
                <w:rFonts w:eastAsia="Times New Roman" w:cs="David" w:hint="cs"/>
                <w:color w:val="000000"/>
                <w:rtl/>
              </w:rPr>
              <w:t>תורת הצורות של לשון המקרא ב'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83D1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 w:hint="cs"/>
                <w:color w:val="000000"/>
                <w:rtl/>
              </w:rPr>
              <w:t>2</w:t>
            </w:r>
          </w:p>
          <w:p w14:paraId="14DCBD39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</w:p>
          <w:p w14:paraId="7353F471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 w:hint="cs"/>
                <w:color w:val="000000"/>
                <w:rtl/>
              </w:rPr>
              <w:t> </w:t>
            </w:r>
          </w:p>
          <w:p w14:paraId="76D590DA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FA7F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 w:hint="cs"/>
                <w:color w:val="000000"/>
                <w:rtl/>
              </w:rPr>
              <w:t>-</w:t>
            </w:r>
          </w:p>
          <w:p w14:paraId="2AF0CB5B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2737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 w:hint="cs"/>
                <w:color w:val="000000"/>
                <w:rtl/>
              </w:rPr>
              <w:t>2</w:t>
            </w:r>
          </w:p>
          <w:p w14:paraId="510B5BEB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 w:hint="cs"/>
                <w:color w:val="000000"/>
                <w:rtl/>
              </w:rPr>
              <w:t> </w:t>
            </w:r>
          </w:p>
          <w:p w14:paraId="3BD238CA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</w:p>
          <w:p w14:paraId="0AD95EE0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6169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BC1F25">
              <w:rPr>
                <w:rFonts w:eastAsia="Times New Roman" w:cs="David" w:hint="cs"/>
                <w:color w:val="000000"/>
                <w:rtl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CF29" w14:textId="77777777" w:rsidR="00BC1F25" w:rsidRPr="00BC1F25" w:rsidRDefault="00BC1F25" w:rsidP="00BC1F25">
            <w:pPr>
              <w:bidi/>
              <w:spacing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proofErr w:type="spellStart"/>
            <w:r w:rsidRPr="00BC1F25">
              <w:rPr>
                <w:rFonts w:eastAsia="Times New Roman" w:cs="David" w:hint="cs"/>
                <w:color w:val="000000"/>
                <w:rtl/>
              </w:rPr>
              <w:t>א'+ב</w:t>
            </w:r>
            <w:proofErr w:type="spellEnd"/>
            <w:r w:rsidRPr="00BC1F25"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  <w:tr w:rsidR="0067322E" w:rsidRPr="0067322E" w14:paraId="1FCC8619" w14:textId="77777777" w:rsidTr="0067322E">
        <w:trPr>
          <w:trHeight w:val="70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FDD4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123-1-1801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B63C" w14:textId="4DA0DD37" w:rsidR="0067322E" w:rsidRPr="0067322E" w:rsidRDefault="00C4515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4"/>
              <w:t>4</w:t>
            </w:r>
            <w:r w:rsidR="0067322E" w:rsidRPr="0067322E">
              <w:rPr>
                <w:rFonts w:ascii="Arial" w:eastAsia="Times New Roman" w:hAnsi="Arial" w:cs="David" w:hint="cs"/>
                <w:color w:val="000000"/>
                <w:rtl/>
              </w:rPr>
              <w:t>לשון חז"ל – מבוא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FE53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B0E2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BC53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771F" w14:textId="2BEEFD6D" w:rsidR="0067322E" w:rsidRPr="0067322E" w:rsidRDefault="00174236" w:rsidP="0067322E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B839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א'</w:t>
            </w:r>
          </w:p>
        </w:tc>
        <w:tc>
          <w:tcPr>
            <w:tcW w:w="259" w:type="dxa"/>
            <w:vAlign w:val="center"/>
            <w:hideMark/>
          </w:tcPr>
          <w:p w14:paraId="185F6C5A" w14:textId="77777777" w:rsidR="0067322E" w:rsidRPr="0067322E" w:rsidRDefault="0067322E" w:rsidP="006732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2E" w:rsidRPr="0067322E" w14:paraId="3FB050D3" w14:textId="77777777" w:rsidTr="0067322E">
        <w:trPr>
          <w:trHeight w:val="70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2E6E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123-1-1141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E630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תחביר העברית החדשה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8A11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84B9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58D1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18D4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3AC1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א'/ב'</w:t>
            </w:r>
          </w:p>
        </w:tc>
        <w:tc>
          <w:tcPr>
            <w:tcW w:w="259" w:type="dxa"/>
            <w:vAlign w:val="center"/>
            <w:hideMark/>
          </w:tcPr>
          <w:p w14:paraId="6772F1BA" w14:textId="77777777" w:rsidR="0067322E" w:rsidRPr="0067322E" w:rsidRDefault="0067322E" w:rsidP="006732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22E" w:rsidRPr="0067322E" w14:paraId="6E98F756" w14:textId="77777777" w:rsidTr="0067322E">
        <w:trPr>
          <w:trHeight w:val="70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89D6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123-1-1071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D91D" w14:textId="300955E7" w:rsidR="0067322E" w:rsidRPr="0067322E" w:rsidRDefault="004B2586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cs="David"/>
              </w:rPr>
              <w:footnoteReference w:customMarkFollows="1" w:id="5"/>
              <w:t>5</w:t>
            </w:r>
            <w:r w:rsidR="0067322E" w:rsidRPr="0067322E">
              <w:rPr>
                <w:rFonts w:eastAsia="Times New Roman" w:cs="David" w:hint="cs"/>
                <w:color w:val="000000"/>
                <w:rtl/>
              </w:rPr>
              <w:t>חקר השיח של העברית החדשה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2FD7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F9C8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7415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F803" w14:textId="7D5F724B" w:rsidR="0067322E" w:rsidRPr="0067322E" w:rsidRDefault="00174236" w:rsidP="0067322E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4F46" w14:textId="77777777" w:rsidR="0067322E" w:rsidRPr="0067322E" w:rsidRDefault="0067322E" w:rsidP="006732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7322E">
              <w:rPr>
                <w:rFonts w:eastAsia="Times New Roman" w:cs="David" w:hint="cs"/>
                <w:color w:val="000000"/>
                <w:rtl/>
              </w:rPr>
              <w:t>א'</w:t>
            </w:r>
          </w:p>
        </w:tc>
        <w:tc>
          <w:tcPr>
            <w:tcW w:w="259" w:type="dxa"/>
            <w:vAlign w:val="center"/>
            <w:hideMark/>
          </w:tcPr>
          <w:p w14:paraId="066F1583" w14:textId="77777777" w:rsidR="0067322E" w:rsidRPr="0067322E" w:rsidRDefault="0067322E" w:rsidP="006732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66DD33" w14:textId="77777777" w:rsidR="0067322E" w:rsidRDefault="0067322E" w:rsidP="0067322E">
      <w:pPr>
        <w:bidi/>
        <w:spacing w:before="240" w:after="0" w:line="360" w:lineRule="auto"/>
        <w:rPr>
          <w:rFonts w:ascii="Times New Roman" w:eastAsia="Times New Roman" w:hAnsi="Times New Roman" w:cs="David"/>
          <w:b/>
          <w:sz w:val="24"/>
          <w:szCs w:val="24"/>
        </w:rPr>
      </w:pPr>
    </w:p>
    <w:p w14:paraId="35F2CFF3" w14:textId="76F4CE89" w:rsidR="00F52730" w:rsidRPr="00F52730" w:rsidRDefault="00C36301" w:rsidP="00F52730">
      <w:pPr>
        <w:bidi/>
        <w:spacing w:before="240" w:after="0" w:line="360" w:lineRule="auto"/>
        <w:rPr>
          <w:rFonts w:ascii="Times New Roman" w:eastAsia="Times New Roman" w:hAnsi="Times New Roman" w:cs="David"/>
          <w:b/>
          <w:sz w:val="24"/>
          <w:szCs w:val="24"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בנוסף חייב כל תלמיד להירשם לשניים משלושת קורסי </w:t>
      </w:r>
      <w:r w:rsidR="00B15452">
        <w:rPr>
          <w:rFonts w:ascii="Times New Roman" w:eastAsia="Times New Roman" w:hAnsi="Times New Roman" w:cs="David" w:hint="cs"/>
          <w:b/>
          <w:sz w:val="24"/>
          <w:szCs w:val="24"/>
          <w:rtl/>
        </w:rPr>
        <w:t>ה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בחירה </w:t>
      </w:r>
      <w:r w:rsidR="00B15452">
        <w:rPr>
          <w:rFonts w:ascii="Times New Roman" w:eastAsia="Times New Roman" w:hAnsi="Times New Roman" w:cs="David" w:hint="cs"/>
          <w:b/>
          <w:sz w:val="24"/>
          <w:szCs w:val="24"/>
          <w:rtl/>
        </w:rPr>
        <w:t>ה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אלה:</w:t>
      </w:r>
    </w:p>
    <w:tbl>
      <w:tblPr>
        <w:bidiVisual/>
        <w:tblW w:w="9313" w:type="dxa"/>
        <w:tblLook w:val="04A0" w:firstRow="1" w:lastRow="0" w:firstColumn="1" w:lastColumn="0" w:noHBand="0" w:noVBand="1"/>
        <w:tblCaption w:val="תכנית הלימודים – דו-מחלקתי שנה ב' קורסי בחירה / חובה"/>
      </w:tblPr>
      <w:tblGrid>
        <w:gridCol w:w="1293"/>
        <w:gridCol w:w="1608"/>
        <w:gridCol w:w="1268"/>
        <w:gridCol w:w="1275"/>
        <w:gridCol w:w="1272"/>
        <w:gridCol w:w="1293"/>
        <w:gridCol w:w="1304"/>
      </w:tblGrid>
      <w:tr w:rsidR="00F52730" w:rsidRPr="00F52730" w14:paraId="2D6ADEC3" w14:textId="77777777" w:rsidTr="00F52730">
        <w:trPr>
          <w:trHeight w:val="567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CCF7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F52730">
              <w:rPr>
                <w:rFonts w:eastAsia="Times New Roman" w:cs="David" w:hint="cs"/>
                <w:color w:val="000000"/>
                <w:rtl/>
              </w:rPr>
              <w:t>מס' הקורס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D17D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eastAsia="Times New Roman" w:cs="David" w:hint="cs"/>
                <w:color w:val="000000"/>
                <w:rtl/>
              </w:rPr>
              <w:t>שם הקורס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4CE7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eastAsia="Times New Roman" w:cs="David" w:hint="cs"/>
                <w:color w:val="000000"/>
                <w:rtl/>
              </w:rPr>
              <w:t>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FF00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eastAsia="Times New Roman" w:cs="David" w:hint="cs"/>
                <w:color w:val="000000"/>
                <w:rtl/>
              </w:rPr>
              <w:t>שעות תרגול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8EFA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eastAsia="Times New Roman" w:cs="David" w:hint="cs"/>
                <w:color w:val="000000"/>
                <w:rtl/>
              </w:rPr>
              <w:t>סה"כ שעות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B68F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eastAsia="Times New Roman" w:cs="David" w:hint="cs"/>
                <w:color w:val="000000"/>
                <w:rtl/>
              </w:rPr>
              <w:t>סה"כ נקודות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4618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eastAsia="Times New Roman" w:cs="David" w:hint="cs"/>
                <w:color w:val="000000"/>
                <w:rtl/>
              </w:rPr>
              <w:t>סמסטר</w:t>
            </w:r>
          </w:p>
        </w:tc>
      </w:tr>
      <w:tr w:rsidR="00F52730" w:rsidRPr="00F52730" w14:paraId="0E281DDC" w14:textId="77777777" w:rsidTr="0087284C">
        <w:trPr>
          <w:trHeight w:val="456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A2B9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123-1-1811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F82C6" w14:textId="61D71552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6"/>
              <w:t>6</w:t>
            </w:r>
            <w:r>
              <w:rPr>
                <w:rFonts w:ascii="Arial" w:hAnsi="Arial" w:cs="David" w:hint="cs"/>
                <w:rtl/>
              </w:rPr>
              <w:t xml:space="preserve">לשון חז"ל </w:t>
            </w:r>
            <w:r>
              <w:rPr>
                <w:rFonts w:ascii="Arial" w:hAnsi="Arial" w:cs="David"/>
                <w:rtl/>
              </w:rPr>
              <w:t>–</w:t>
            </w:r>
            <w:r>
              <w:rPr>
                <w:rFonts w:ascii="Arial" w:hAnsi="Arial" w:cs="David" w:hint="cs"/>
                <w:rtl/>
              </w:rPr>
              <w:t xml:space="preserve"> צורות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8D19A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DB75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0186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72B6" w14:textId="2B068DE5" w:rsidR="00F52730" w:rsidRPr="00F52730" w:rsidRDefault="00F72823" w:rsidP="00F52730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5B80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ב'</w:t>
            </w:r>
          </w:p>
        </w:tc>
      </w:tr>
      <w:tr w:rsidR="00F52730" w:rsidRPr="00F52730" w14:paraId="16C3F28E" w14:textId="77777777" w:rsidTr="00F52730">
        <w:trPr>
          <w:trHeight w:val="456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4B07" w14:textId="581FCE90" w:rsidR="00F52730" w:rsidRPr="00F52730" w:rsidRDefault="004E1DCE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123-1-0220</w:t>
            </w:r>
            <w:r w:rsidR="00F52730" w:rsidRPr="00F52730">
              <w:rPr>
                <w:rFonts w:ascii="Arial" w:eastAsia="Times New Roman" w:hAnsi="Arial" w:cs="David" w:hint="cs"/>
                <w:color w:val="000000"/>
                <w:rtl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17AC" w14:textId="7EFB809D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7"/>
              <w:t>7</w:t>
            </w:r>
            <w:proofErr w:type="spellStart"/>
            <w:r>
              <w:rPr>
                <w:rFonts w:ascii="Arial" w:hAnsi="Arial" w:cs="David" w:hint="cs"/>
                <w:rtl/>
              </w:rPr>
              <w:t>פרגמטיקה</w:t>
            </w:r>
            <w:proofErr w:type="spellEnd"/>
            <w:r>
              <w:rPr>
                <w:rFonts w:ascii="Arial" w:hAnsi="Arial" w:cs="David" w:hint="cs"/>
                <w:rtl/>
              </w:rPr>
              <w:t xml:space="preserve"> של העברית החדשה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E9F0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8ED4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3168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4D2D" w14:textId="47FC5030" w:rsidR="00F52730" w:rsidRPr="00F52730" w:rsidRDefault="00F72823" w:rsidP="00F52730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B4D9" w14:textId="6140D27E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F52730">
              <w:rPr>
                <w:rFonts w:ascii="Arial" w:eastAsia="Times New Roman" w:hAnsi="Arial" w:cs="David"/>
                <w:color w:val="000000"/>
                <w:rtl/>
              </w:rPr>
              <w:t>ב</w:t>
            </w:r>
            <w:r w:rsidR="004E1DCE">
              <w:rPr>
                <w:rFonts w:ascii="Arial" w:eastAsia="Times New Roman" w:hAnsi="Arial" w:cs="David" w:hint="cs"/>
                <w:color w:val="000000"/>
                <w:rtl/>
              </w:rPr>
              <w:t>'</w:t>
            </w:r>
          </w:p>
        </w:tc>
      </w:tr>
      <w:tr w:rsidR="00F52730" w:rsidRPr="00F52730" w14:paraId="6402CB24" w14:textId="77777777" w:rsidTr="00F52730">
        <w:trPr>
          <w:trHeight w:val="456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DFAA" w14:textId="25FC35F9" w:rsidR="00F52730" w:rsidRPr="00F52730" w:rsidRDefault="004E1DCE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123-1-0097</w:t>
            </w:r>
            <w:r w:rsidR="00F52730" w:rsidRPr="00F52730">
              <w:rPr>
                <w:rFonts w:ascii="Arial" w:eastAsia="Times New Roman" w:hAnsi="Arial" w:cs="David" w:hint="cs"/>
                <w:color w:val="000000"/>
                <w:rtl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71CC" w14:textId="70C99903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8"/>
              <w:t>8</w:t>
            </w:r>
            <w:r>
              <w:rPr>
                <w:rFonts w:ascii="Arial" w:hAnsi="Arial" w:cs="David" w:hint="cs"/>
                <w:rtl/>
              </w:rPr>
              <w:t>שפה וחברה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6E75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660E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01F9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93F5" w14:textId="6834B891" w:rsidR="00F52730" w:rsidRPr="00F52730" w:rsidRDefault="00F72823" w:rsidP="00F52730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67322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0A6C" w14:textId="77777777" w:rsidR="00F52730" w:rsidRPr="00F52730" w:rsidRDefault="00F52730" w:rsidP="00F527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52730">
              <w:rPr>
                <w:rFonts w:ascii="Arial" w:eastAsia="Times New Roman" w:hAnsi="Arial" w:cs="David" w:hint="cs"/>
                <w:color w:val="000000"/>
                <w:rtl/>
              </w:rPr>
              <w:t>ב'</w:t>
            </w:r>
          </w:p>
        </w:tc>
      </w:tr>
    </w:tbl>
    <w:p w14:paraId="5CC2BD58" w14:textId="77777777" w:rsidR="00F52730" w:rsidRDefault="00F52730" w:rsidP="00F52730">
      <w:p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14:paraId="6F51113E" w14:textId="77777777" w:rsidR="002F52EA" w:rsidRDefault="007E7E04" w:rsidP="00196DBC">
      <w:pPr>
        <w:pStyle w:val="4"/>
        <w:rPr>
          <w:rtl/>
        </w:rPr>
      </w:pPr>
      <w:r>
        <w:rPr>
          <w:rFonts w:hint="cs"/>
          <w:rtl/>
        </w:rPr>
        <w:t>תנאי מעבר</w:t>
      </w:r>
      <w:r w:rsidR="00400745">
        <w:rPr>
          <w:rFonts w:hint="cs"/>
          <w:rtl/>
        </w:rPr>
        <w:t xml:space="preserve"> לשנה ג'</w:t>
      </w:r>
    </w:p>
    <w:p w14:paraId="78ACB993" w14:textId="6E19D018" w:rsidR="009A243D" w:rsidRPr="002F52EA" w:rsidRDefault="00F80E27" w:rsidP="00196DBC">
      <w:pPr>
        <w:pStyle w:val="4"/>
        <w:rPr>
          <w:b/>
          <w:bCs w:val="0"/>
          <w:u w:val="none"/>
          <w:rtl/>
          <w:lang w:eastAsia="he-IL"/>
        </w:rPr>
      </w:pPr>
      <w:r w:rsidRPr="002F52EA">
        <w:rPr>
          <w:rFonts w:hint="cs"/>
          <w:b/>
          <w:bCs w:val="0"/>
          <w:u w:val="none"/>
          <w:rtl/>
        </w:rPr>
        <w:t>ציון 56 בכל קורסי שנה ב' ו</w:t>
      </w:r>
      <w:r w:rsidR="009A243D" w:rsidRPr="002F52EA">
        <w:rPr>
          <w:rFonts w:hint="cs"/>
          <w:b/>
          <w:bCs w:val="0"/>
          <w:u w:val="none"/>
          <w:rtl/>
        </w:rPr>
        <w:t xml:space="preserve">ממוצע כללי </w:t>
      </w:r>
      <w:r w:rsidR="009A243D" w:rsidRPr="002F52EA">
        <w:rPr>
          <w:rFonts w:hint="cs"/>
          <w:b/>
          <w:bCs w:val="0"/>
          <w:u w:val="none"/>
          <w:rtl/>
          <w:lang w:eastAsia="he-IL"/>
        </w:rPr>
        <w:t xml:space="preserve">של </w:t>
      </w:r>
      <w:r w:rsidR="00240985" w:rsidRPr="002F52EA">
        <w:rPr>
          <w:rFonts w:hint="cs"/>
          <w:b/>
          <w:bCs w:val="0"/>
          <w:u w:val="none"/>
          <w:rtl/>
          <w:lang w:eastAsia="he-IL"/>
        </w:rPr>
        <w:t xml:space="preserve">65 </w:t>
      </w:r>
      <w:r w:rsidR="009A243D" w:rsidRPr="002F52EA">
        <w:rPr>
          <w:rFonts w:hint="cs"/>
          <w:b/>
          <w:bCs w:val="0"/>
          <w:u w:val="none"/>
          <w:rtl/>
          <w:lang w:eastAsia="he-IL"/>
        </w:rPr>
        <w:t>לפחות</w:t>
      </w:r>
      <w:r w:rsidR="00240985" w:rsidRPr="002F52EA">
        <w:rPr>
          <w:rFonts w:hint="cs"/>
          <w:b/>
          <w:bCs w:val="0"/>
          <w:u w:val="none"/>
          <w:rtl/>
          <w:lang w:eastAsia="he-IL"/>
        </w:rPr>
        <w:t xml:space="preserve"> בקורסי המחלקה</w:t>
      </w:r>
      <w:r w:rsidR="009A243D" w:rsidRPr="002F52EA">
        <w:rPr>
          <w:rFonts w:hint="cs"/>
          <w:b/>
          <w:bCs w:val="0"/>
          <w:u w:val="none"/>
          <w:rtl/>
          <w:lang w:eastAsia="he-IL"/>
        </w:rPr>
        <w:t>.</w:t>
      </w:r>
    </w:p>
    <w:p w14:paraId="2B52B480" w14:textId="77777777" w:rsidR="002F52EA" w:rsidRPr="002F52EA" w:rsidRDefault="002F52EA" w:rsidP="002F52EA">
      <w:pPr>
        <w:rPr>
          <w:rtl/>
          <w:lang w:eastAsia="he-IL"/>
        </w:rPr>
      </w:pPr>
    </w:p>
    <w:p w14:paraId="15582D06" w14:textId="77777777" w:rsidR="007E7E04" w:rsidRDefault="007E7E04" w:rsidP="00196DBC">
      <w:pPr>
        <w:pStyle w:val="3"/>
        <w:rPr>
          <w:rtl/>
        </w:rPr>
      </w:pPr>
      <w:r>
        <w:rPr>
          <w:rFonts w:hint="cs"/>
          <w:rtl/>
        </w:rPr>
        <w:t>שנה ג'</w:t>
      </w:r>
    </w:p>
    <w:p w14:paraId="72C3F2F4" w14:textId="77777777" w:rsidR="007E7E04" w:rsidRPr="00141693" w:rsidRDefault="007E7E04" w:rsidP="006E56F0">
      <w:pPr>
        <w:pStyle w:val="5"/>
        <w:spacing w:before="0"/>
        <w:rPr>
          <w:u w:val="none"/>
          <w:rtl/>
        </w:rPr>
      </w:pPr>
      <w:r w:rsidRPr="00141693">
        <w:rPr>
          <w:rFonts w:hint="cs"/>
          <w:u w:val="none"/>
          <w:rtl/>
        </w:rPr>
        <w:t>קורסי חובה</w:t>
      </w:r>
      <w:r w:rsidR="00552D4E" w:rsidRPr="00141693">
        <w:rPr>
          <w:rFonts w:hint="cs"/>
          <w:u w:val="none"/>
          <w:rtl/>
        </w:rPr>
        <w:t xml:space="preserve"> וסמינרים</w:t>
      </w:r>
    </w:p>
    <w:tbl>
      <w:tblPr>
        <w:bidiVisual/>
        <w:tblW w:w="9338" w:type="dxa"/>
        <w:tblLook w:val="04A0" w:firstRow="1" w:lastRow="0" w:firstColumn="1" w:lastColumn="0" w:noHBand="0" w:noVBand="1"/>
        <w:tblCaption w:val="תכנית הלימודים – דו-מחלקתי שנה ג' קורסי חובה"/>
      </w:tblPr>
      <w:tblGrid>
        <w:gridCol w:w="1348"/>
        <w:gridCol w:w="1830"/>
        <w:gridCol w:w="900"/>
        <w:gridCol w:w="1203"/>
        <w:gridCol w:w="1488"/>
        <w:gridCol w:w="1348"/>
        <w:gridCol w:w="1221"/>
      </w:tblGrid>
      <w:tr w:rsidR="00111DA2" w:rsidRPr="00111DA2" w14:paraId="0904002C" w14:textId="77777777" w:rsidTr="001A62DB">
        <w:trPr>
          <w:trHeight w:val="467"/>
          <w:tblHeader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2300" w14:textId="77777777" w:rsidR="00111DA2" w:rsidRPr="00111DA2" w:rsidRDefault="00111DA2" w:rsidP="00111DA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מס' הקורס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859A" w14:textId="77777777" w:rsidR="00111DA2" w:rsidRPr="00111DA2" w:rsidRDefault="00111DA2" w:rsidP="00111DA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שם הקורס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2D2C" w14:textId="77777777" w:rsidR="00111DA2" w:rsidRPr="00111DA2" w:rsidRDefault="00111DA2" w:rsidP="00111DA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שעות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F514" w14:textId="77777777" w:rsidR="00111DA2" w:rsidRPr="00111DA2" w:rsidRDefault="00111DA2" w:rsidP="00111DA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שעות תרגול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0976" w14:textId="77777777" w:rsidR="00111DA2" w:rsidRPr="00111DA2" w:rsidRDefault="00111DA2" w:rsidP="00111DA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סה"כ שעות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BDD3" w14:textId="77777777" w:rsidR="00111DA2" w:rsidRPr="00111DA2" w:rsidRDefault="00111DA2" w:rsidP="00111DA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סה"כ נקודות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05D8" w14:textId="77777777" w:rsidR="00111DA2" w:rsidRPr="00111DA2" w:rsidRDefault="00111DA2" w:rsidP="00111DA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סמסטר</w:t>
            </w:r>
          </w:p>
        </w:tc>
      </w:tr>
      <w:tr w:rsidR="001A62DB" w:rsidRPr="00111DA2" w14:paraId="01A566E8" w14:textId="77777777" w:rsidTr="001A62DB">
        <w:trPr>
          <w:trHeight w:val="467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3D25" w14:textId="617D5B0D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 </w:t>
            </w:r>
            <w:r w:rsidR="009008A1">
              <w:rPr>
                <w:rFonts w:eastAsia="Times New Roman" w:cs="David" w:hint="cs"/>
                <w:color w:val="000000"/>
                <w:rtl/>
              </w:rPr>
              <w:t>123-1-1091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1B83D" w14:textId="4D35615C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cs="David"/>
              </w:rPr>
              <w:footnoteReference w:customMarkFollows="1" w:id="9"/>
              <w:t>9</w:t>
            </w:r>
            <w:r>
              <w:rPr>
                <w:rFonts w:cs="David" w:hint="cs"/>
                <w:rtl/>
              </w:rPr>
              <w:t>ארמית מקראית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E97A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EE0C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1E98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9E0F" w14:textId="7C3937AC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9491" w14:textId="04E855F8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111DA2">
              <w:rPr>
                <w:rFonts w:eastAsia="Times New Roman" w:cs="David"/>
                <w:color w:val="000000"/>
                <w:rtl/>
              </w:rPr>
              <w:t>א</w:t>
            </w:r>
            <w:r w:rsidR="004E1DCE">
              <w:rPr>
                <w:rFonts w:eastAsia="Times New Roman" w:cs="David" w:hint="cs"/>
                <w:color w:val="000000"/>
                <w:rtl/>
              </w:rPr>
              <w:t>'</w:t>
            </w:r>
            <w:r w:rsidR="00C93F0C">
              <w:rPr>
                <w:rFonts w:eastAsia="Times New Roman" w:cs="David" w:hint="cs"/>
                <w:color w:val="000000"/>
                <w:rtl/>
              </w:rPr>
              <w:t>/ב'</w:t>
            </w:r>
          </w:p>
        </w:tc>
      </w:tr>
      <w:tr w:rsidR="001A62DB" w:rsidRPr="00111DA2" w14:paraId="4665254F" w14:textId="77777777" w:rsidTr="001A62DB">
        <w:trPr>
          <w:trHeight w:val="467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78CB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123-1-1351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BEB87" w14:textId="226D354C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cs="David"/>
              </w:rPr>
              <w:footnoteReference w:customMarkFollows="1" w:id="10"/>
              <w:t>10</w:t>
            </w:r>
            <w:r w:rsidR="004A79F7">
              <w:rPr>
                <w:rFonts w:cs="David" w:hint="cs"/>
                <w:rtl/>
              </w:rPr>
              <w:t>הלשון ה</w:t>
            </w:r>
            <w:r>
              <w:rPr>
                <w:rFonts w:cs="David" w:hint="cs"/>
                <w:rtl/>
              </w:rPr>
              <w:t>עברית של ימי הביניים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4893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0186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4E84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F9D1" w14:textId="76CC8855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94EE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א'/ב'</w:t>
            </w:r>
          </w:p>
        </w:tc>
      </w:tr>
      <w:tr w:rsidR="00054F12" w:rsidRPr="00054F12" w14:paraId="5718B03B" w14:textId="77777777" w:rsidTr="00BE7586">
        <w:trPr>
          <w:trHeight w:val="467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B3B1" w14:textId="77777777" w:rsidR="00054F12" w:rsidRPr="00054F12" w:rsidRDefault="00054F12" w:rsidP="00054F12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054F12">
              <w:rPr>
                <w:rFonts w:eastAsia="Times New Roman" w:cs="David" w:hint="cs"/>
                <w:color w:val="000000"/>
                <w:rtl/>
              </w:rPr>
              <w:t>123-1-0031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6718E" w14:textId="77777777" w:rsidR="00054F12" w:rsidRPr="00054F12" w:rsidRDefault="00054F12" w:rsidP="00054F12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054F12">
              <w:rPr>
                <w:rFonts w:eastAsia="Times New Roman" w:cs="David" w:hint="cs"/>
                <w:color w:val="000000"/>
                <w:rtl/>
              </w:rPr>
              <w:t>כתיבה מדעית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2FC7" w14:textId="77777777" w:rsidR="00054F12" w:rsidRPr="00054F12" w:rsidRDefault="00054F12" w:rsidP="00054F12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054F1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9AF1" w14:textId="77777777" w:rsidR="00054F12" w:rsidRPr="00054F12" w:rsidRDefault="00054F12" w:rsidP="00054F12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054F12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EB7D" w14:textId="77777777" w:rsidR="00054F12" w:rsidRPr="00054F12" w:rsidRDefault="00054F12" w:rsidP="00054F12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054F1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F62" w14:textId="77777777" w:rsidR="00054F12" w:rsidRPr="00054F12" w:rsidRDefault="00054F12" w:rsidP="00054F12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054F1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3553" w14:textId="77777777" w:rsidR="00054F12" w:rsidRPr="00054F12" w:rsidRDefault="00054F12" w:rsidP="00054F12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054F12">
              <w:rPr>
                <w:rFonts w:eastAsia="Times New Roman" w:cs="David" w:hint="cs"/>
                <w:color w:val="000000"/>
                <w:rtl/>
              </w:rPr>
              <w:t>א'</w:t>
            </w:r>
          </w:p>
        </w:tc>
      </w:tr>
      <w:tr w:rsidR="001A62DB" w:rsidRPr="00111DA2" w14:paraId="2D0C0144" w14:textId="77777777" w:rsidTr="001A62DB">
        <w:trPr>
          <w:trHeight w:val="467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200A" w14:textId="3A7E57E0" w:rsidR="001A62DB" w:rsidRPr="00111DA2" w:rsidRDefault="009008A1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123-1-0021</w:t>
            </w:r>
            <w:r w:rsidR="001A62DB" w:rsidRPr="00111DA2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FF65" w14:textId="5F768C92" w:rsidR="001A62DB" w:rsidRPr="00111DA2" w:rsidRDefault="00274619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274619">
              <w:rPr>
                <w:rStyle w:val="ae"/>
                <w:rFonts w:ascii="Arial" w:hAnsi="Arial"/>
                <w:rtl/>
              </w:rPr>
              <w:footnoteReference w:id="11"/>
            </w:r>
            <w:r w:rsidR="001A62DB">
              <w:rPr>
                <w:rFonts w:cs="David" w:hint="cs"/>
                <w:rtl/>
              </w:rPr>
              <w:t>עברית מקראית: טקסט ולשון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7E6A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6F3E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62FC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1FA2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6BA1" w14:textId="0E29E0A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111DA2">
              <w:rPr>
                <w:rFonts w:eastAsia="Times New Roman" w:cs="David"/>
                <w:color w:val="000000"/>
                <w:rtl/>
              </w:rPr>
              <w:t>א'/ב</w:t>
            </w:r>
            <w:r w:rsidR="004E1DCE"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  <w:tr w:rsidR="001A62DB" w:rsidRPr="00111DA2" w14:paraId="74E04F3B" w14:textId="77777777" w:rsidTr="001A62DB">
        <w:trPr>
          <w:trHeight w:val="467"/>
        </w:trPr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0C15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4713FB" w14:textId="77777777" w:rsidR="001A62DB" w:rsidRDefault="001A62DB" w:rsidP="001A62DB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סמינר א'</w:t>
            </w:r>
          </w:p>
          <w:p w14:paraId="49927A90" w14:textId="40D6376E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cs="David" w:hint="cs"/>
                <w:rtl/>
              </w:rPr>
              <w:t>סמינר ב'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C699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9EB9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C917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65CD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4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5059" w14:textId="54478570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proofErr w:type="spellStart"/>
            <w:r w:rsidRPr="00111DA2">
              <w:rPr>
                <w:rFonts w:eastAsia="Times New Roman" w:cs="David"/>
                <w:color w:val="000000"/>
                <w:rtl/>
              </w:rPr>
              <w:t>א'+ב</w:t>
            </w:r>
            <w:proofErr w:type="spellEnd"/>
            <w:r w:rsidR="004E1DCE"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  <w:tr w:rsidR="001A62DB" w:rsidRPr="00111DA2" w14:paraId="71CB1C59" w14:textId="77777777" w:rsidTr="001A62DB">
        <w:trPr>
          <w:trHeight w:val="467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C6FA9" w14:textId="77777777" w:rsidR="001A62DB" w:rsidRPr="00111DA2" w:rsidRDefault="001A62DB" w:rsidP="001A62DB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48F84" w14:textId="77777777" w:rsidR="001A62DB" w:rsidRPr="00111DA2" w:rsidRDefault="001A62DB" w:rsidP="001A62DB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B516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E9D5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45E0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96BD" w14:textId="77777777" w:rsidR="001A62DB" w:rsidRPr="00111DA2" w:rsidRDefault="001A62DB" w:rsidP="001A62DB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111DA2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0ADE0" w14:textId="77777777" w:rsidR="001A62DB" w:rsidRPr="00111DA2" w:rsidRDefault="001A62DB" w:rsidP="001A62DB">
            <w:pPr>
              <w:bidi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4B936AD7" w14:textId="77777777" w:rsidR="00111DA2" w:rsidRDefault="00111DA2" w:rsidP="00111DA2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/>
          <w:sz w:val="24"/>
          <w:szCs w:val="24"/>
        </w:rPr>
      </w:pPr>
    </w:p>
    <w:p w14:paraId="5728A491" w14:textId="62E60F8D" w:rsidR="007E7E04" w:rsidRDefault="00741423" w:rsidP="00111DA2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741423">
        <w:rPr>
          <w:rFonts w:ascii="Times New Roman" w:eastAsia="Times New Roman" w:hAnsi="Times New Roman" w:cs="David" w:hint="cs"/>
          <w:b/>
          <w:sz w:val="24"/>
          <w:szCs w:val="24"/>
          <w:rtl/>
        </w:rPr>
        <w:t>באישור המרצה ו</w:t>
      </w:r>
      <w:r w:rsidR="00BB553D">
        <w:rPr>
          <w:rFonts w:ascii="Times New Roman" w:eastAsia="Times New Roman" w:hAnsi="Times New Roman" w:cs="David" w:hint="cs"/>
          <w:b/>
          <w:sz w:val="24"/>
          <w:szCs w:val="24"/>
          <w:rtl/>
        </w:rPr>
        <w:t>ּ</w:t>
      </w:r>
      <w:r w:rsidRPr="00741423">
        <w:rPr>
          <w:rFonts w:ascii="Times New Roman" w:eastAsia="Times New Roman" w:hAnsi="Times New Roman" w:cs="David" w:hint="cs"/>
          <w:b/>
          <w:sz w:val="24"/>
          <w:szCs w:val="24"/>
          <w:rtl/>
        </w:rPr>
        <w:t>ועדת ההוראה ניתן ללמוד את הסמינר גם בשנה ב'.</w:t>
      </w:r>
    </w:p>
    <w:p w14:paraId="4D3E3F84" w14:textId="35F681F6" w:rsidR="00B3382C" w:rsidRDefault="00B3382C" w:rsidP="00CF6D50">
      <w:pPr>
        <w:numPr>
          <w:ilvl w:val="12"/>
          <w:numId w:val="0"/>
        </w:numPr>
        <w:bidi/>
        <w:spacing w:before="240" w:after="0" w:line="360" w:lineRule="auto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בנוסף חייב כל תלמיד להירשם לשניים משלושה </w:t>
      </w:r>
      <w:r w:rsidR="00552D4E">
        <w:rPr>
          <w:rFonts w:ascii="Times New Roman" w:eastAsia="Times New Roman" w:hAnsi="Times New Roman" w:cs="David" w:hint="cs"/>
          <w:b/>
          <w:sz w:val="24"/>
          <w:szCs w:val="24"/>
          <w:rtl/>
        </w:rPr>
        <w:t>קורסי בחירה שיוצעו מדי שנה</w:t>
      </w:r>
      <w:r w:rsidR="00BB572C">
        <w:rPr>
          <w:rFonts w:ascii="Times New Roman" w:eastAsia="Times New Roman" w:hAnsi="Times New Roman" w:cs="David" w:hint="cs"/>
          <w:b/>
          <w:sz w:val="24"/>
          <w:szCs w:val="24"/>
          <w:rtl/>
        </w:rPr>
        <w:t>.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</w:p>
    <w:tbl>
      <w:tblPr>
        <w:bidiVisual/>
        <w:tblW w:w="9345" w:type="dxa"/>
        <w:tblLook w:val="04A0" w:firstRow="1" w:lastRow="0" w:firstColumn="1" w:lastColumn="0" w:noHBand="0" w:noVBand="1"/>
        <w:tblCaption w:val="תכנית הלימודים – דו-מחלקתי שנה ג' קורסי בחירה / חובה"/>
      </w:tblPr>
      <w:tblGrid>
        <w:gridCol w:w="1335"/>
        <w:gridCol w:w="1782"/>
        <w:gridCol w:w="992"/>
        <w:gridCol w:w="1231"/>
        <w:gridCol w:w="1335"/>
        <w:gridCol w:w="1335"/>
        <w:gridCol w:w="1335"/>
      </w:tblGrid>
      <w:tr w:rsidR="00E12483" w:rsidRPr="00E12483" w14:paraId="1EA3C796" w14:textId="77777777" w:rsidTr="00894901">
        <w:trPr>
          <w:trHeight w:val="395"/>
          <w:tblHeader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D75F" w14:textId="77777777" w:rsidR="00E12483" w:rsidRPr="00E12483" w:rsidRDefault="00E12483" w:rsidP="00E12483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מס' הקורס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F9D5" w14:textId="77777777" w:rsidR="00E12483" w:rsidRPr="00E12483" w:rsidRDefault="00E12483" w:rsidP="00E12483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שם הקורס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1B32" w14:textId="77777777" w:rsidR="00E12483" w:rsidRPr="00E12483" w:rsidRDefault="00E12483" w:rsidP="00E12483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שעות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3D8F" w14:textId="77777777" w:rsidR="00E12483" w:rsidRPr="00E12483" w:rsidRDefault="00E12483" w:rsidP="00E12483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שעות תרגול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5C1C" w14:textId="77777777" w:rsidR="00E12483" w:rsidRPr="00E12483" w:rsidRDefault="00E12483" w:rsidP="00E12483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סה"כ שעות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6ABF" w14:textId="77777777" w:rsidR="00E12483" w:rsidRPr="00E12483" w:rsidRDefault="00E12483" w:rsidP="00E12483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סה"כ נקודות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13A8" w14:textId="77777777" w:rsidR="00E12483" w:rsidRPr="00E12483" w:rsidRDefault="00E12483" w:rsidP="00E12483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סמסטר</w:t>
            </w:r>
          </w:p>
        </w:tc>
      </w:tr>
      <w:tr w:rsidR="00BB572C" w:rsidRPr="00E12483" w14:paraId="1D774E44" w14:textId="77777777" w:rsidTr="00BE7586">
        <w:trPr>
          <w:trHeight w:val="20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976D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0AF7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קורס בחירה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5B74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540C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2136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C7B7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B30A" w14:textId="76D03B54" w:rsidR="00BB572C" w:rsidRPr="00E12483" w:rsidRDefault="00BB572C" w:rsidP="00BE7586">
            <w:pPr>
              <w:bidi/>
              <w:spacing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א/</w:t>
            </w:r>
            <w:r w:rsidRPr="00E12483">
              <w:rPr>
                <w:rFonts w:eastAsia="Times New Roman" w:cs="David"/>
                <w:color w:val="000000"/>
                <w:rtl/>
              </w:rPr>
              <w:t>ב</w:t>
            </w:r>
            <w:r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  <w:tr w:rsidR="00BB572C" w:rsidRPr="00E12483" w14:paraId="406767A6" w14:textId="77777777" w:rsidTr="00BE7586">
        <w:trPr>
          <w:trHeight w:val="20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530F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1D72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קורס בחירה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84B1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51D2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9EC2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5E87" w14:textId="77777777" w:rsidR="00BB572C" w:rsidRPr="00E12483" w:rsidRDefault="00BB572C" w:rsidP="00BE7586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4A04" w14:textId="4A0A327D" w:rsidR="00BB572C" w:rsidRPr="00E12483" w:rsidRDefault="00BB572C" w:rsidP="00BE7586">
            <w:pPr>
              <w:bidi/>
              <w:spacing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א/</w:t>
            </w:r>
            <w:r w:rsidRPr="00E12483">
              <w:rPr>
                <w:rFonts w:eastAsia="Times New Roman" w:cs="David"/>
                <w:color w:val="000000"/>
                <w:rtl/>
              </w:rPr>
              <w:t>ב</w:t>
            </w:r>
            <w:r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  <w:tr w:rsidR="00E12483" w:rsidRPr="00E12483" w14:paraId="04363D06" w14:textId="77777777" w:rsidTr="00E12483">
        <w:trPr>
          <w:trHeight w:val="20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77C6" w14:textId="77777777" w:rsidR="00E12483" w:rsidRPr="00E12483" w:rsidRDefault="00E12483" w:rsidP="00BB572C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95D6" w14:textId="0A3C7577" w:rsidR="00E12483" w:rsidRPr="00E12483" w:rsidRDefault="00BB572C" w:rsidP="00BB572C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קורס בחירה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0157" w14:textId="77777777" w:rsidR="00E12483" w:rsidRPr="00E12483" w:rsidRDefault="00E12483" w:rsidP="00BB572C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5532" w14:textId="77777777" w:rsidR="00E12483" w:rsidRPr="00E12483" w:rsidRDefault="00E12483" w:rsidP="00BB572C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6343" w14:textId="77777777" w:rsidR="00E12483" w:rsidRPr="00E12483" w:rsidRDefault="00E12483" w:rsidP="00BB572C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E42B" w14:textId="77777777" w:rsidR="00E12483" w:rsidRPr="00E12483" w:rsidRDefault="00E12483" w:rsidP="00BB572C">
            <w:pPr>
              <w:bidi/>
              <w:spacing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35DD" w14:textId="1A4006F4" w:rsidR="00E12483" w:rsidRPr="00E12483" w:rsidRDefault="00BB572C" w:rsidP="00BB572C">
            <w:pPr>
              <w:bidi/>
              <w:spacing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א/</w:t>
            </w:r>
            <w:r w:rsidR="00E12483" w:rsidRPr="00E12483">
              <w:rPr>
                <w:rFonts w:eastAsia="Times New Roman" w:cs="David"/>
                <w:color w:val="000000"/>
                <w:rtl/>
              </w:rPr>
              <w:t>ב</w:t>
            </w:r>
            <w:r w:rsidR="004E1DCE"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</w:tbl>
    <w:p w14:paraId="58599BCB" w14:textId="77777777" w:rsidR="00E12483" w:rsidRDefault="00E12483" w:rsidP="00E12483">
      <w:pPr>
        <w:pStyle w:val="5"/>
      </w:pPr>
    </w:p>
    <w:p w14:paraId="3A651791" w14:textId="7F722099" w:rsidR="00953D5C" w:rsidRPr="0067322E" w:rsidRDefault="00953D5C" w:rsidP="00196DBC">
      <w:pPr>
        <w:pStyle w:val="3"/>
        <w:rPr>
          <w:rtl/>
        </w:rPr>
      </w:pPr>
      <w:r w:rsidRPr="0067322E">
        <w:rPr>
          <w:rFonts w:hint="cs"/>
          <w:rtl/>
        </w:rPr>
        <w:t>ת</w:t>
      </w:r>
      <w:r w:rsidR="00552D4E" w:rsidRPr="0067322E">
        <w:rPr>
          <w:rFonts w:hint="cs"/>
          <w:rtl/>
        </w:rPr>
        <w:t>ו</w:t>
      </w:r>
      <w:r w:rsidRPr="0067322E">
        <w:rPr>
          <w:rFonts w:hint="cs"/>
          <w:rtl/>
        </w:rPr>
        <w:t xml:space="preserve">כנית הלימודים – מחלקה ראשית (80 </w:t>
      </w:r>
      <w:proofErr w:type="spellStart"/>
      <w:r w:rsidRPr="0067322E">
        <w:rPr>
          <w:rFonts w:hint="cs"/>
          <w:rtl/>
        </w:rPr>
        <w:t>נק"ז</w:t>
      </w:r>
      <w:proofErr w:type="spellEnd"/>
      <w:r w:rsidRPr="0067322E">
        <w:rPr>
          <w:rFonts w:hint="cs"/>
          <w:rtl/>
        </w:rPr>
        <w:t>)</w:t>
      </w:r>
    </w:p>
    <w:p w14:paraId="5345DB5C" w14:textId="77777777" w:rsidR="00953D5C" w:rsidRPr="007365EA" w:rsidRDefault="00953D5C" w:rsidP="00552D4E">
      <w:pPr>
        <w:pStyle w:val="21"/>
        <w:spacing w:line="360" w:lineRule="auto"/>
        <w:jc w:val="both"/>
        <w:rPr>
          <w:rFonts w:cs="David"/>
          <w:rtl/>
        </w:rPr>
      </w:pPr>
      <w:r w:rsidRPr="005212B7">
        <w:rPr>
          <w:rFonts w:cs="David" w:hint="cs"/>
          <w:rtl/>
        </w:rPr>
        <w:t>הלימודים בת</w:t>
      </w:r>
      <w:r w:rsidR="00552D4E">
        <w:rPr>
          <w:rFonts w:cs="David" w:hint="cs"/>
          <w:rtl/>
        </w:rPr>
        <w:t>ו</w:t>
      </w:r>
      <w:r w:rsidRPr="005212B7">
        <w:rPr>
          <w:rFonts w:cs="David" w:hint="cs"/>
          <w:rtl/>
        </w:rPr>
        <w:t xml:space="preserve">כנית </w:t>
      </w:r>
      <w:r>
        <w:rPr>
          <w:rFonts w:cs="David" w:hint="cs"/>
          <w:rtl/>
          <w:lang w:val="en-US"/>
        </w:rPr>
        <w:t>זו</w:t>
      </w:r>
      <w:r w:rsidRPr="005212B7">
        <w:rPr>
          <w:rFonts w:cs="David" w:hint="cs"/>
          <w:rtl/>
        </w:rPr>
        <w:t xml:space="preserve"> טעונים אי</w:t>
      </w:r>
      <w:r>
        <w:rPr>
          <w:rFonts w:cs="David" w:hint="cs"/>
          <w:rtl/>
        </w:rPr>
        <w:t xml:space="preserve">שור מטעם ועדת ההוראה של המחלקה ומותנים בממוצע 80 ומעלה בציוני שנה א'. </w:t>
      </w:r>
      <w:r w:rsidR="00552D4E">
        <w:rPr>
          <w:rFonts w:cs="David" w:hint="cs"/>
          <w:rtl/>
        </w:rPr>
        <w:t xml:space="preserve">המחלקה מעודדת לימודים </w:t>
      </w:r>
      <w:r w:rsidRPr="005212B7">
        <w:rPr>
          <w:rFonts w:cs="David" w:hint="cs"/>
          <w:rtl/>
        </w:rPr>
        <w:t>במסגרת הזאת.</w:t>
      </w:r>
    </w:p>
    <w:p w14:paraId="39FD2F6A" w14:textId="77777777" w:rsidR="00953D5C" w:rsidRDefault="00953D5C" w:rsidP="00196DBC">
      <w:pPr>
        <w:pStyle w:val="4"/>
        <w:rPr>
          <w:rtl/>
        </w:rPr>
      </w:pPr>
      <w:r w:rsidRPr="006966C7">
        <w:rPr>
          <w:rFonts w:hint="cs"/>
          <w:rtl/>
        </w:rPr>
        <w:t>שנה א'</w:t>
      </w:r>
      <w:r w:rsidR="003835CB" w:rsidRPr="00361450">
        <w:rPr>
          <w:rtl/>
        </w:rPr>
        <w:t xml:space="preserve"> </w:t>
      </w:r>
      <w:r w:rsidR="008E10EA">
        <w:rPr>
          <w:rFonts w:hint="cs"/>
          <w:rtl/>
        </w:rPr>
        <w:t>(זהה לת</w:t>
      </w:r>
      <w:r w:rsidR="00552D4E">
        <w:rPr>
          <w:rFonts w:hint="cs"/>
          <w:rtl/>
        </w:rPr>
        <w:t>ו</w:t>
      </w:r>
      <w:r w:rsidR="003835CB" w:rsidRPr="003835CB">
        <w:rPr>
          <w:rFonts w:hint="cs"/>
          <w:rtl/>
        </w:rPr>
        <w:t>כנית הדו-מחלקתית)</w:t>
      </w:r>
    </w:p>
    <w:p w14:paraId="57EECB0C" w14:textId="36B84ADB" w:rsidR="00AB7A30" w:rsidRPr="00141693" w:rsidRDefault="00953D5C" w:rsidP="00AF742E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</w:rPr>
      </w:pPr>
      <w:r w:rsidRPr="00141693">
        <w:rPr>
          <w:rFonts w:ascii="Times New Roman" w:eastAsia="Times New Roman" w:hAnsi="Times New Roman" w:cs="David" w:hint="cs"/>
          <w:bCs/>
          <w:sz w:val="24"/>
          <w:szCs w:val="24"/>
          <w:rtl/>
        </w:rPr>
        <w:t>קורסי חובה</w:t>
      </w:r>
    </w:p>
    <w:tbl>
      <w:tblPr>
        <w:bidiVisual/>
        <w:tblW w:w="9403" w:type="dxa"/>
        <w:tblLook w:val="04A0" w:firstRow="1" w:lastRow="0" w:firstColumn="1" w:lastColumn="0" w:noHBand="0" w:noVBand="1"/>
        <w:tblCaption w:val="תכנית הלימודים – מחלקה ראשית שנה ב' קורסי בחירה / חובה"/>
      </w:tblPr>
      <w:tblGrid>
        <w:gridCol w:w="1334"/>
        <w:gridCol w:w="1843"/>
        <w:gridCol w:w="1134"/>
        <w:gridCol w:w="1203"/>
        <w:gridCol w:w="1278"/>
        <w:gridCol w:w="1300"/>
        <w:gridCol w:w="1311"/>
      </w:tblGrid>
      <w:tr w:rsidR="00AB7A30" w:rsidRPr="00AB7A30" w14:paraId="4A18EDF0" w14:textId="77777777" w:rsidTr="00894901">
        <w:trPr>
          <w:trHeight w:val="397"/>
          <w:tblHeader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91B1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lastRenderedPageBreak/>
              <w:t>מס' הקורס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1370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שם הקורס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64E2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שעות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30F4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שעות תרגול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EE6A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סה"כ שעות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0FF5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סה"כ נקודות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ED5D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סמסטר</w:t>
            </w:r>
          </w:p>
        </w:tc>
      </w:tr>
      <w:tr w:rsidR="00873489" w:rsidRPr="00BC11BF" w14:paraId="77BA1208" w14:textId="77777777" w:rsidTr="00873489">
        <w:trPr>
          <w:trHeight w:val="397"/>
          <w:tblHeader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3E62" w14:textId="77777777" w:rsidR="00873489" w:rsidRDefault="00873489" w:rsidP="00873489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123-1-2571</w:t>
            </w:r>
          </w:p>
          <w:p w14:paraId="2BD102EA" w14:textId="7B4333C7" w:rsidR="00F22FED" w:rsidRPr="005F2BCE" w:rsidRDefault="00F22FED" w:rsidP="00F22FED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123-1-</w:t>
            </w: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2581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8F6C" w14:textId="7050D80D" w:rsidR="00873489" w:rsidRPr="005F2BCE" w:rsidRDefault="002D6114" w:rsidP="00873489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833152">
              <w:rPr>
                <w:rStyle w:val="ae"/>
                <w:rFonts w:ascii="Arial" w:eastAsia="Times New Roman" w:hAnsi="Arial"/>
                <w:color w:val="000000"/>
                <w:rtl/>
              </w:rPr>
              <w:footnoteReference w:id="12"/>
            </w:r>
            <w:r w:rsidR="00873489" w:rsidRPr="005F2BCE">
              <w:rPr>
                <w:rFonts w:ascii="Arial" w:eastAsia="Times New Roman" w:hAnsi="Arial" w:cs="David" w:hint="cs"/>
                <w:color w:val="000000"/>
                <w:rtl/>
              </w:rPr>
              <w:t>מבוא לדקדוק העברי א'</w:t>
            </w:r>
          </w:p>
          <w:p w14:paraId="48AFCF7E" w14:textId="77777777" w:rsidR="00873489" w:rsidRPr="005F2BCE" w:rsidRDefault="00873489" w:rsidP="00873489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מבוא לדקדוק העברי ב'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E387" w14:textId="77777777" w:rsidR="00873489" w:rsidRPr="005F2BCE" w:rsidRDefault="00873489" w:rsidP="00873489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  <w:p w14:paraId="78A061D8" w14:textId="77777777" w:rsidR="00873489" w:rsidRPr="005F2BCE" w:rsidRDefault="00873489" w:rsidP="00873489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9753" w14:textId="77777777" w:rsidR="00873489" w:rsidRPr="005F2BCE" w:rsidRDefault="00873489" w:rsidP="00873489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2EBC" w14:textId="77777777" w:rsidR="00873489" w:rsidRPr="005F2BCE" w:rsidRDefault="00873489" w:rsidP="00873489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  <w:p w14:paraId="47A5A522" w14:textId="77777777" w:rsidR="00873489" w:rsidRPr="005F2BCE" w:rsidRDefault="00873489" w:rsidP="00873489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E417" w14:textId="77777777" w:rsidR="00873489" w:rsidRPr="005F2BCE" w:rsidRDefault="00873489" w:rsidP="00873489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4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1EEC" w14:textId="77777777" w:rsidR="00873489" w:rsidRPr="005F2BCE" w:rsidRDefault="00873489" w:rsidP="00873489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א'+ב</w:t>
            </w:r>
            <w:proofErr w:type="spellEnd"/>
            <w:r w:rsidRPr="005F2BCE">
              <w:rPr>
                <w:rFonts w:ascii="Arial" w:eastAsia="Times New Roman" w:hAnsi="Arial" w:cs="David" w:hint="cs"/>
                <w:color w:val="000000"/>
                <w:rtl/>
              </w:rPr>
              <w:t>'</w:t>
            </w:r>
          </w:p>
        </w:tc>
      </w:tr>
      <w:tr w:rsidR="00AF742E" w:rsidRPr="00AB7A30" w14:paraId="1E869718" w14:textId="77777777" w:rsidTr="00AF742E">
        <w:trPr>
          <w:trHeight w:val="397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2C4A" w14:textId="77777777" w:rsidR="00AF742E" w:rsidRPr="00AB7A30" w:rsidRDefault="00AF742E" w:rsidP="00AF74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123-1-0119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E84D" w14:textId="60246C05" w:rsidR="00AF742E" w:rsidRPr="00AB7A30" w:rsidRDefault="00AF742E" w:rsidP="00AF74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Arial" w:hAnsi="Arial" w:cs="David" w:hint="cs"/>
                <w:rtl/>
              </w:rPr>
              <w:t>יסודות התחביר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AE82" w14:textId="77777777" w:rsidR="00AF742E" w:rsidRPr="00AB7A30" w:rsidRDefault="00AF742E" w:rsidP="00AF74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9793" w14:textId="77777777" w:rsidR="00AF742E" w:rsidRPr="00AB7A30" w:rsidRDefault="00AF742E" w:rsidP="00AF74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E740" w14:textId="77777777" w:rsidR="00AF742E" w:rsidRPr="00AB7A30" w:rsidRDefault="00AF742E" w:rsidP="00AF74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5E0A" w14:textId="0EAF1CDC" w:rsidR="00AF742E" w:rsidRPr="00AB7A30" w:rsidRDefault="00AF742E" w:rsidP="00AF742E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6CAB" w14:textId="77777777" w:rsidR="00AF742E" w:rsidRPr="00AB7A30" w:rsidRDefault="00AF742E" w:rsidP="00AF742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א'</w:t>
            </w:r>
          </w:p>
        </w:tc>
      </w:tr>
      <w:tr w:rsidR="007343F2" w:rsidRPr="009341E9" w14:paraId="405ED249" w14:textId="77777777" w:rsidTr="007343F2">
        <w:trPr>
          <w:trHeight w:val="397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00AF" w14:textId="77777777" w:rsidR="007343F2" w:rsidRPr="007343F2" w:rsidRDefault="007343F2" w:rsidP="00BE7586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7343F2">
              <w:rPr>
                <w:rFonts w:ascii="Arial" w:eastAsia="Times New Roman" w:hAnsi="Arial" w:cs="David" w:hint="cs"/>
                <w:color w:val="000000"/>
                <w:rtl/>
              </w:rPr>
              <w:t>123-1-1451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F6A4" w14:textId="77777777" w:rsidR="007343F2" w:rsidRPr="007343F2" w:rsidRDefault="007343F2" w:rsidP="00BE7586">
            <w:pPr>
              <w:bidi/>
              <w:spacing w:after="0" w:line="240" w:lineRule="auto"/>
              <w:jc w:val="center"/>
              <w:rPr>
                <w:rFonts w:ascii="Arial" w:hAnsi="Arial" w:cs="David"/>
                <w:rtl/>
              </w:rPr>
            </w:pPr>
            <w:r w:rsidRPr="007343F2">
              <w:rPr>
                <w:rFonts w:ascii="Arial" w:hAnsi="Arial" w:cs="David" w:hint="cs"/>
                <w:rtl/>
              </w:rPr>
              <w:t>תורת ההגה של העברית החדשה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CCD8" w14:textId="77777777" w:rsidR="007343F2" w:rsidRPr="007343F2" w:rsidRDefault="007343F2" w:rsidP="00BE7586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7343F2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3716" w14:textId="77777777" w:rsidR="007343F2" w:rsidRPr="007343F2" w:rsidRDefault="007343F2" w:rsidP="00BE7586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7343F2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1ECF" w14:textId="77777777" w:rsidR="007343F2" w:rsidRPr="007343F2" w:rsidRDefault="007343F2" w:rsidP="00BE7586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7343F2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C08B" w14:textId="77777777" w:rsidR="007343F2" w:rsidRPr="007343F2" w:rsidRDefault="007343F2" w:rsidP="00BE7586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7343F2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6A11" w14:textId="77777777" w:rsidR="007343F2" w:rsidRPr="007343F2" w:rsidRDefault="007343F2" w:rsidP="00BE7586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7343F2">
              <w:rPr>
                <w:rFonts w:ascii="Arial" w:eastAsia="Times New Roman" w:hAnsi="Arial" w:cs="David" w:hint="cs"/>
                <w:color w:val="000000"/>
                <w:rtl/>
              </w:rPr>
              <w:t>א'</w:t>
            </w:r>
          </w:p>
        </w:tc>
      </w:tr>
      <w:tr w:rsidR="00AB7A30" w:rsidRPr="00AB7A30" w14:paraId="1F1A46F5" w14:textId="77777777" w:rsidTr="00AF742E">
        <w:trPr>
          <w:trHeight w:val="397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29EC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123-1-1081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3BB6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תורת ההגה של לשון המקרא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5F74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B0AB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6D8E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CDD4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37EC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ב'</w:t>
            </w:r>
          </w:p>
        </w:tc>
      </w:tr>
      <w:tr w:rsidR="00AB7A30" w:rsidRPr="00AB7A30" w14:paraId="4E927DFA" w14:textId="77777777" w:rsidTr="00AF742E">
        <w:trPr>
          <w:trHeight w:val="397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DFE6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123-1-1651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4B8D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הדרכה ביבליוגרפית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479F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9213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D1BA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728F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B550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א'/ב'</w:t>
            </w:r>
          </w:p>
        </w:tc>
      </w:tr>
      <w:tr w:rsidR="00AB7A30" w:rsidRPr="00AB7A30" w14:paraId="36040C83" w14:textId="77777777" w:rsidTr="00AF742E">
        <w:trPr>
          <w:trHeight w:val="397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756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123-1-1461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4C77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סמנטיקה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2C1F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98A0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F33D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3F15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CCE4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ascii="Arial" w:eastAsia="Times New Roman" w:hAnsi="Arial" w:cs="David" w:hint="cs"/>
                <w:color w:val="000000"/>
                <w:rtl/>
              </w:rPr>
              <w:t>א'/ב'</w:t>
            </w:r>
          </w:p>
        </w:tc>
      </w:tr>
      <w:tr w:rsidR="00832DD7" w:rsidRPr="00BC11BF" w14:paraId="26ADB0A7" w14:textId="77777777" w:rsidTr="00832DD7">
        <w:trPr>
          <w:trHeight w:val="397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92DD" w14:textId="77777777" w:rsidR="00832DD7" w:rsidRDefault="00832DD7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123-1-1011</w:t>
            </w:r>
          </w:p>
          <w:p w14:paraId="200785A4" w14:textId="4928E49A" w:rsidR="004E0890" w:rsidRPr="00DE4C78" w:rsidRDefault="004E0890" w:rsidP="004E0890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123-1-</w:t>
            </w: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2331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950E" w14:textId="77777777" w:rsidR="00832DD7" w:rsidRPr="00DE4C78" w:rsidRDefault="00832DD7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ניקוד א'</w:t>
            </w:r>
          </w:p>
          <w:p w14:paraId="6DC927EE" w14:textId="77777777" w:rsidR="00832DD7" w:rsidRPr="00DE4C78" w:rsidRDefault="00832DD7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ניקוד ב'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BA3D" w14:textId="77777777" w:rsidR="00832DD7" w:rsidRPr="00DE4C78" w:rsidRDefault="00832DD7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  <w:p w14:paraId="7EAE9BD6" w14:textId="77777777" w:rsidR="00832DD7" w:rsidRPr="00DE4C78" w:rsidRDefault="00832DD7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4D3E" w14:textId="77777777" w:rsidR="00832DD7" w:rsidRPr="00DE4C78" w:rsidRDefault="00832DD7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F79A" w14:textId="77777777" w:rsidR="00832DD7" w:rsidRPr="00DE4C78" w:rsidRDefault="00832DD7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  <w:p w14:paraId="692F8BA3" w14:textId="77777777" w:rsidR="00832DD7" w:rsidRPr="00DE4C78" w:rsidRDefault="00832DD7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CAFF" w14:textId="77777777" w:rsidR="00832DD7" w:rsidRPr="00DE4C78" w:rsidRDefault="00832DD7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9038" w14:textId="77777777" w:rsidR="00832DD7" w:rsidRPr="00DE4C78" w:rsidRDefault="00832DD7" w:rsidP="00832DD7">
            <w:pPr>
              <w:bidi/>
              <w:spacing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proofErr w:type="spellStart"/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א'+ב</w:t>
            </w:r>
            <w:proofErr w:type="spellEnd"/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'</w:t>
            </w:r>
          </w:p>
        </w:tc>
      </w:tr>
      <w:tr w:rsidR="00AB7A30" w:rsidRPr="00AB7A30" w14:paraId="3DE79BF7" w14:textId="77777777" w:rsidTr="00AF742E">
        <w:trPr>
          <w:trHeight w:val="397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C147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123-1-1311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8846" w14:textId="4592B2BD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תולדות הלשון</w:t>
            </w:r>
            <w:r w:rsidR="008E2EA7">
              <w:rPr>
                <w:rFonts w:eastAsia="Times New Roman" w:cs="David" w:hint="cs"/>
                <w:color w:val="000000"/>
                <w:rtl/>
              </w:rPr>
              <w:t xml:space="preserve"> העברית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CA35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38DB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0F15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9D8E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0D0F" w14:textId="77777777" w:rsidR="00AB7A30" w:rsidRPr="00AB7A30" w:rsidRDefault="00AB7A30" w:rsidP="00AB7A30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B7A30">
              <w:rPr>
                <w:rFonts w:eastAsia="Times New Roman" w:cs="David" w:hint="cs"/>
                <w:color w:val="000000"/>
                <w:rtl/>
              </w:rPr>
              <w:t>א'/ב'</w:t>
            </w:r>
          </w:p>
        </w:tc>
      </w:tr>
    </w:tbl>
    <w:p w14:paraId="7CFD4C9D" w14:textId="77777777" w:rsidR="00AB7A30" w:rsidRDefault="00AB7A30" w:rsidP="00AB7A30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14:paraId="6A91C2BA" w14:textId="77777777" w:rsidR="00AB7A30" w:rsidRDefault="00AB7A30" w:rsidP="00AB7A30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14:paraId="435FE768" w14:textId="7EF07A53" w:rsidR="005D0929" w:rsidRDefault="005D0929" w:rsidP="00AB7A30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 לשנה ב'</w:t>
      </w:r>
    </w:p>
    <w:p w14:paraId="513D484D" w14:textId="4C034F86" w:rsidR="005D0929" w:rsidRPr="00CA3082" w:rsidRDefault="005D0929" w:rsidP="005D0929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1. </w:t>
      </w:r>
      <w:r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ציון עובר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בכל קורסי שנה א'</w:t>
      </w:r>
      <w:r w:rsidR="00CF6D5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(פירושו של דבר שסטודנט שנכשל אפילו בקורס אחד לא יוכל לעבור לשנה העוקבת).</w:t>
      </w:r>
      <w:r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ציון עובר </w:t>
      </w:r>
      <w:r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בשיעורי המחלקה הוא ככלל 56, אך ב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קורסים</w:t>
      </w:r>
      <w:r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'ניקוד' ו'ערבית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בסיסית'</w:t>
      </w:r>
      <w:r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הציון העובר הוא 65.</w:t>
      </w:r>
      <w:r w:rsidRPr="00CA3082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בקורסים </w:t>
      </w:r>
      <w:r w:rsidR="00626594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יסודות התחביר</w:t>
      </w:r>
      <w:r w:rsidR="00626594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ו</w:t>
      </w:r>
      <w:r w:rsidR="00626594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מבוא לדקדוק העברי</w:t>
      </w:r>
      <w:r w:rsidR="00626594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הציון העובר הוא 75. </w:t>
      </w:r>
      <w:r w:rsidRPr="00CA3082">
        <w:rPr>
          <w:rFonts w:cs="David" w:hint="cs"/>
          <w:sz w:val="24"/>
          <w:szCs w:val="24"/>
          <w:rtl/>
        </w:rPr>
        <w:t>אלה הם קורסי קדם לרוב השיעורים בשנים ב' ו-ג'</w:t>
      </w:r>
      <w:r w:rsidRPr="00CA3082">
        <w:rPr>
          <w:rFonts w:hint="cs"/>
          <w:sz w:val="24"/>
          <w:szCs w:val="24"/>
          <w:rtl/>
        </w:rPr>
        <w:t xml:space="preserve">. </w:t>
      </w:r>
      <w:r w:rsidRPr="00CA3082">
        <w:rPr>
          <w:rFonts w:cs="David" w:hint="cs"/>
          <w:sz w:val="24"/>
          <w:szCs w:val="24"/>
          <w:rtl/>
        </w:rPr>
        <w:t>הרשמה לקורס כלשהו מותנית בסיום קורס-הקדם שלו בהצלחה.</w:t>
      </w:r>
    </w:p>
    <w:p w14:paraId="370B8718" w14:textId="77777777" w:rsidR="005D0929" w:rsidRDefault="005D0929" w:rsidP="005D0929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2. </w:t>
      </w:r>
      <w:r w:rsidRPr="00CA30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ממוצע כללי של 65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לפחות בקורסי שנה א' במחלקה. </w:t>
      </w:r>
    </w:p>
    <w:p w14:paraId="504A6462" w14:textId="23564D87" w:rsidR="005D0929" w:rsidRDefault="005D0929" w:rsidP="005D0929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3. פטור מלא מלימודי עברית. </w:t>
      </w:r>
    </w:p>
    <w:p w14:paraId="40E8FFF2" w14:textId="77777777" w:rsidR="00141693" w:rsidRPr="00CA3082" w:rsidRDefault="00141693" w:rsidP="00141693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14:paraId="730B1D1A" w14:textId="77777777" w:rsidR="00FF14E6" w:rsidRDefault="00FF14E6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tl/>
        </w:rPr>
        <w:br w:type="page"/>
      </w:r>
    </w:p>
    <w:p w14:paraId="50F9D413" w14:textId="7FE799FB" w:rsidR="005D0929" w:rsidRDefault="005D0929" w:rsidP="00196DBC">
      <w:pPr>
        <w:pStyle w:val="4"/>
        <w:rPr>
          <w:rtl/>
        </w:rPr>
      </w:pPr>
      <w:r w:rsidRPr="00C36301">
        <w:rPr>
          <w:rFonts w:hint="cs"/>
          <w:rtl/>
        </w:rPr>
        <w:lastRenderedPageBreak/>
        <w:t xml:space="preserve">שנה ב' </w:t>
      </w:r>
    </w:p>
    <w:p w14:paraId="1B49B9E4" w14:textId="77777777" w:rsidR="005D0929" w:rsidRDefault="005D0929" w:rsidP="005D0929">
      <w:pPr>
        <w:numPr>
          <w:ilvl w:val="12"/>
          <w:numId w:val="0"/>
        </w:num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C36301">
        <w:rPr>
          <w:rFonts w:ascii="Times New Roman" w:eastAsia="Times New Roman" w:hAnsi="Times New Roman" w:cs="David" w:hint="cs"/>
          <w:bCs/>
          <w:sz w:val="24"/>
          <w:szCs w:val="24"/>
          <w:rtl/>
        </w:rPr>
        <w:t>קורסי חובה</w:t>
      </w:r>
    </w:p>
    <w:tbl>
      <w:tblPr>
        <w:bidiVisual/>
        <w:tblW w:w="9317" w:type="dxa"/>
        <w:tblLook w:val="04A0" w:firstRow="1" w:lastRow="0" w:firstColumn="1" w:lastColumn="0" w:noHBand="0" w:noVBand="1"/>
        <w:tblCaption w:val="תכנית הלימודים – דו-מחלקתי שנה ב' קורסי חובה וסמינרים"/>
      </w:tblPr>
      <w:tblGrid>
        <w:gridCol w:w="1274"/>
        <w:gridCol w:w="1834"/>
        <w:gridCol w:w="847"/>
        <w:gridCol w:w="1414"/>
        <w:gridCol w:w="1271"/>
        <w:gridCol w:w="1414"/>
        <w:gridCol w:w="1263"/>
      </w:tblGrid>
      <w:tr w:rsidR="0087284C" w:rsidRPr="0087284C" w14:paraId="7C82F8F3" w14:textId="77777777" w:rsidTr="00554C76">
        <w:trPr>
          <w:trHeight w:val="677"/>
          <w:tblHeader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8A0D" w14:textId="77777777" w:rsidR="0087284C" w:rsidRPr="0087284C" w:rsidRDefault="0087284C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87284C">
              <w:rPr>
                <w:rFonts w:eastAsia="Times New Roman" w:cs="David" w:hint="cs"/>
                <w:color w:val="000000"/>
                <w:rtl/>
              </w:rPr>
              <w:t>מס' הקורס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D96E" w14:textId="77777777" w:rsidR="0087284C" w:rsidRPr="0087284C" w:rsidRDefault="0087284C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eastAsia="Times New Roman" w:cs="David" w:hint="cs"/>
                <w:color w:val="000000"/>
                <w:rtl/>
              </w:rPr>
              <w:t>שם הקורס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14073" w14:textId="77777777" w:rsidR="0087284C" w:rsidRPr="0087284C" w:rsidRDefault="0087284C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eastAsia="Times New Roman" w:cs="David" w:hint="cs"/>
                <w:color w:val="000000"/>
                <w:rtl/>
              </w:rPr>
              <w:t>שעות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86C5" w14:textId="77777777" w:rsidR="0087284C" w:rsidRPr="0087284C" w:rsidRDefault="0087284C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eastAsia="Times New Roman" w:cs="David" w:hint="cs"/>
                <w:color w:val="000000"/>
                <w:rtl/>
              </w:rPr>
              <w:t>שעות תרגול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0B4E" w14:textId="77777777" w:rsidR="0087284C" w:rsidRPr="0087284C" w:rsidRDefault="0087284C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eastAsia="Times New Roman" w:cs="David" w:hint="cs"/>
                <w:color w:val="000000"/>
                <w:rtl/>
              </w:rPr>
              <w:t>סה"כ שעות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A413" w14:textId="77777777" w:rsidR="0087284C" w:rsidRPr="0087284C" w:rsidRDefault="0087284C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eastAsia="Times New Roman" w:cs="David" w:hint="cs"/>
                <w:color w:val="000000"/>
                <w:rtl/>
              </w:rPr>
              <w:t>סה"כ נקודות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4698" w14:textId="77777777" w:rsidR="0087284C" w:rsidRPr="0087284C" w:rsidRDefault="0087284C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eastAsia="Times New Roman" w:cs="David" w:hint="cs"/>
                <w:color w:val="000000"/>
                <w:rtl/>
              </w:rPr>
              <w:t>סמסטר</w:t>
            </w:r>
          </w:p>
        </w:tc>
      </w:tr>
      <w:tr w:rsidR="005741DE" w:rsidRPr="00AB7A30" w14:paraId="5C958D6B" w14:textId="77777777" w:rsidTr="005741DE">
        <w:trPr>
          <w:trHeight w:val="677"/>
          <w:tblHeader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555C" w14:textId="77777777" w:rsidR="005741DE" w:rsidRPr="005741DE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5741DE">
              <w:rPr>
                <w:rFonts w:eastAsia="Times New Roman" w:cs="David" w:hint="cs"/>
                <w:color w:val="000000"/>
                <w:rtl/>
              </w:rPr>
              <w:t>123-1-5001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98F2" w14:textId="77777777" w:rsidR="005741DE" w:rsidRPr="005741DE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5741DE">
              <w:rPr>
                <w:rFonts w:eastAsia="Times New Roman" w:cs="David" w:hint="cs"/>
                <w:color w:val="000000"/>
                <w:rtl/>
              </w:rPr>
              <w:t>ערבית בסיסית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2C52" w14:textId="77777777" w:rsidR="005741DE" w:rsidRPr="005741DE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5741DE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064D" w14:textId="77777777" w:rsidR="005741DE" w:rsidRPr="005741DE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5741DE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A0E0" w14:textId="77777777" w:rsidR="005741DE" w:rsidRPr="005741DE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5741DE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703D" w14:textId="77777777" w:rsidR="005741DE" w:rsidRPr="005741DE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5741DE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BD36" w14:textId="77777777" w:rsidR="005741DE" w:rsidRPr="005741DE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5741DE">
              <w:rPr>
                <w:rFonts w:eastAsia="Times New Roman" w:cs="David" w:hint="cs"/>
                <w:color w:val="000000"/>
                <w:rtl/>
              </w:rPr>
              <w:t>א'</w:t>
            </w:r>
          </w:p>
        </w:tc>
      </w:tr>
      <w:tr w:rsidR="005741DE" w:rsidRPr="009341E9" w14:paraId="55FA31E9" w14:textId="77777777" w:rsidTr="005741DE">
        <w:trPr>
          <w:trHeight w:val="677"/>
          <w:tblHeader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ADE3" w14:textId="77777777" w:rsidR="005741DE" w:rsidRPr="008E5279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123-1-0109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C072" w14:textId="75BE84C5" w:rsidR="005741DE" w:rsidRPr="008E5279" w:rsidRDefault="002D6114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>
              <w:rPr>
                <w:rStyle w:val="ae"/>
                <w:rFonts w:cs="David"/>
              </w:rPr>
              <w:footnoteReference w:customMarkFollows="1" w:id="13"/>
              <w:t>2</w:t>
            </w:r>
            <w:r w:rsidR="005741DE" w:rsidRPr="009341E9">
              <w:rPr>
                <w:rFonts w:eastAsia="Times New Roman" w:cs="David" w:hint="cs"/>
                <w:color w:val="000000"/>
                <w:rtl/>
              </w:rPr>
              <w:t>ערבית לחוקרי עברית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AD3A" w14:textId="77777777" w:rsidR="005741DE" w:rsidRPr="008E5279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85C6" w14:textId="77777777" w:rsidR="005741DE" w:rsidRPr="008E5279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F8F0" w14:textId="77777777" w:rsidR="005741DE" w:rsidRPr="008E5279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DA44" w14:textId="77777777" w:rsidR="005741DE" w:rsidRPr="008E5279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8E5279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3CB2" w14:textId="77777777" w:rsidR="005741DE" w:rsidRPr="008E5279" w:rsidRDefault="005741DE" w:rsidP="00BE7586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9341E9">
              <w:rPr>
                <w:rFonts w:eastAsia="Times New Roman" w:cs="David" w:hint="cs"/>
                <w:color w:val="000000"/>
                <w:rtl/>
              </w:rPr>
              <w:t>ב'</w:t>
            </w:r>
          </w:p>
        </w:tc>
      </w:tr>
      <w:tr w:rsidR="00C654E1" w:rsidRPr="0087284C" w14:paraId="49B73DDC" w14:textId="77777777" w:rsidTr="00554C76">
        <w:trPr>
          <w:trHeight w:val="690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9FCF" w14:textId="77777777" w:rsidR="00C654E1" w:rsidRDefault="00C654E1" w:rsidP="00B87851">
            <w:pPr>
              <w:bidi/>
              <w:spacing w:line="240" w:lineRule="auto"/>
              <w:jc w:val="center"/>
              <w:rPr>
                <w:rFonts w:ascii="Arial" w:hAnsi="Arial" w:cs="David"/>
                <w:rtl/>
              </w:rPr>
            </w:pPr>
            <w:r w:rsidRPr="00222288">
              <w:rPr>
                <w:rFonts w:ascii="Arial" w:hAnsi="Arial" w:cs="David"/>
                <w:rtl/>
              </w:rPr>
              <w:t>123-1-1</w:t>
            </w:r>
            <w:r>
              <w:rPr>
                <w:rFonts w:ascii="Arial" w:hAnsi="Arial" w:cs="David" w:hint="cs"/>
                <w:rtl/>
              </w:rPr>
              <w:t>131</w:t>
            </w:r>
          </w:p>
          <w:p w14:paraId="13A0ACD5" w14:textId="77777777" w:rsidR="00C654E1" w:rsidRDefault="00C654E1" w:rsidP="00B87851">
            <w:pPr>
              <w:bidi/>
              <w:spacing w:line="240" w:lineRule="auto"/>
              <w:jc w:val="center"/>
              <w:rPr>
                <w:rFonts w:ascii="Arial" w:hAnsi="Arial" w:cs="David"/>
                <w:rtl/>
              </w:rPr>
            </w:pPr>
          </w:p>
          <w:p w14:paraId="47958A46" w14:textId="161318C2" w:rsidR="00C654E1" w:rsidRPr="0087284C" w:rsidRDefault="00C654E1" w:rsidP="00B87851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Arial" w:hAnsi="Arial" w:cs="David" w:hint="cs"/>
                <w:rtl/>
              </w:rPr>
              <w:t>123-1-2261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89FC" w14:textId="3313DCB4" w:rsidR="00C654E1" w:rsidRDefault="00FD7AFF" w:rsidP="00FD492A">
            <w:pPr>
              <w:bidi/>
              <w:spacing w:line="240" w:lineRule="auto"/>
              <w:jc w:val="center"/>
              <w:rPr>
                <w:rFonts w:ascii="Arial" w:hAnsi="Arial" w:cs="David"/>
                <w:rtl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14"/>
              <w:t>3</w:t>
            </w:r>
            <w:r w:rsidR="00C654E1">
              <w:rPr>
                <w:rFonts w:ascii="Arial" w:hAnsi="Arial" w:cs="David" w:hint="cs"/>
                <w:rtl/>
              </w:rPr>
              <w:t>תורת הצורות של לשון המקרא א'</w:t>
            </w:r>
          </w:p>
          <w:p w14:paraId="4EE66CFB" w14:textId="1C3E71A3" w:rsidR="00C654E1" w:rsidRPr="0087284C" w:rsidRDefault="00C654E1" w:rsidP="00FD492A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Arial" w:hAnsi="Arial" w:cs="David" w:hint="cs"/>
                <w:rtl/>
              </w:rPr>
              <w:t>תורת הצורות של לשון המקרא ב'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E89C" w14:textId="77777777" w:rsidR="00C654E1" w:rsidRPr="0087284C" w:rsidRDefault="00C654E1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  <w:p w14:paraId="41DF7AC3" w14:textId="77777777" w:rsidR="00C654E1" w:rsidRDefault="00C654E1" w:rsidP="0087284C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</w:p>
          <w:p w14:paraId="21898A61" w14:textId="7CAADCA4" w:rsidR="00C654E1" w:rsidRPr="0087284C" w:rsidRDefault="00C654E1" w:rsidP="00FD492A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 </w:t>
            </w:r>
          </w:p>
          <w:p w14:paraId="78EFB2F2" w14:textId="348E7FAF" w:rsidR="00C654E1" w:rsidRPr="0087284C" w:rsidRDefault="00C654E1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48CA" w14:textId="77777777" w:rsidR="00C654E1" w:rsidRPr="0087284C" w:rsidRDefault="00C654E1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  <w:p w14:paraId="1EB0DEFC" w14:textId="2BD965CB" w:rsidR="00C654E1" w:rsidRPr="0087284C" w:rsidRDefault="00C654E1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4E3B" w14:textId="77777777" w:rsidR="00C654E1" w:rsidRPr="0087284C" w:rsidRDefault="00C654E1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  <w:p w14:paraId="77FF31E7" w14:textId="7E1D135E" w:rsidR="00C654E1" w:rsidRDefault="00C654E1" w:rsidP="0087284C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 </w:t>
            </w:r>
          </w:p>
          <w:p w14:paraId="3C7CEF44" w14:textId="77777777" w:rsidR="00C654E1" w:rsidRPr="0087284C" w:rsidRDefault="00C654E1" w:rsidP="00F17B9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</w:p>
          <w:p w14:paraId="026720C6" w14:textId="142A7085" w:rsidR="00C654E1" w:rsidRPr="0087284C" w:rsidRDefault="00C654E1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FA63" w14:textId="77777777" w:rsidR="00C654E1" w:rsidRPr="0087284C" w:rsidRDefault="00C654E1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4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731F" w14:textId="77777777" w:rsidR="00C654E1" w:rsidRPr="0087284C" w:rsidRDefault="00C654E1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proofErr w:type="spellStart"/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א'+ב</w:t>
            </w:r>
            <w:proofErr w:type="spellEnd"/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'</w:t>
            </w:r>
          </w:p>
        </w:tc>
      </w:tr>
      <w:tr w:rsidR="00FD492A" w:rsidRPr="0087284C" w14:paraId="5F40C71B" w14:textId="77777777" w:rsidTr="00554C76">
        <w:trPr>
          <w:trHeight w:val="1037"/>
        </w:trPr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C495F" w14:textId="77777777" w:rsidR="00FD492A" w:rsidRPr="0087284C" w:rsidRDefault="00FD492A" w:rsidP="0087284C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789BD" w14:textId="77777777" w:rsidR="00FD492A" w:rsidRPr="0087284C" w:rsidRDefault="00FD492A" w:rsidP="0087284C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1BC3" w14:textId="7DC165EA" w:rsidR="00FD492A" w:rsidRPr="0087284C" w:rsidRDefault="00FD492A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C44E" w14:textId="77777777" w:rsidR="00FD492A" w:rsidRPr="0087284C" w:rsidRDefault="00FD492A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D494" w14:textId="4649A195" w:rsidR="00FD492A" w:rsidRPr="0087284C" w:rsidRDefault="00FD492A" w:rsidP="0087284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C0F5A" w14:textId="77777777" w:rsidR="00FD492A" w:rsidRPr="0087284C" w:rsidRDefault="00FD492A" w:rsidP="0087284C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5C484" w14:textId="77777777" w:rsidR="00FD492A" w:rsidRPr="0087284C" w:rsidRDefault="00FD492A" w:rsidP="0087284C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</w:tr>
      <w:tr w:rsidR="0037162C" w:rsidRPr="0087284C" w14:paraId="4BA790B8" w14:textId="77777777" w:rsidTr="00554C76">
        <w:trPr>
          <w:trHeight w:val="100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37C4" w14:textId="313C58BD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Arial" w:hAnsi="Arial" w:cs="David" w:hint="cs"/>
                <w:rtl/>
              </w:rPr>
              <w:t>123-1-1801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F35B2" w14:textId="02471FB1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15"/>
              <w:t>4</w:t>
            </w:r>
            <w:r>
              <w:rPr>
                <w:rFonts w:ascii="Arial" w:hAnsi="Arial" w:cs="David" w:hint="cs"/>
                <w:rtl/>
              </w:rPr>
              <w:t xml:space="preserve">לשון חז"ל </w:t>
            </w:r>
            <w:r>
              <w:rPr>
                <w:rFonts w:ascii="Arial" w:hAnsi="Arial" w:cs="David"/>
                <w:rtl/>
              </w:rPr>
              <w:t>–</w:t>
            </w:r>
            <w:r>
              <w:rPr>
                <w:rFonts w:ascii="Arial" w:hAnsi="Arial" w:cs="David" w:hint="cs"/>
                <w:rtl/>
              </w:rPr>
              <w:t xml:space="preserve"> מבוא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98D4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A21C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BC47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BACC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bookmarkStart w:id="0" w:name="RANGE!I5"/>
            <w:bookmarkStart w:id="1" w:name="RANGE!I7"/>
            <w:bookmarkEnd w:id="0"/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  <w:bookmarkEnd w:id="1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F722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א'</w:t>
            </w:r>
          </w:p>
        </w:tc>
      </w:tr>
      <w:tr w:rsidR="0037162C" w:rsidRPr="0087284C" w14:paraId="2E261EB6" w14:textId="77777777" w:rsidTr="00554C76">
        <w:trPr>
          <w:trHeight w:val="100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391A" w14:textId="65A97E86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Arial" w:hAnsi="Arial" w:cs="David" w:hint="cs"/>
                <w:rtl/>
              </w:rPr>
              <w:t>123-1-1141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6587" w14:textId="0DE721ED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Arial" w:hAnsi="Arial" w:cs="David" w:hint="cs"/>
                <w:rtl/>
              </w:rPr>
              <w:t>תחביר העברית החדשה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9FAC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42BA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D114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E1AF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9BF6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א'/ב'</w:t>
            </w:r>
          </w:p>
        </w:tc>
      </w:tr>
      <w:tr w:rsidR="0037162C" w:rsidRPr="0087284C" w14:paraId="3FADAF62" w14:textId="77777777" w:rsidTr="00554C76">
        <w:trPr>
          <w:trHeight w:val="133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E6CA" w14:textId="511D51A0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cs="David" w:hint="cs"/>
                <w:rtl/>
              </w:rPr>
              <w:t>123-1-1071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8F7A" w14:textId="5030E260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cs="David"/>
              </w:rPr>
              <w:footnoteReference w:customMarkFollows="1" w:id="16"/>
              <w:t>5</w:t>
            </w:r>
            <w:r>
              <w:rPr>
                <w:rFonts w:cs="David" w:hint="cs"/>
                <w:rtl/>
              </w:rPr>
              <w:t>חקר השיח של העברית החדשה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08B9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6D08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C537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ABD1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bookmarkStart w:id="2" w:name="RANGE!I10"/>
            <w:r w:rsidRPr="0087284C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  <w:bookmarkEnd w:id="2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4CCA" w14:textId="77777777" w:rsidR="0037162C" w:rsidRPr="0087284C" w:rsidRDefault="0037162C" w:rsidP="0037162C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7284C">
              <w:rPr>
                <w:rFonts w:eastAsia="Times New Roman" w:cs="David" w:hint="cs"/>
                <w:color w:val="000000"/>
                <w:rtl/>
              </w:rPr>
              <w:t>א'</w:t>
            </w:r>
          </w:p>
        </w:tc>
      </w:tr>
    </w:tbl>
    <w:p w14:paraId="6F04D5B5" w14:textId="77777777" w:rsidR="00B22A55" w:rsidRDefault="00B22A55" w:rsidP="00B22A55">
      <w:pPr>
        <w:bidi/>
        <w:spacing w:before="240" w:after="0" w:line="360" w:lineRule="auto"/>
        <w:rPr>
          <w:rFonts w:ascii="Times New Roman" w:eastAsia="Times New Roman" w:hAnsi="Times New Roman" w:cs="David"/>
          <w:b/>
          <w:sz w:val="24"/>
          <w:szCs w:val="24"/>
        </w:rPr>
      </w:pPr>
    </w:p>
    <w:p w14:paraId="10113418" w14:textId="42B0827C" w:rsidR="005D0929" w:rsidRDefault="005D0929" w:rsidP="00B22A55">
      <w:pPr>
        <w:bidi/>
        <w:spacing w:before="240" w:after="0" w:line="360" w:lineRule="auto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בנוסף חייב כל תלמיד להירשם לשניים משלושת קורסי </w:t>
      </w:r>
      <w:r w:rsidR="00B15452">
        <w:rPr>
          <w:rFonts w:ascii="Times New Roman" w:eastAsia="Times New Roman" w:hAnsi="Times New Roman" w:cs="David" w:hint="cs"/>
          <w:b/>
          <w:sz w:val="24"/>
          <w:szCs w:val="24"/>
          <w:rtl/>
        </w:rPr>
        <w:t>ה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בחירה </w:t>
      </w:r>
      <w:r w:rsidR="00B15452">
        <w:rPr>
          <w:rFonts w:ascii="Times New Roman" w:eastAsia="Times New Roman" w:hAnsi="Times New Roman" w:cs="David" w:hint="cs"/>
          <w:b/>
          <w:sz w:val="24"/>
          <w:szCs w:val="24"/>
          <w:rtl/>
        </w:rPr>
        <w:t>ה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אלה:</w:t>
      </w:r>
    </w:p>
    <w:p w14:paraId="4E26A20E" w14:textId="70FC6988" w:rsidR="00BE09F7" w:rsidRDefault="00BE09F7" w:rsidP="00BE09F7">
      <w:p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</w:p>
    <w:tbl>
      <w:tblPr>
        <w:bidiVisual/>
        <w:tblW w:w="9416" w:type="dxa"/>
        <w:tblLook w:val="04A0" w:firstRow="1" w:lastRow="0" w:firstColumn="1" w:lastColumn="0" w:noHBand="0" w:noVBand="1"/>
        <w:tblCaption w:val="תכנית הלימודים – דו-מחלקתי שנה ב' קורסי בחירה / חובה"/>
      </w:tblPr>
      <w:tblGrid>
        <w:gridCol w:w="1307"/>
        <w:gridCol w:w="1626"/>
        <w:gridCol w:w="1282"/>
        <w:gridCol w:w="1289"/>
        <w:gridCol w:w="1286"/>
        <w:gridCol w:w="1307"/>
        <w:gridCol w:w="1319"/>
      </w:tblGrid>
      <w:tr w:rsidR="00BE09F7" w:rsidRPr="00BE09F7" w14:paraId="31EE6241" w14:textId="77777777" w:rsidTr="00811CB8">
        <w:trPr>
          <w:trHeight w:val="551"/>
          <w:tblHeader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483E" w14:textId="77777777" w:rsidR="00BE09F7" w:rsidRPr="00BE09F7" w:rsidRDefault="00BE09F7" w:rsidP="00BE09F7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BE09F7">
              <w:rPr>
                <w:rFonts w:eastAsia="Times New Roman" w:cs="David" w:hint="cs"/>
                <w:color w:val="000000"/>
                <w:rtl/>
              </w:rPr>
              <w:t>מס' הקורס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567B" w14:textId="77777777" w:rsidR="00BE09F7" w:rsidRPr="00BE09F7" w:rsidRDefault="00BE09F7" w:rsidP="00BE09F7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eastAsia="Times New Roman" w:cs="David" w:hint="cs"/>
                <w:color w:val="000000"/>
                <w:rtl/>
              </w:rPr>
              <w:t>שם הקורס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6BFF" w14:textId="77777777" w:rsidR="00BE09F7" w:rsidRPr="00BE09F7" w:rsidRDefault="00BE09F7" w:rsidP="00BE09F7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eastAsia="Times New Roman" w:cs="David" w:hint="cs"/>
                <w:color w:val="000000"/>
                <w:rtl/>
              </w:rPr>
              <w:t>שעות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0222" w14:textId="77777777" w:rsidR="00BE09F7" w:rsidRPr="00BE09F7" w:rsidRDefault="00BE09F7" w:rsidP="00BE09F7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eastAsia="Times New Roman" w:cs="David" w:hint="cs"/>
                <w:color w:val="000000"/>
                <w:rtl/>
              </w:rPr>
              <w:t>שעות תרגול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ACCA" w14:textId="77777777" w:rsidR="00BE09F7" w:rsidRPr="00BE09F7" w:rsidRDefault="00BE09F7" w:rsidP="00BE09F7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eastAsia="Times New Roman" w:cs="David" w:hint="cs"/>
                <w:color w:val="000000"/>
                <w:rtl/>
              </w:rPr>
              <w:t>סה"כ שעות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A46F" w14:textId="77777777" w:rsidR="00BE09F7" w:rsidRPr="00BE09F7" w:rsidRDefault="00BE09F7" w:rsidP="00BE09F7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eastAsia="Times New Roman" w:cs="David" w:hint="cs"/>
                <w:color w:val="000000"/>
                <w:rtl/>
              </w:rPr>
              <w:t>סה"כ נקודות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3B78" w14:textId="77777777" w:rsidR="00BE09F7" w:rsidRPr="00BE09F7" w:rsidRDefault="00BE09F7" w:rsidP="00BE09F7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eastAsia="Times New Roman" w:cs="David" w:hint="cs"/>
                <w:color w:val="000000"/>
                <w:rtl/>
              </w:rPr>
              <w:t>סמסטר</w:t>
            </w:r>
          </w:p>
        </w:tc>
      </w:tr>
      <w:tr w:rsidR="0005777E" w:rsidRPr="00BE09F7" w14:paraId="45B566B1" w14:textId="77777777" w:rsidTr="009F27E1">
        <w:trPr>
          <w:trHeight w:val="82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349A" w14:textId="77777777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123-1-1811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ABB62" w14:textId="1217B858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17"/>
              <w:t>6</w:t>
            </w:r>
            <w:r>
              <w:rPr>
                <w:rFonts w:ascii="Arial" w:hAnsi="Arial" w:cs="David" w:hint="cs"/>
                <w:rtl/>
              </w:rPr>
              <w:t xml:space="preserve">לשון חז"ל </w:t>
            </w:r>
            <w:r>
              <w:rPr>
                <w:rFonts w:ascii="Arial" w:hAnsi="Arial" w:cs="David"/>
                <w:rtl/>
              </w:rPr>
              <w:t>–</w:t>
            </w:r>
            <w:r>
              <w:rPr>
                <w:rFonts w:ascii="Arial" w:hAnsi="Arial" w:cs="David" w:hint="cs"/>
                <w:rtl/>
              </w:rPr>
              <w:t xml:space="preserve"> צורות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645D" w14:textId="77777777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FB62" w14:textId="77777777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AFE6" w14:textId="77777777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E777" w14:textId="091AA266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A310" w14:textId="77777777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ב'</w:t>
            </w:r>
          </w:p>
        </w:tc>
      </w:tr>
      <w:tr w:rsidR="0005777E" w:rsidRPr="00BE09F7" w14:paraId="150B1884" w14:textId="77777777" w:rsidTr="00BE09F7">
        <w:trPr>
          <w:trHeight w:val="109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71E3" w14:textId="0622FC89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lastRenderedPageBreak/>
              <w:t> </w:t>
            </w:r>
            <w:r w:rsidR="00877AD9">
              <w:rPr>
                <w:rFonts w:ascii="Arial" w:eastAsia="Times New Roman" w:hAnsi="Arial" w:cs="David" w:hint="cs"/>
                <w:color w:val="000000"/>
                <w:rtl/>
              </w:rPr>
              <w:t>123-1-0220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E649" w14:textId="5B094889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18"/>
              <w:t>7</w:t>
            </w:r>
            <w:proofErr w:type="spellStart"/>
            <w:r>
              <w:rPr>
                <w:rFonts w:ascii="Arial" w:hAnsi="Arial" w:cs="David" w:hint="cs"/>
                <w:rtl/>
              </w:rPr>
              <w:t>פרגמטיקה</w:t>
            </w:r>
            <w:proofErr w:type="spellEnd"/>
            <w:r>
              <w:rPr>
                <w:rFonts w:ascii="Arial" w:hAnsi="Arial" w:cs="David" w:hint="cs"/>
                <w:rtl/>
              </w:rPr>
              <w:t xml:space="preserve"> של העברית החדשה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49AC" w14:textId="77777777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2C71" w14:textId="77777777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C689" w14:textId="1740ABEC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6DA8" w14:textId="358628BA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917C" w14:textId="22026A58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BE09F7">
              <w:rPr>
                <w:rFonts w:ascii="Arial" w:eastAsia="Times New Roman" w:hAnsi="Arial" w:cs="David"/>
                <w:color w:val="000000"/>
                <w:rtl/>
              </w:rPr>
              <w:t>ב</w:t>
            </w:r>
            <w:r w:rsidR="004E1DCE">
              <w:rPr>
                <w:rFonts w:ascii="Arial" w:eastAsia="Times New Roman" w:hAnsi="Arial" w:cs="David" w:hint="cs"/>
                <w:color w:val="000000"/>
                <w:rtl/>
              </w:rPr>
              <w:t>'</w:t>
            </w:r>
          </w:p>
        </w:tc>
      </w:tr>
      <w:tr w:rsidR="0005777E" w:rsidRPr="00BE09F7" w14:paraId="76BE11C3" w14:textId="77777777" w:rsidTr="00BE09F7">
        <w:trPr>
          <w:trHeight w:val="551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4AF4" w14:textId="2B055C1F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 </w:t>
            </w:r>
            <w:r w:rsidR="00877AD9">
              <w:rPr>
                <w:rFonts w:ascii="Arial" w:eastAsia="Times New Roman" w:hAnsi="Arial" w:cs="David" w:hint="cs"/>
                <w:color w:val="000000"/>
                <w:rtl/>
              </w:rPr>
              <w:t>123-1-0097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6C06" w14:textId="71464903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19"/>
              <w:t>8</w:t>
            </w:r>
            <w:r>
              <w:rPr>
                <w:rFonts w:ascii="Arial" w:hAnsi="Arial" w:cs="David" w:hint="cs"/>
                <w:rtl/>
              </w:rPr>
              <w:t>שפה וחברה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05E8" w14:textId="77777777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8C6B" w14:textId="77777777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B784" w14:textId="77777777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2A33" w14:textId="11162999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F244" w14:textId="77777777" w:rsidR="0005777E" w:rsidRPr="00BE09F7" w:rsidRDefault="0005777E" w:rsidP="0005777E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BE09F7">
              <w:rPr>
                <w:rFonts w:ascii="Arial" w:eastAsia="Times New Roman" w:hAnsi="Arial" w:cs="David" w:hint="cs"/>
                <w:color w:val="000000"/>
                <w:rtl/>
              </w:rPr>
              <w:t>ב'</w:t>
            </w:r>
          </w:p>
        </w:tc>
      </w:tr>
    </w:tbl>
    <w:p w14:paraId="1E696F88" w14:textId="77777777" w:rsidR="00BE09F7" w:rsidRDefault="00BE09F7" w:rsidP="00BE09F7">
      <w:p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</w:rPr>
      </w:pPr>
    </w:p>
    <w:p w14:paraId="7D0AF3EC" w14:textId="77777777" w:rsidR="000701CB" w:rsidRDefault="00953D5C" w:rsidP="000701CB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בשנים ב' ו-ג':</w:t>
      </w: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</w:t>
      </w:r>
    </w:p>
    <w:p w14:paraId="283C9979" w14:textId="048F1D05" w:rsidR="00953D5C" w:rsidRPr="006520E9" w:rsidRDefault="00953D5C" w:rsidP="00CF6D50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קורסים בהיקף של 22 </w:t>
      </w:r>
      <w:proofErr w:type="spellStart"/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(רשימה של קורסי הבחירה מופיעה באתר המחלקה).</w:t>
      </w:r>
      <w:r w:rsidR="008D021A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מומלץ ללמוד את כל קורסי הבחירה</w:t>
      </w:r>
      <w:r w:rsidR="005D15FD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של המחלקה</w:t>
      </w:r>
      <w:r w:rsidR="00CF6D50">
        <w:rPr>
          <w:rFonts w:ascii="Times New Roman" w:eastAsia="Times New Roman" w:hAnsi="Times New Roman" w:cs="David" w:hint="cs"/>
          <w:b/>
          <w:sz w:val="24"/>
          <w:szCs w:val="24"/>
          <w:rtl/>
        </w:rPr>
        <w:t>.</w:t>
      </w:r>
    </w:p>
    <w:p w14:paraId="37D890CC" w14:textId="77777777" w:rsidR="00953D5C" w:rsidRDefault="00C31101" w:rsidP="000701CB">
      <w:pPr>
        <w:bidi/>
        <w:spacing w:before="120" w:after="0" w:line="360" w:lineRule="auto"/>
        <w:ind w:left="6"/>
        <w:outlineLvl w:val="3"/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 לשנה ג'</w:t>
      </w:r>
    </w:p>
    <w:p w14:paraId="0A37B3C9" w14:textId="01590104" w:rsidR="00BB0138" w:rsidRDefault="00953D5C" w:rsidP="00552D4E">
      <w:pPr>
        <w:bidi/>
        <w:spacing w:after="0" w:line="360" w:lineRule="auto"/>
        <w:ind w:left="4" w:right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ציון 56 בכל אחד מקורסי שנה </w:t>
      </w:r>
      <w:r w:rsidR="00BB0138">
        <w:rPr>
          <w:rFonts w:ascii="Times New Roman" w:eastAsia="Times New Roman" w:hAnsi="Times New Roman" w:cs="David" w:hint="cs"/>
          <w:b/>
          <w:sz w:val="24"/>
          <w:szCs w:val="24"/>
          <w:rtl/>
        </w:rPr>
        <w:t>ב' ו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ממוצע כללי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של </w:t>
      </w:r>
      <w:r w:rsidR="00552D4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65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לפחות </w:t>
      </w:r>
      <w:r w:rsidR="00552D4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בקורסי המחלקה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4E88B2C5" w14:textId="77777777" w:rsidR="005D15FD" w:rsidRPr="005A2E89" w:rsidRDefault="005D15FD" w:rsidP="005D15FD">
      <w:pPr>
        <w:bidi/>
        <w:spacing w:after="0" w:line="360" w:lineRule="auto"/>
        <w:ind w:left="4" w:right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14:paraId="15F8D90C" w14:textId="77777777" w:rsidR="00953D5C" w:rsidRDefault="00953D5C" w:rsidP="00196DBC">
      <w:pPr>
        <w:pStyle w:val="4"/>
        <w:rPr>
          <w:rtl/>
        </w:rPr>
      </w:pPr>
      <w:r>
        <w:rPr>
          <w:rFonts w:hint="cs"/>
          <w:rtl/>
        </w:rPr>
        <w:t>שנה ג'</w:t>
      </w:r>
    </w:p>
    <w:p w14:paraId="06AB6F97" w14:textId="77777777" w:rsidR="00552D4E" w:rsidRPr="00141693" w:rsidRDefault="00552D4E" w:rsidP="00552D4E">
      <w:pPr>
        <w:numPr>
          <w:ilvl w:val="12"/>
          <w:numId w:val="0"/>
        </w:numPr>
        <w:bidi/>
        <w:spacing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141693">
        <w:rPr>
          <w:rFonts w:ascii="Times New Roman" w:eastAsia="Times New Roman" w:hAnsi="Times New Roman" w:cs="David" w:hint="cs"/>
          <w:bCs/>
          <w:sz w:val="24"/>
          <w:szCs w:val="24"/>
          <w:rtl/>
        </w:rPr>
        <w:t>קורסי חובה וסמינרים</w:t>
      </w:r>
    </w:p>
    <w:tbl>
      <w:tblPr>
        <w:bidiVisual/>
        <w:tblW w:w="9307" w:type="dxa"/>
        <w:tblLook w:val="04A0" w:firstRow="1" w:lastRow="0" w:firstColumn="1" w:lastColumn="0" w:noHBand="0" w:noVBand="1"/>
        <w:tblCaption w:val="תכנית הלימודים – דו-מחלקתי שנה ג' קורסי חובה"/>
      </w:tblPr>
      <w:tblGrid>
        <w:gridCol w:w="1314"/>
        <w:gridCol w:w="1908"/>
        <w:gridCol w:w="841"/>
        <w:gridCol w:w="1306"/>
        <w:gridCol w:w="1305"/>
        <w:gridCol w:w="1314"/>
        <w:gridCol w:w="1319"/>
      </w:tblGrid>
      <w:tr w:rsidR="00811CB8" w:rsidRPr="00811CB8" w14:paraId="3A889C73" w14:textId="77777777" w:rsidTr="004C35E4">
        <w:trPr>
          <w:trHeight w:val="540"/>
          <w:tblHeader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5B53" w14:textId="77777777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מס' הקורס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5AA3" w14:textId="77777777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שם הקורס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171A" w14:textId="77777777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שעות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D0BE6" w14:textId="77777777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שעות תרגול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4D05" w14:textId="77777777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סה"כ שעות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AA2F" w14:textId="77777777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סה"כ נקודות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A018" w14:textId="77777777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סמסטר</w:t>
            </w:r>
          </w:p>
        </w:tc>
      </w:tr>
      <w:tr w:rsidR="00811CB8" w:rsidRPr="00811CB8" w14:paraId="1944C299" w14:textId="77777777" w:rsidTr="00005F2C">
        <w:trPr>
          <w:trHeight w:val="5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B8A0" w14:textId="5BD646B8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 </w:t>
            </w:r>
            <w:r w:rsidR="00742331">
              <w:rPr>
                <w:rFonts w:eastAsia="Times New Roman" w:cs="David" w:hint="cs"/>
                <w:color w:val="000000"/>
                <w:rtl/>
              </w:rPr>
              <w:t>123-1-1091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AB97" w14:textId="3E6B3D65" w:rsidR="00811CB8" w:rsidRPr="00811CB8" w:rsidRDefault="00811CB8" w:rsidP="003C0AB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cs="David"/>
              </w:rPr>
              <w:footnoteReference w:customMarkFollows="1" w:id="20"/>
              <w:t>9</w:t>
            </w:r>
            <w:r>
              <w:rPr>
                <w:rFonts w:cs="David" w:hint="cs"/>
                <w:rtl/>
              </w:rPr>
              <w:t>ארמית מקראית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950C" w14:textId="77777777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DB5B" w14:textId="77777777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FE6A" w14:textId="77777777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DF82" w14:textId="405E21A5" w:rsidR="00811CB8" w:rsidRPr="00811CB8" w:rsidRDefault="00811CB8" w:rsidP="008976A7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665E31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3E24" w14:textId="4293D0F4" w:rsidR="00811CB8" w:rsidRPr="00811CB8" w:rsidRDefault="00811CB8" w:rsidP="00811CB8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811CB8">
              <w:rPr>
                <w:rFonts w:eastAsia="Times New Roman" w:cs="David"/>
                <w:color w:val="000000"/>
                <w:rtl/>
              </w:rPr>
              <w:t>א</w:t>
            </w:r>
            <w:r w:rsidR="004E1DCE">
              <w:rPr>
                <w:rFonts w:eastAsia="Times New Roman" w:cs="David" w:hint="cs"/>
                <w:color w:val="000000"/>
                <w:rtl/>
              </w:rPr>
              <w:t>'</w:t>
            </w:r>
            <w:r w:rsidR="005E1218">
              <w:rPr>
                <w:rFonts w:eastAsia="Times New Roman" w:cs="David" w:hint="cs"/>
                <w:color w:val="000000"/>
                <w:rtl/>
              </w:rPr>
              <w:t>/ב'</w:t>
            </w:r>
          </w:p>
        </w:tc>
      </w:tr>
      <w:tr w:rsidR="00005F2C" w:rsidRPr="00811CB8" w14:paraId="674936B3" w14:textId="77777777" w:rsidTr="00005F2C">
        <w:trPr>
          <w:trHeight w:val="1069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210C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123-1-1351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2D5C7" w14:textId="4A5381D7" w:rsidR="004C35E4" w:rsidRPr="00811CB8" w:rsidRDefault="00274619" w:rsidP="003C0AB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Style w:val="ae"/>
                <w:rFonts w:cs="David"/>
              </w:rPr>
              <w:footnoteReference w:customMarkFollows="1" w:id="21"/>
              <w:t>10</w:t>
            </w:r>
            <w:r w:rsidR="00054F12">
              <w:rPr>
                <w:rFonts w:cs="David" w:hint="cs"/>
                <w:rtl/>
              </w:rPr>
              <w:t>הלשון ה</w:t>
            </w:r>
            <w:r w:rsidR="004C35E4">
              <w:rPr>
                <w:rFonts w:cs="David" w:hint="cs"/>
                <w:rtl/>
              </w:rPr>
              <w:t>עברית של ימי הביניים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F60D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4ADB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9065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4E8E" w14:textId="33B71105" w:rsidR="004C35E4" w:rsidRPr="00811CB8" w:rsidRDefault="004C35E4" w:rsidP="008976A7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rtl/>
              </w:rPr>
            </w:pPr>
            <w:r w:rsidRPr="00BC11BF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6B97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א'/ב'</w:t>
            </w:r>
          </w:p>
        </w:tc>
      </w:tr>
      <w:tr w:rsidR="00A354A6" w:rsidRPr="00811CB8" w14:paraId="6A786EFE" w14:textId="77777777" w:rsidTr="00BE7586">
        <w:trPr>
          <w:trHeight w:val="5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23CC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123-1-0031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1DED" w14:textId="77777777" w:rsidR="00A354A6" w:rsidRPr="00811CB8" w:rsidRDefault="00A354A6" w:rsidP="00054F1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cs="David" w:hint="cs"/>
                <w:rtl/>
              </w:rPr>
              <w:t>כתיבה מדעית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FE9D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AE11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A4A1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1A840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65E31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9171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א'</w:t>
            </w:r>
          </w:p>
        </w:tc>
      </w:tr>
      <w:tr w:rsidR="004C35E4" w:rsidRPr="00811CB8" w14:paraId="2311AF99" w14:textId="77777777" w:rsidTr="00005F2C">
        <w:trPr>
          <w:trHeight w:val="1069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6FBA" w14:textId="54A4FA46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 </w:t>
            </w:r>
            <w:r w:rsidR="00742331">
              <w:rPr>
                <w:rFonts w:eastAsia="Times New Roman" w:cs="David" w:hint="cs"/>
                <w:color w:val="000000"/>
                <w:rtl/>
              </w:rPr>
              <w:t>123-1-0021</w:t>
            </w:r>
            <w:r w:rsidR="00742331" w:rsidRPr="00111DA2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38B1" w14:textId="10275830" w:rsidR="004C35E4" w:rsidRPr="00811CB8" w:rsidRDefault="004A28BC" w:rsidP="003C0AB2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274619">
              <w:rPr>
                <w:rStyle w:val="ae"/>
                <w:rFonts w:ascii="Arial" w:hAnsi="Arial"/>
                <w:rtl/>
              </w:rPr>
              <w:footnoteReference w:id="22"/>
            </w:r>
            <w:r w:rsidR="004C35E4">
              <w:rPr>
                <w:rFonts w:cs="David" w:hint="cs"/>
                <w:rtl/>
              </w:rPr>
              <w:t>עברית מקראית: טקסט ולשון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BD88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0571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7D44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82E7" w14:textId="60D19DD8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665E31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B2A7" w14:textId="68B7D722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811CB8">
              <w:rPr>
                <w:rFonts w:eastAsia="Times New Roman" w:cs="David"/>
                <w:color w:val="000000"/>
                <w:rtl/>
              </w:rPr>
              <w:t>א</w:t>
            </w:r>
            <w:r w:rsidR="004E1DCE">
              <w:rPr>
                <w:rFonts w:eastAsia="Times New Roman" w:cs="David" w:hint="cs"/>
                <w:color w:val="000000"/>
                <w:rtl/>
              </w:rPr>
              <w:t>'</w:t>
            </w:r>
            <w:r w:rsidRPr="00811CB8">
              <w:rPr>
                <w:rFonts w:eastAsia="Times New Roman" w:cs="David"/>
                <w:color w:val="000000"/>
                <w:rtl/>
              </w:rPr>
              <w:t>/ב</w:t>
            </w:r>
            <w:r w:rsidR="004E1DCE"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  <w:tr w:rsidR="00A354A6" w:rsidRPr="00811CB8" w14:paraId="207BDA18" w14:textId="77777777" w:rsidTr="00BE7586">
        <w:trPr>
          <w:trHeight w:val="276"/>
        </w:trPr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A4FF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A213" w14:textId="77777777" w:rsidR="00A354A6" w:rsidRDefault="00A354A6" w:rsidP="00BE7586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סמינר א'</w:t>
            </w:r>
          </w:p>
          <w:p w14:paraId="0AABB222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cs="David" w:hint="cs"/>
                <w:rtl/>
              </w:rPr>
              <w:t>סמינר ב'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864F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7B3D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946C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D518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4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B5BD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proofErr w:type="spellStart"/>
            <w:r w:rsidRPr="00811CB8">
              <w:rPr>
                <w:rFonts w:eastAsia="Times New Roman" w:cs="David"/>
                <w:color w:val="000000"/>
                <w:rtl/>
              </w:rPr>
              <w:t>א'+ב</w:t>
            </w:r>
            <w:proofErr w:type="spellEnd"/>
            <w:r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  <w:tr w:rsidR="00A354A6" w:rsidRPr="00811CB8" w14:paraId="5E837BA7" w14:textId="77777777" w:rsidTr="00BE7586">
        <w:trPr>
          <w:trHeight w:val="287"/>
        </w:trPr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A9AAB" w14:textId="77777777" w:rsidR="00A354A6" w:rsidRPr="00811CB8" w:rsidRDefault="00A354A6" w:rsidP="00BE7586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C64B0" w14:textId="77777777" w:rsidR="00A354A6" w:rsidRPr="00811CB8" w:rsidRDefault="00A354A6" w:rsidP="00BE7586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BA96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CFB4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039C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3BA2" w14:textId="77777777" w:rsidR="00A354A6" w:rsidRPr="00811CB8" w:rsidRDefault="00A354A6" w:rsidP="00BE758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58607" w14:textId="77777777" w:rsidR="00A354A6" w:rsidRPr="00811CB8" w:rsidRDefault="00A354A6" w:rsidP="00BE7586">
            <w:pPr>
              <w:bidi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C35E4" w:rsidRPr="00811CB8" w14:paraId="07DCB0FA" w14:textId="77777777" w:rsidTr="00005F2C">
        <w:trPr>
          <w:trHeight w:val="276"/>
        </w:trPr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144B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6BAB" w14:textId="77777777" w:rsidR="004C35E4" w:rsidRDefault="004C35E4" w:rsidP="00A354A6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סמינר א'</w:t>
            </w:r>
          </w:p>
          <w:p w14:paraId="35B34D4D" w14:textId="327D6A58" w:rsidR="004C35E4" w:rsidRPr="00811CB8" w:rsidRDefault="004C35E4" w:rsidP="00A354A6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cs="David" w:hint="cs"/>
                <w:rtl/>
              </w:rPr>
              <w:t>סמינר ב'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4476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3345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8DB9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B9C3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4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5996" w14:textId="79A2B3EA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proofErr w:type="spellStart"/>
            <w:r w:rsidRPr="00811CB8">
              <w:rPr>
                <w:rFonts w:eastAsia="Times New Roman" w:cs="David"/>
                <w:color w:val="000000"/>
                <w:rtl/>
              </w:rPr>
              <w:t>א'+ב</w:t>
            </w:r>
            <w:proofErr w:type="spellEnd"/>
            <w:r w:rsidR="004E1DCE"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  <w:tr w:rsidR="004C35E4" w:rsidRPr="00811CB8" w14:paraId="6D418A68" w14:textId="77777777" w:rsidTr="00811CB8">
        <w:trPr>
          <w:trHeight w:val="287"/>
        </w:trPr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E265C" w14:textId="77777777" w:rsidR="004C35E4" w:rsidRPr="00811CB8" w:rsidRDefault="004C35E4" w:rsidP="004C35E4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27275" w14:textId="77777777" w:rsidR="004C35E4" w:rsidRPr="00811CB8" w:rsidRDefault="004C35E4" w:rsidP="004C35E4">
            <w:pPr>
              <w:bidi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E6F1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8FBB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CD27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314C" w14:textId="77777777" w:rsidR="004C35E4" w:rsidRPr="00811CB8" w:rsidRDefault="004C35E4" w:rsidP="004C35E4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811CB8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A3289" w14:textId="77777777" w:rsidR="004C35E4" w:rsidRPr="00811CB8" w:rsidRDefault="004C35E4" w:rsidP="004C35E4">
            <w:pPr>
              <w:bidi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7EB6B296" w14:textId="0E424951" w:rsidR="005D0929" w:rsidRDefault="005D0929" w:rsidP="00811CB8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741423">
        <w:rPr>
          <w:rFonts w:ascii="Times New Roman" w:eastAsia="Times New Roman" w:hAnsi="Times New Roman" w:cs="David" w:hint="cs"/>
          <w:b/>
          <w:sz w:val="24"/>
          <w:szCs w:val="24"/>
          <w:rtl/>
        </w:rPr>
        <w:t>באישור המרצה ו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ּ</w:t>
      </w:r>
      <w:r w:rsidRPr="0074142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ועדת ההוראה ניתן ללמוד </w:t>
      </w:r>
      <w:r w:rsidR="00044D86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אחד משני הסמינרים </w:t>
      </w:r>
      <w:r w:rsidRPr="00741423">
        <w:rPr>
          <w:rFonts w:ascii="Times New Roman" w:eastAsia="Times New Roman" w:hAnsi="Times New Roman" w:cs="David" w:hint="cs"/>
          <w:b/>
          <w:sz w:val="24"/>
          <w:szCs w:val="24"/>
          <w:rtl/>
        </w:rPr>
        <w:t>בשנה ב'.</w:t>
      </w:r>
    </w:p>
    <w:p w14:paraId="41EE2AEA" w14:textId="1E63020D" w:rsidR="005D0929" w:rsidRDefault="005D0929" w:rsidP="00CF6D50">
      <w:pPr>
        <w:numPr>
          <w:ilvl w:val="12"/>
          <w:numId w:val="0"/>
        </w:numPr>
        <w:bidi/>
        <w:spacing w:before="240" w:after="0" w:line="360" w:lineRule="auto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lastRenderedPageBreak/>
        <w:t>בנוסף חייב כל תלמיד להירשם לשניים משלושה קורסי בחירה שיוצעו מדי שנה.</w:t>
      </w:r>
    </w:p>
    <w:tbl>
      <w:tblPr>
        <w:bidiVisual/>
        <w:tblW w:w="9359" w:type="dxa"/>
        <w:tblLook w:val="04A0" w:firstRow="1" w:lastRow="0" w:firstColumn="1" w:lastColumn="0" w:noHBand="0" w:noVBand="1"/>
        <w:tblCaption w:val="תכנית הלימודים – דו-מחלקתי שנה ג' קורסי בחירה / חובה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00F969D1" w:rsidRPr="00F969D1" w14:paraId="37B7A400" w14:textId="77777777" w:rsidTr="00F969D1">
        <w:trPr>
          <w:trHeight w:val="531"/>
          <w:tblHeader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7DC" w14:textId="77777777" w:rsidR="00F969D1" w:rsidRPr="00F969D1" w:rsidRDefault="00F969D1" w:rsidP="00F969D1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F969D1">
              <w:rPr>
                <w:rFonts w:eastAsia="Times New Roman" w:cs="David" w:hint="cs"/>
                <w:color w:val="000000"/>
                <w:rtl/>
              </w:rPr>
              <w:t>מס' הקורס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F72C" w14:textId="77777777" w:rsidR="00F969D1" w:rsidRPr="00F969D1" w:rsidRDefault="00F969D1" w:rsidP="00F969D1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969D1">
              <w:rPr>
                <w:rFonts w:eastAsia="Times New Roman" w:cs="David" w:hint="cs"/>
                <w:color w:val="000000"/>
                <w:rtl/>
              </w:rPr>
              <w:t>שם הקורס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5489" w14:textId="77777777" w:rsidR="00F969D1" w:rsidRPr="00F969D1" w:rsidRDefault="00F969D1" w:rsidP="00F969D1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969D1">
              <w:rPr>
                <w:rFonts w:eastAsia="Times New Roman" w:cs="David" w:hint="cs"/>
                <w:color w:val="000000"/>
                <w:rtl/>
              </w:rPr>
              <w:t>שעות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AE7DB" w14:textId="77777777" w:rsidR="00F969D1" w:rsidRPr="00F969D1" w:rsidRDefault="00F969D1" w:rsidP="00F969D1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969D1">
              <w:rPr>
                <w:rFonts w:eastAsia="Times New Roman" w:cs="David" w:hint="cs"/>
                <w:color w:val="000000"/>
                <w:rtl/>
              </w:rPr>
              <w:t>שעות תרגול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9F76" w14:textId="77777777" w:rsidR="00F969D1" w:rsidRPr="00F969D1" w:rsidRDefault="00F969D1" w:rsidP="00F969D1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969D1">
              <w:rPr>
                <w:rFonts w:eastAsia="Times New Roman" w:cs="David" w:hint="cs"/>
                <w:color w:val="000000"/>
                <w:rtl/>
              </w:rPr>
              <w:t>סה"כ שעות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6914" w14:textId="77777777" w:rsidR="00F969D1" w:rsidRPr="00F969D1" w:rsidRDefault="00F969D1" w:rsidP="00F969D1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969D1">
              <w:rPr>
                <w:rFonts w:eastAsia="Times New Roman" w:cs="David" w:hint="cs"/>
                <w:color w:val="000000"/>
                <w:rtl/>
              </w:rPr>
              <w:t>סה"כ נקודות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FDCE" w14:textId="77777777" w:rsidR="00F969D1" w:rsidRPr="00F969D1" w:rsidRDefault="00F969D1" w:rsidP="00F969D1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F969D1">
              <w:rPr>
                <w:rFonts w:eastAsia="Times New Roman" w:cs="David" w:hint="cs"/>
                <w:color w:val="000000"/>
                <w:rtl/>
              </w:rPr>
              <w:t>סמסטר</w:t>
            </w:r>
          </w:p>
        </w:tc>
      </w:tr>
      <w:tr w:rsidR="00B7211F" w:rsidRPr="00E12483" w14:paraId="3CB1D29F" w14:textId="77777777" w:rsidTr="00B7211F">
        <w:trPr>
          <w:trHeight w:val="531"/>
          <w:tblHeader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5D71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AA9F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קורס בחירה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3ED2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ECCF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AEF8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3DFA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9083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א/</w:t>
            </w:r>
            <w:r w:rsidRPr="00E12483">
              <w:rPr>
                <w:rFonts w:eastAsia="Times New Roman" w:cs="David"/>
                <w:color w:val="000000"/>
                <w:rtl/>
              </w:rPr>
              <w:t>ב</w:t>
            </w:r>
            <w:r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  <w:tr w:rsidR="00B7211F" w:rsidRPr="00E12483" w14:paraId="4EE6C124" w14:textId="77777777" w:rsidTr="00B7211F">
        <w:trPr>
          <w:trHeight w:val="531"/>
          <w:tblHeader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0039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31C0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קורס בחירה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3836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568EE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28EE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34B1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1217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א/</w:t>
            </w:r>
            <w:r w:rsidRPr="00E12483">
              <w:rPr>
                <w:rFonts w:eastAsia="Times New Roman" w:cs="David"/>
                <w:color w:val="000000"/>
                <w:rtl/>
              </w:rPr>
              <w:t>ב</w:t>
            </w:r>
            <w:r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  <w:tr w:rsidR="00B7211F" w:rsidRPr="00E12483" w14:paraId="23489441" w14:textId="77777777" w:rsidTr="00B7211F">
        <w:trPr>
          <w:trHeight w:val="531"/>
          <w:tblHeader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522E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68DA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קורס בחירה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7199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E4E8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6888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F17C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 w:rsidRPr="00E12483">
              <w:rPr>
                <w:rFonts w:eastAsia="Times New Roman" w:cs="David" w:hint="cs"/>
                <w:color w:val="000000"/>
                <w:rtl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1836" w14:textId="77777777" w:rsidR="00B7211F" w:rsidRPr="00B7211F" w:rsidRDefault="00B7211F" w:rsidP="00B7211F">
            <w:pPr>
              <w:bidi/>
              <w:spacing w:after="0" w:line="240" w:lineRule="auto"/>
              <w:jc w:val="center"/>
              <w:rPr>
                <w:rFonts w:eastAsia="Times New Roman" w:cs="David"/>
                <w:color w:val="000000"/>
                <w:rtl/>
              </w:rPr>
            </w:pPr>
            <w:r>
              <w:rPr>
                <w:rFonts w:eastAsia="Times New Roman" w:cs="David" w:hint="cs"/>
                <w:color w:val="000000"/>
                <w:rtl/>
              </w:rPr>
              <w:t>א/</w:t>
            </w:r>
            <w:r w:rsidRPr="00E12483">
              <w:rPr>
                <w:rFonts w:eastAsia="Times New Roman" w:cs="David"/>
                <w:color w:val="000000"/>
                <w:rtl/>
              </w:rPr>
              <w:t>ב</w:t>
            </w:r>
            <w:r>
              <w:rPr>
                <w:rFonts w:eastAsia="Times New Roman" w:cs="David" w:hint="cs"/>
                <w:color w:val="000000"/>
                <w:rtl/>
              </w:rPr>
              <w:t>'</w:t>
            </w:r>
          </w:p>
        </w:tc>
      </w:tr>
    </w:tbl>
    <w:p w14:paraId="609703C3" w14:textId="2C2D9E16" w:rsidR="00DA4929" w:rsidRDefault="00953D5C" w:rsidP="00F969D1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בשנים ב' ו-ג':</w:t>
      </w:r>
      <w:r w:rsidRPr="003D41A5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ראו סעיף זה בשנה ב'.</w:t>
      </w:r>
    </w:p>
    <w:p w14:paraId="1C78276F" w14:textId="77777777" w:rsidR="002E2EC7" w:rsidRDefault="002E2EC7" w:rsidP="002E2EC7">
      <w:pPr>
        <w:bidi/>
        <w:spacing w:after="0" w:line="360" w:lineRule="auto"/>
        <w:ind w:left="6"/>
        <w:outlineLvl w:val="1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488D8DC3" w14:textId="77777777" w:rsidR="007E7E04" w:rsidRPr="00356224" w:rsidRDefault="007E7E04" w:rsidP="00196DBC">
      <w:pPr>
        <w:pStyle w:val="3"/>
        <w:rPr>
          <w:rtl/>
        </w:rPr>
      </w:pPr>
      <w:r>
        <w:rPr>
          <w:rFonts w:hint="cs"/>
          <w:rtl/>
        </w:rPr>
        <w:t>ת</w:t>
      </w:r>
      <w:r w:rsidR="00A73A75">
        <w:rPr>
          <w:rFonts w:hint="cs"/>
          <w:rtl/>
        </w:rPr>
        <w:t>ו</w:t>
      </w:r>
      <w:r>
        <w:rPr>
          <w:rFonts w:hint="cs"/>
          <w:rtl/>
        </w:rPr>
        <w:t xml:space="preserve">כנית </w:t>
      </w:r>
      <w:r w:rsidR="00035165">
        <w:rPr>
          <w:rFonts w:hint="cs"/>
          <w:rtl/>
        </w:rPr>
        <w:t xml:space="preserve">הלימודים </w:t>
      </w:r>
      <w:r w:rsidR="006F76AC">
        <w:rPr>
          <w:rtl/>
        </w:rPr>
        <w:t>–</w:t>
      </w:r>
      <w:r w:rsidR="00A432BE">
        <w:rPr>
          <w:rFonts w:hint="cs"/>
          <w:b/>
          <w:rtl/>
        </w:rPr>
        <w:t xml:space="preserve"> </w:t>
      </w:r>
      <w:r w:rsidR="005A2E89">
        <w:rPr>
          <w:rFonts w:hint="cs"/>
          <w:b/>
          <w:rtl/>
        </w:rPr>
        <w:t xml:space="preserve">חטיבה </w:t>
      </w:r>
      <w:r w:rsidR="00035165" w:rsidRPr="00356224">
        <w:rPr>
          <w:rFonts w:hint="cs"/>
          <w:b/>
          <w:rtl/>
        </w:rPr>
        <w:t>(</w:t>
      </w:r>
      <w:r w:rsidR="00035165" w:rsidRPr="00356224">
        <w:rPr>
          <w:rFonts w:hint="cs"/>
          <w:rtl/>
        </w:rPr>
        <w:t xml:space="preserve">28 </w:t>
      </w:r>
      <w:proofErr w:type="spellStart"/>
      <w:r w:rsidR="00035165" w:rsidRPr="00356224">
        <w:rPr>
          <w:rFonts w:hint="cs"/>
          <w:rtl/>
        </w:rPr>
        <w:t>נק"ז</w:t>
      </w:r>
      <w:proofErr w:type="spellEnd"/>
      <w:r w:rsidR="00035165" w:rsidRPr="00356224">
        <w:rPr>
          <w:rFonts w:hint="cs"/>
          <w:rtl/>
        </w:rPr>
        <w:t>)</w:t>
      </w:r>
    </w:p>
    <w:p w14:paraId="798453C5" w14:textId="77777777" w:rsidR="007E7E04" w:rsidRDefault="007E7E04" w:rsidP="00196DBC">
      <w:pPr>
        <w:pStyle w:val="4"/>
      </w:pPr>
      <w:r>
        <w:rPr>
          <w:rFonts w:hint="cs"/>
          <w:rtl/>
        </w:rPr>
        <w:t>שנה א'</w:t>
      </w:r>
    </w:p>
    <w:p w14:paraId="648E95EA" w14:textId="77777777" w:rsidR="007E7E04" w:rsidRPr="00141693" w:rsidRDefault="007E7E04" w:rsidP="002E2EC7">
      <w:pPr>
        <w:numPr>
          <w:ilvl w:val="12"/>
          <w:numId w:val="0"/>
        </w:numPr>
        <w:bidi/>
        <w:spacing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141693">
        <w:rPr>
          <w:rFonts w:ascii="Times New Roman" w:eastAsia="Times New Roman" w:hAnsi="Times New Roman" w:cs="David" w:hint="cs"/>
          <w:bCs/>
          <w:sz w:val="24"/>
          <w:szCs w:val="24"/>
          <w:rtl/>
        </w:rPr>
        <w:t>קורסי חובה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 תכנית הלימודים –חטיבה שנה א' קורסי חובה"/>
      </w:tblPr>
      <w:tblGrid>
        <w:gridCol w:w="1337"/>
        <w:gridCol w:w="1638"/>
        <w:gridCol w:w="1022"/>
        <w:gridCol w:w="1328"/>
        <w:gridCol w:w="1127"/>
        <w:gridCol w:w="1544"/>
        <w:gridCol w:w="1354"/>
      </w:tblGrid>
      <w:tr w:rsidR="003A5A94" w:rsidRPr="00BC11BF" w14:paraId="7AE66A0B" w14:textId="77777777" w:rsidTr="00092B53">
        <w:trPr>
          <w:tblHeader/>
        </w:trPr>
        <w:tc>
          <w:tcPr>
            <w:tcW w:w="1337" w:type="dxa"/>
            <w:shd w:val="clear" w:color="auto" w:fill="auto"/>
            <w:vAlign w:val="center"/>
          </w:tcPr>
          <w:p w14:paraId="0859A43F" w14:textId="0AF241E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מס' הקורס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1FEC8D8" w14:textId="3E80DD6F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שם הקורס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66BFD01" w14:textId="45872B1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7D5F6FE" w14:textId="745084C3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7129C4" w14:textId="07661639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סה"כ שעות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E5C2696" w14:textId="2057F1AD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0410EED" w14:textId="44244194" w:rsidR="003A5A94" w:rsidRPr="00BC11BF" w:rsidRDefault="003A5A94" w:rsidP="003A5A9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סמסטר</w:t>
            </w:r>
          </w:p>
        </w:tc>
      </w:tr>
      <w:tr w:rsidR="00AC23DC" w:rsidRPr="00AC23DC" w14:paraId="1E656A16" w14:textId="77777777" w:rsidTr="00BE7586">
        <w:tc>
          <w:tcPr>
            <w:tcW w:w="1337" w:type="dxa"/>
            <w:shd w:val="clear" w:color="auto" w:fill="auto"/>
            <w:vAlign w:val="center"/>
          </w:tcPr>
          <w:p w14:paraId="428B5A3E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123-1-2571</w:t>
            </w:r>
          </w:p>
          <w:p w14:paraId="7711CB6B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123-1-2581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0B5D258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B64EA">
              <w:rPr>
                <w:rFonts w:cs="David"/>
                <w:vertAlign w:val="superscript"/>
                <w:rtl/>
              </w:rPr>
              <w:footnoteReference w:id="23"/>
            </w:r>
            <w:r w:rsidRPr="00AC23DC">
              <w:rPr>
                <w:rFonts w:cs="David" w:hint="cs"/>
                <w:rtl/>
              </w:rPr>
              <w:t>מבוא לדקדוק העברי א'</w:t>
            </w:r>
          </w:p>
          <w:p w14:paraId="5A5320DB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מבוא לדקדוק העברי ב'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22055D0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2</w:t>
            </w:r>
          </w:p>
          <w:p w14:paraId="6D88F336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9E758FA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4D3A1F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2</w:t>
            </w:r>
          </w:p>
          <w:p w14:paraId="5CBBA627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5E21FC7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EE9E790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</w:rPr>
            </w:pPr>
            <w:proofErr w:type="spellStart"/>
            <w:r w:rsidRPr="00AC23DC">
              <w:rPr>
                <w:rFonts w:cs="David" w:hint="cs"/>
                <w:rtl/>
              </w:rPr>
              <w:t>א'+ב</w:t>
            </w:r>
            <w:proofErr w:type="spellEnd"/>
            <w:r w:rsidRPr="00AC23DC">
              <w:rPr>
                <w:rFonts w:cs="David" w:hint="cs"/>
                <w:rtl/>
              </w:rPr>
              <w:t>'</w:t>
            </w:r>
          </w:p>
        </w:tc>
      </w:tr>
      <w:tr w:rsidR="00AC23DC" w:rsidRPr="00AC23DC" w14:paraId="01E8B314" w14:textId="77777777" w:rsidTr="00BE7586">
        <w:tc>
          <w:tcPr>
            <w:tcW w:w="1337" w:type="dxa"/>
            <w:shd w:val="clear" w:color="auto" w:fill="auto"/>
            <w:vAlign w:val="center"/>
          </w:tcPr>
          <w:p w14:paraId="33A3A1B0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123-1-0119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77EB2A8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B64EA">
              <w:rPr>
                <w:rFonts w:cs="David" w:hint="cs"/>
                <w:vertAlign w:val="superscript"/>
                <w:rtl/>
              </w:rPr>
              <w:t>5</w:t>
            </w:r>
            <w:r w:rsidRPr="00AC23DC">
              <w:rPr>
                <w:rFonts w:cs="David" w:hint="cs"/>
                <w:rtl/>
              </w:rPr>
              <w:t>יסודות התחביר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298A914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59B3A21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F120A55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22352F1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C23DC">
              <w:rPr>
                <w:rFonts w:cs="David" w:hint="cs"/>
                <w:rtl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031CF41" w14:textId="77777777" w:rsidR="00AC23DC" w:rsidRPr="00AC23DC" w:rsidRDefault="00AC23DC" w:rsidP="00AC23DC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C23DC">
              <w:rPr>
                <w:rFonts w:cs="David" w:hint="cs"/>
                <w:rtl/>
              </w:rPr>
              <w:t>א'</w:t>
            </w:r>
          </w:p>
        </w:tc>
      </w:tr>
      <w:tr w:rsidR="003A5A94" w:rsidRPr="00BC11BF" w14:paraId="748B28AB" w14:textId="77777777" w:rsidTr="00092B53">
        <w:tc>
          <w:tcPr>
            <w:tcW w:w="1337" w:type="dxa"/>
            <w:shd w:val="clear" w:color="auto" w:fill="auto"/>
            <w:vAlign w:val="center"/>
          </w:tcPr>
          <w:p w14:paraId="7E024EA1" w14:textId="7777777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123-1-1011</w:t>
            </w:r>
          </w:p>
          <w:p w14:paraId="37E57444" w14:textId="398F6FDF" w:rsidR="004E0890" w:rsidRDefault="004E0890" w:rsidP="004E089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123-1-</w:t>
            </w:r>
            <w:r w:rsidRPr="00DE4C78">
              <w:rPr>
                <w:rFonts w:ascii="Arial" w:eastAsia="Times New Roman" w:hAnsi="Arial" w:cs="David" w:hint="cs"/>
                <w:color w:val="000000"/>
                <w:rtl/>
              </w:rPr>
              <w:t>2331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0BBB820" w14:textId="7777777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ניקוד א'</w:t>
            </w:r>
          </w:p>
          <w:p w14:paraId="78AA29BE" w14:textId="6C93846E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ניקוד ב'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D8CEB6B" w14:textId="7777777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14:paraId="33106472" w14:textId="52304E72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6EA3E29" w14:textId="50022ADE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6F36B6" w14:textId="77777777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14:paraId="335F6F15" w14:textId="2F92D230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F353757" w14:textId="68DF2D3F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7990614" w14:textId="3DF4A7D4" w:rsidR="003A5A94" w:rsidRPr="00BC11BF" w:rsidRDefault="003A5A94" w:rsidP="003A5A94">
            <w:pPr>
              <w:bidi/>
              <w:spacing w:line="240" w:lineRule="auto"/>
              <w:jc w:val="center"/>
              <w:rPr>
                <w:rFonts w:cs="David"/>
              </w:rPr>
            </w:pPr>
            <w:proofErr w:type="spellStart"/>
            <w:r>
              <w:rPr>
                <w:rFonts w:cs="David" w:hint="cs"/>
                <w:rtl/>
              </w:rPr>
              <w:t>א'+ב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</w:tr>
      <w:tr w:rsidR="003A5A94" w:rsidRPr="00BC11BF" w14:paraId="12DFF4EF" w14:textId="77777777" w:rsidTr="00092B53">
        <w:tc>
          <w:tcPr>
            <w:tcW w:w="1337" w:type="dxa"/>
            <w:shd w:val="clear" w:color="auto" w:fill="auto"/>
            <w:vAlign w:val="center"/>
          </w:tcPr>
          <w:p w14:paraId="4F664FE2" w14:textId="34C4388F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123-1-1461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31360D4" w14:textId="724C63DF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סמנטיקה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97662AF" w14:textId="223E5EE1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DB499DC" w14:textId="7E337491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47F4EEF" w14:textId="2E964ED6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30401A4" w14:textId="54D7BAF4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BBFA9BF" w14:textId="6DD73A6B" w:rsidR="003A5A94" w:rsidRPr="00BC11BF" w:rsidRDefault="003A5A94" w:rsidP="003A5A9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3A5A94" w:rsidRPr="00BC11BF" w14:paraId="54A79DB4" w14:textId="77777777" w:rsidTr="00092B53">
        <w:tc>
          <w:tcPr>
            <w:tcW w:w="1337" w:type="dxa"/>
            <w:shd w:val="clear" w:color="auto" w:fill="auto"/>
            <w:vAlign w:val="center"/>
          </w:tcPr>
          <w:p w14:paraId="1BECDEFB" w14:textId="3D59E8E5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123-1-1081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9330D6F" w14:textId="77A06236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תורת ההג</w:t>
            </w:r>
            <w:r w:rsidRPr="00BC11BF">
              <w:rPr>
                <w:rFonts w:cs="David" w:hint="cs"/>
                <w:rtl/>
              </w:rPr>
              <w:t>ה של לשון המקרא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6975BC0" w14:textId="4DCAB40E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7A7BB53" w14:textId="170BCA6D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CA528A" w14:textId="575B2196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4CD6DD8" w14:textId="732C0026" w:rsidR="003A5A94" w:rsidRDefault="003A5A94" w:rsidP="003A5A9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7FBDF05" w14:textId="74E902DE" w:rsidR="003A5A94" w:rsidRPr="00BC11BF" w:rsidRDefault="003A5A94" w:rsidP="003A5A9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</w:tbl>
    <w:p w14:paraId="554C712D" w14:textId="709EBC90" w:rsidR="003A5A94" w:rsidRDefault="003A5A94" w:rsidP="003A5A94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5BB29B3E" w14:textId="2331C27A" w:rsidR="007E7E04" w:rsidRDefault="007E7E04" w:rsidP="003A5A94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  <w:r w:rsidR="00B1367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לשנה ב'</w:t>
      </w:r>
    </w:p>
    <w:p w14:paraId="6DFA71A3" w14:textId="67E59913" w:rsidR="00B13677" w:rsidRDefault="00A432BE" w:rsidP="003F7291">
      <w:pPr>
        <w:bidi/>
        <w:spacing w:after="0" w:line="360" w:lineRule="auto"/>
        <w:jc w:val="both"/>
        <w:rPr>
          <w:rFonts w:cs="David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1. </w:t>
      </w:r>
      <w:r w:rsidR="00B13677" w:rsidRPr="009E659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ציון עובר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בכל קורסי שנה א'</w:t>
      </w:r>
      <w:r w:rsidR="00F0744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69666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(פירושו של דבר שסטודנט שנכשל אפילו בקורס אחד לא יוכל לעבור לשנה העוקבת). </w:t>
      </w:r>
      <w:r w:rsidR="00F0744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ציון עובר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B13677" w:rsidRPr="009E659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בשיעורי המחלקה הוא ככלל 56,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אך 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בקורס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'ניקוד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הציון העובר הוא 65,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בקורסים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'מבוא 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דקדוק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העברי' 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ו'יסודות התחביר'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הציון העובר הוא</w:t>
      </w:r>
      <w:r w:rsidR="008D021A" w:rsidRPr="009E659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75.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אלה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הם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קורסי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קדם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לרוב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השיעורים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בשנים</w:t>
      </w:r>
      <w:r w:rsidR="00B13677" w:rsidRPr="00361450">
        <w:rPr>
          <w:rFonts w:cs="David"/>
          <w:sz w:val="24"/>
          <w:szCs w:val="24"/>
          <w:rtl/>
        </w:rPr>
        <w:t xml:space="preserve"> </w:t>
      </w:r>
      <w:r w:rsidR="00B13677" w:rsidRPr="00361450">
        <w:rPr>
          <w:rFonts w:cs="David" w:hint="eastAsia"/>
          <w:sz w:val="24"/>
          <w:szCs w:val="24"/>
          <w:rtl/>
        </w:rPr>
        <w:t>ב</w:t>
      </w:r>
      <w:r w:rsidR="00B13677" w:rsidRPr="00361450">
        <w:rPr>
          <w:rFonts w:cs="David"/>
          <w:sz w:val="24"/>
          <w:szCs w:val="24"/>
          <w:rtl/>
        </w:rPr>
        <w:t xml:space="preserve">' </w:t>
      </w:r>
      <w:r w:rsidR="00B13677" w:rsidRPr="00361450">
        <w:rPr>
          <w:rFonts w:cs="David" w:hint="eastAsia"/>
          <w:sz w:val="24"/>
          <w:szCs w:val="24"/>
          <w:rtl/>
        </w:rPr>
        <w:t>ו</w:t>
      </w:r>
      <w:r w:rsidR="00B13677" w:rsidRPr="00361450">
        <w:rPr>
          <w:rFonts w:cs="David"/>
          <w:sz w:val="24"/>
          <w:szCs w:val="24"/>
          <w:rtl/>
        </w:rPr>
        <w:t>-</w:t>
      </w:r>
      <w:r w:rsidR="00B13677" w:rsidRPr="00361450">
        <w:rPr>
          <w:rFonts w:cs="David" w:hint="eastAsia"/>
          <w:sz w:val="24"/>
          <w:szCs w:val="24"/>
          <w:rtl/>
        </w:rPr>
        <w:t>ג</w:t>
      </w:r>
      <w:r w:rsidR="00B13677" w:rsidRPr="00361450">
        <w:rPr>
          <w:rFonts w:cs="David"/>
          <w:sz w:val="24"/>
          <w:szCs w:val="24"/>
          <w:rtl/>
        </w:rPr>
        <w:t>'</w:t>
      </w:r>
      <w:r w:rsidR="00B13677" w:rsidRPr="00361450">
        <w:rPr>
          <w:sz w:val="24"/>
          <w:szCs w:val="24"/>
          <w:rtl/>
        </w:rPr>
        <w:t xml:space="preserve">. </w:t>
      </w:r>
      <w:r w:rsidR="00B13677" w:rsidRPr="00A432BE">
        <w:rPr>
          <w:rFonts w:cs="David" w:hint="cs"/>
          <w:sz w:val="24"/>
          <w:szCs w:val="24"/>
          <w:rtl/>
        </w:rPr>
        <w:t>הרשמה לקורס כלשהו מותנית בסיום קורס-הקדם שלו בהצלחה.</w:t>
      </w:r>
    </w:p>
    <w:p w14:paraId="3BE66B6F" w14:textId="77777777" w:rsidR="00A432BE" w:rsidRPr="00A432BE" w:rsidRDefault="00A432BE" w:rsidP="003F7291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432BE">
        <w:rPr>
          <w:rFonts w:cs="David" w:hint="cs"/>
          <w:sz w:val="24"/>
          <w:szCs w:val="24"/>
          <w:rtl/>
        </w:rPr>
        <w:t>2</w:t>
      </w:r>
      <w:r w:rsidRPr="00A432B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. ממוצע כללי של 65 לפחות בקורסי שנה א' במחלקה. </w:t>
      </w:r>
    </w:p>
    <w:p w14:paraId="11B4467C" w14:textId="237F1D63" w:rsidR="00B13677" w:rsidRDefault="00A432BE" w:rsidP="003F7291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3. </w:t>
      </w:r>
      <w:r w:rsidR="003F72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פטור מלא מלימודי עברית. </w:t>
      </w:r>
    </w:p>
    <w:p w14:paraId="5E9726D2" w14:textId="77777777" w:rsidR="00167D3F" w:rsidRPr="009E6599" w:rsidRDefault="00167D3F" w:rsidP="00167D3F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14:paraId="4C00CFA0" w14:textId="77777777" w:rsidR="003F7291" w:rsidRDefault="007E7E04" w:rsidP="00196DBC">
      <w:pPr>
        <w:pStyle w:val="4"/>
        <w:rPr>
          <w:rtl/>
        </w:rPr>
      </w:pPr>
      <w:r>
        <w:rPr>
          <w:rFonts w:hint="cs"/>
          <w:rtl/>
        </w:rPr>
        <w:lastRenderedPageBreak/>
        <w:t>שנה ב'</w:t>
      </w:r>
      <w:r w:rsidR="00BB0138" w:rsidRPr="00BB0138">
        <w:rPr>
          <w:rFonts w:hint="cs"/>
          <w:rtl/>
        </w:rPr>
        <w:t xml:space="preserve"> </w:t>
      </w:r>
    </w:p>
    <w:p w14:paraId="5629F907" w14:textId="77777777" w:rsidR="007E7E04" w:rsidRDefault="00BB0138" w:rsidP="003F7291">
      <w:pPr>
        <w:numPr>
          <w:ilvl w:val="12"/>
          <w:numId w:val="0"/>
        </w:num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BB0138">
        <w:rPr>
          <w:rFonts w:ascii="Times New Roman" w:eastAsia="Times New Roman" w:hAnsi="Times New Roman" w:cs="David" w:hint="cs"/>
          <w:bCs/>
          <w:sz w:val="24"/>
          <w:szCs w:val="24"/>
          <w:rtl/>
        </w:rPr>
        <w:t>קורסי חובה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 תכנית הלימודים –חטיבה שנה ב' קורסי חובה"/>
      </w:tblPr>
      <w:tblGrid>
        <w:gridCol w:w="1339"/>
        <w:gridCol w:w="1494"/>
        <w:gridCol w:w="1173"/>
        <w:gridCol w:w="1332"/>
        <w:gridCol w:w="995"/>
        <w:gridCol w:w="1681"/>
        <w:gridCol w:w="1336"/>
      </w:tblGrid>
      <w:tr w:rsidR="00C75F49" w:rsidRPr="00BC11BF" w14:paraId="69A0AE19" w14:textId="77777777" w:rsidTr="00DC1C4D">
        <w:trPr>
          <w:tblHeader/>
        </w:trPr>
        <w:tc>
          <w:tcPr>
            <w:tcW w:w="1339" w:type="dxa"/>
            <w:shd w:val="clear" w:color="auto" w:fill="auto"/>
            <w:vAlign w:val="center"/>
          </w:tcPr>
          <w:p w14:paraId="26870BF2" w14:textId="5790AEA2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מס' הקורס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5E2011B" w14:textId="6B548B7B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שם הקורס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A513981" w14:textId="545F260D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917FBC1" w14:textId="3183EEEA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821F88D" w14:textId="0F6C2CD9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סה"כ שעות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A49001C" w14:textId="5823967C" w:rsidR="00C75F49" w:rsidRDefault="00C75F49" w:rsidP="00C75F49">
            <w:pPr>
              <w:bidi/>
              <w:spacing w:line="240" w:lineRule="auto"/>
              <w:jc w:val="center"/>
              <w:rPr>
                <w:rStyle w:val="ae"/>
                <w:rFonts w:cs="David"/>
              </w:rPr>
            </w:pPr>
            <w:r w:rsidRPr="00BC11BF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D95DF35" w14:textId="565E87CF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סמסטר</w:t>
            </w:r>
          </w:p>
        </w:tc>
      </w:tr>
      <w:tr w:rsidR="00C75F49" w:rsidRPr="00BC11BF" w14:paraId="1C9D2D57" w14:textId="77777777" w:rsidTr="00DC1C4D">
        <w:tc>
          <w:tcPr>
            <w:tcW w:w="1339" w:type="dxa"/>
            <w:shd w:val="clear" w:color="auto" w:fill="auto"/>
            <w:vAlign w:val="center"/>
          </w:tcPr>
          <w:p w14:paraId="0B405C9E" w14:textId="2478D426" w:rsidR="00C75F49" w:rsidRPr="00BC11BF" w:rsidRDefault="00BF5E4E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123-1-1311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F2DDDF5" w14:textId="51B11CEF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24"/>
              <w:t>13</w:t>
            </w:r>
            <w:r>
              <w:rPr>
                <w:rFonts w:ascii="Arial" w:hAnsi="Arial" w:cs="David" w:hint="cs"/>
                <w:rtl/>
              </w:rPr>
              <w:t>תולדות הלשון</w:t>
            </w:r>
            <w:r w:rsidR="00DC1C4D">
              <w:rPr>
                <w:rFonts w:ascii="Arial" w:hAnsi="Arial" w:cs="David" w:hint="cs"/>
                <w:rtl/>
              </w:rPr>
              <w:t xml:space="preserve"> העברית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DA8E18F" w14:textId="614391A5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2E217D2" w14:textId="2D7162F2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rtl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6B8AA35" w14:textId="440136DB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56681B5" w14:textId="6850F92C" w:rsidR="00C75F49" w:rsidRDefault="00C75F49" w:rsidP="00C75F49">
            <w:pPr>
              <w:bidi/>
              <w:spacing w:line="240" w:lineRule="auto"/>
              <w:jc w:val="center"/>
              <w:rPr>
                <w:rStyle w:val="ae"/>
                <w:rFonts w:cs="David"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88AB70D" w14:textId="196BCBA8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rtl/>
              </w:rPr>
              <w:t>א'</w:t>
            </w:r>
            <w:r w:rsidR="00F73596">
              <w:rPr>
                <w:rFonts w:ascii="Arial" w:hAnsi="Arial" w:cs="David" w:hint="cs"/>
                <w:rtl/>
              </w:rPr>
              <w:t>/ב'</w:t>
            </w:r>
          </w:p>
        </w:tc>
      </w:tr>
      <w:tr w:rsidR="00C75F49" w:rsidRPr="00BC11BF" w14:paraId="2C17A943" w14:textId="77777777" w:rsidTr="00DC1C4D">
        <w:tc>
          <w:tcPr>
            <w:tcW w:w="1339" w:type="dxa"/>
            <w:shd w:val="clear" w:color="auto" w:fill="auto"/>
            <w:vAlign w:val="center"/>
          </w:tcPr>
          <w:p w14:paraId="14F6D2D8" w14:textId="22C545BC" w:rsidR="00C75F49" w:rsidRPr="00BC11BF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123-1-1801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C035F2A" w14:textId="13030DEE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Style w:val="ae"/>
                <w:rFonts w:cs="David"/>
              </w:rPr>
              <w:footnoteReference w:customMarkFollows="1" w:id="25"/>
              <w:t>14</w:t>
            </w:r>
            <w:r>
              <w:rPr>
                <w:rFonts w:cs="David" w:hint="cs"/>
                <w:rtl/>
              </w:rPr>
              <w:t xml:space="preserve">לשון חז"ל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מבוא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866BF07" w14:textId="7837475F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8BB312E" w14:textId="71EDB2E1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05A900B" w14:textId="7DA247F8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D54EA22" w14:textId="0573FCEE" w:rsidR="00C75F49" w:rsidRDefault="00C75F49" w:rsidP="00C75F49">
            <w:pPr>
              <w:bidi/>
              <w:spacing w:line="240" w:lineRule="auto"/>
              <w:jc w:val="center"/>
              <w:rPr>
                <w:rStyle w:val="ae"/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DA7092C" w14:textId="4FD5F4FC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C75F49" w:rsidRPr="00BC11BF" w14:paraId="3B06E094" w14:textId="77777777" w:rsidTr="00DC1C4D">
        <w:tc>
          <w:tcPr>
            <w:tcW w:w="1339" w:type="dxa"/>
            <w:shd w:val="clear" w:color="auto" w:fill="auto"/>
            <w:vAlign w:val="center"/>
          </w:tcPr>
          <w:p w14:paraId="716AFE64" w14:textId="11E2631D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123-1-1071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0AE2815" w14:textId="0BD0B861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Style w:val="ae"/>
                <w:rFonts w:cs="David"/>
              </w:rPr>
              <w:footnoteReference w:customMarkFollows="1" w:id="26"/>
              <w:t>15</w:t>
            </w:r>
            <w:r>
              <w:rPr>
                <w:rFonts w:cs="David" w:hint="cs"/>
                <w:rtl/>
              </w:rPr>
              <w:t>חקר השיח של העברית החדשה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4447AE2" w14:textId="7BB9FEF2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22AEDFD" w14:textId="46F46131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3F90475" w14:textId="55B0022F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32CFEF5" w14:textId="4DBAF82C" w:rsidR="00C75F49" w:rsidRDefault="00C75F49" w:rsidP="00C75F49">
            <w:pPr>
              <w:bidi/>
              <w:spacing w:line="240" w:lineRule="auto"/>
              <w:jc w:val="center"/>
              <w:rPr>
                <w:rStyle w:val="ae"/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03DB99F" w14:textId="5E245025" w:rsidR="00C75F49" w:rsidRDefault="00C75F49" w:rsidP="00C75F49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</w:tbl>
    <w:p w14:paraId="2C66BA8D" w14:textId="47A69EDB" w:rsidR="003F7291" w:rsidRDefault="003F7291" w:rsidP="00C75F49">
      <w:pPr>
        <w:bidi/>
        <w:spacing w:before="240" w:after="0" w:line="360" w:lineRule="auto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בנוסף חייב כל תלמיד להירשם </w:t>
      </w:r>
      <w:r w:rsidR="00696665">
        <w:rPr>
          <w:rFonts w:ascii="Times New Roman" w:eastAsia="Times New Roman" w:hAnsi="Times New Roman" w:cs="David" w:hint="cs"/>
          <w:b/>
          <w:sz w:val="24"/>
          <w:szCs w:val="24"/>
          <w:rtl/>
        </w:rPr>
        <w:t>לקורס אחד משלושת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קורסי </w:t>
      </w:r>
      <w:r w:rsidR="00B15452">
        <w:rPr>
          <w:rFonts w:ascii="Times New Roman" w:eastAsia="Times New Roman" w:hAnsi="Times New Roman" w:cs="David" w:hint="cs"/>
          <w:b/>
          <w:sz w:val="24"/>
          <w:szCs w:val="24"/>
          <w:rtl/>
        </w:rPr>
        <w:t>ה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בחירה </w:t>
      </w:r>
      <w:r w:rsidR="00B15452">
        <w:rPr>
          <w:rFonts w:ascii="Times New Roman" w:eastAsia="Times New Roman" w:hAnsi="Times New Roman" w:cs="David" w:hint="cs"/>
          <w:b/>
          <w:sz w:val="24"/>
          <w:szCs w:val="24"/>
          <w:rtl/>
        </w:rPr>
        <w:t>ה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אלה: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– דו-מחלקתי שנה ב' קורסי בחירה / חובה"/>
      </w:tblPr>
      <w:tblGrid>
        <w:gridCol w:w="1339"/>
        <w:gridCol w:w="1335"/>
        <w:gridCol w:w="1329"/>
        <w:gridCol w:w="1330"/>
        <w:gridCol w:w="860"/>
        <w:gridCol w:w="1823"/>
        <w:gridCol w:w="1334"/>
      </w:tblGrid>
      <w:tr w:rsidR="0063414D" w:rsidRPr="00BC11BF" w14:paraId="63E2F212" w14:textId="77777777" w:rsidTr="00220E09">
        <w:tc>
          <w:tcPr>
            <w:tcW w:w="1339" w:type="dxa"/>
            <w:shd w:val="clear" w:color="auto" w:fill="auto"/>
          </w:tcPr>
          <w:p w14:paraId="0A26D007" w14:textId="2021A515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מס' הקורס</w:t>
            </w:r>
          </w:p>
        </w:tc>
        <w:tc>
          <w:tcPr>
            <w:tcW w:w="1335" w:type="dxa"/>
            <w:shd w:val="clear" w:color="auto" w:fill="auto"/>
          </w:tcPr>
          <w:p w14:paraId="0E07641A" w14:textId="5A3E5305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שם הקורס</w:t>
            </w:r>
          </w:p>
        </w:tc>
        <w:tc>
          <w:tcPr>
            <w:tcW w:w="1329" w:type="dxa"/>
            <w:shd w:val="clear" w:color="auto" w:fill="auto"/>
          </w:tcPr>
          <w:p w14:paraId="4C97FED4" w14:textId="43D759CC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שעות</w:t>
            </w:r>
          </w:p>
        </w:tc>
        <w:tc>
          <w:tcPr>
            <w:tcW w:w="1330" w:type="dxa"/>
            <w:shd w:val="clear" w:color="auto" w:fill="auto"/>
          </w:tcPr>
          <w:p w14:paraId="7E17EC7E" w14:textId="1FE27EEA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860" w:type="dxa"/>
            <w:shd w:val="clear" w:color="auto" w:fill="auto"/>
          </w:tcPr>
          <w:p w14:paraId="76D8AA09" w14:textId="44BF48D1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823" w:type="dxa"/>
            <w:shd w:val="clear" w:color="auto" w:fill="auto"/>
          </w:tcPr>
          <w:p w14:paraId="71001CAB" w14:textId="0E82E2B5" w:rsidR="0063414D" w:rsidRDefault="0063414D" w:rsidP="0063414D">
            <w:pPr>
              <w:bidi/>
              <w:jc w:val="center"/>
              <w:rPr>
                <w:rStyle w:val="ae"/>
                <w:rFonts w:ascii="Arial" w:hAnsi="Arial" w:cs="David"/>
              </w:rPr>
            </w:pPr>
            <w:r w:rsidRPr="00665E3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34" w:type="dxa"/>
            <w:shd w:val="clear" w:color="auto" w:fill="auto"/>
          </w:tcPr>
          <w:p w14:paraId="2C58C0A3" w14:textId="641B469E" w:rsidR="0063414D" w:rsidRPr="00222288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665E31">
              <w:rPr>
                <w:rFonts w:cs="David" w:hint="cs"/>
                <w:rtl/>
              </w:rPr>
              <w:t>סמסטר</w:t>
            </w:r>
          </w:p>
        </w:tc>
      </w:tr>
      <w:tr w:rsidR="0063414D" w:rsidRPr="00BC11BF" w14:paraId="2FEFB90C" w14:textId="77777777" w:rsidTr="00220E09">
        <w:tc>
          <w:tcPr>
            <w:tcW w:w="1339" w:type="dxa"/>
            <w:shd w:val="clear" w:color="auto" w:fill="auto"/>
          </w:tcPr>
          <w:p w14:paraId="42D34A4E" w14:textId="1A9ACBFE" w:rsidR="0063414D" w:rsidRPr="00665E31" w:rsidRDefault="0063414D" w:rsidP="0063414D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rtl/>
              </w:rPr>
              <w:t>123-1-1811</w:t>
            </w:r>
          </w:p>
        </w:tc>
        <w:tc>
          <w:tcPr>
            <w:tcW w:w="1335" w:type="dxa"/>
            <w:shd w:val="clear" w:color="auto" w:fill="auto"/>
          </w:tcPr>
          <w:p w14:paraId="3ED65FD0" w14:textId="7B9831D0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27"/>
              <w:t>6</w:t>
            </w:r>
            <w:r>
              <w:rPr>
                <w:rFonts w:ascii="Arial" w:hAnsi="Arial" w:cs="David" w:hint="cs"/>
                <w:rtl/>
              </w:rPr>
              <w:t xml:space="preserve">לשון חז"ל </w:t>
            </w:r>
            <w:r>
              <w:rPr>
                <w:rFonts w:ascii="Arial" w:hAnsi="Arial" w:cs="David"/>
                <w:rtl/>
              </w:rPr>
              <w:t>–</w:t>
            </w:r>
            <w:r>
              <w:rPr>
                <w:rFonts w:ascii="Arial" w:hAnsi="Arial" w:cs="David" w:hint="cs"/>
                <w:rtl/>
              </w:rPr>
              <w:t xml:space="preserve"> צורות</w:t>
            </w:r>
          </w:p>
        </w:tc>
        <w:tc>
          <w:tcPr>
            <w:tcW w:w="1329" w:type="dxa"/>
            <w:shd w:val="clear" w:color="auto" w:fill="auto"/>
          </w:tcPr>
          <w:p w14:paraId="4126815C" w14:textId="379CD302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7D3D753E" w14:textId="4F2BA502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14:paraId="39C7CF06" w14:textId="7959612C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222288">
              <w:rPr>
                <w:rFonts w:ascii="Arial" w:hAnsi="Arial" w:cs="David"/>
                <w:rtl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415DEAA1" w14:textId="4E3FE596" w:rsidR="0063414D" w:rsidRDefault="0063414D" w:rsidP="0063414D">
            <w:pPr>
              <w:bidi/>
              <w:jc w:val="center"/>
              <w:rPr>
                <w:rStyle w:val="ae"/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14:paraId="4AFEE6F9" w14:textId="0570FE62" w:rsidR="0063414D" w:rsidRPr="00222288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 w:rsidRPr="00222288">
              <w:rPr>
                <w:rFonts w:ascii="Arial" w:hAnsi="Arial" w:cs="David"/>
                <w:rtl/>
              </w:rPr>
              <w:t>ב'</w:t>
            </w:r>
          </w:p>
        </w:tc>
      </w:tr>
      <w:tr w:rsidR="0063414D" w:rsidRPr="00BC11BF" w14:paraId="46187641" w14:textId="77777777" w:rsidTr="006A753C">
        <w:tc>
          <w:tcPr>
            <w:tcW w:w="1339" w:type="dxa"/>
            <w:shd w:val="clear" w:color="auto" w:fill="auto"/>
          </w:tcPr>
          <w:p w14:paraId="1BA22A2A" w14:textId="3CF95308" w:rsidR="0063414D" w:rsidRDefault="00BF5E4E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123-1-0220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7384E26" w14:textId="337D6A10" w:rsidR="0063414D" w:rsidRDefault="0063414D" w:rsidP="0063414D">
            <w:pPr>
              <w:bidi/>
              <w:jc w:val="center"/>
              <w:rPr>
                <w:rStyle w:val="ae"/>
                <w:rFonts w:ascii="Arial" w:hAnsi="Arial" w:cs="David"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28"/>
              <w:t>7</w:t>
            </w:r>
            <w:proofErr w:type="spellStart"/>
            <w:r>
              <w:rPr>
                <w:rFonts w:ascii="Arial" w:hAnsi="Arial" w:cs="David" w:hint="cs"/>
                <w:rtl/>
              </w:rPr>
              <w:t>פרגמטיקה</w:t>
            </w:r>
            <w:proofErr w:type="spellEnd"/>
            <w:r>
              <w:rPr>
                <w:rFonts w:ascii="Arial" w:hAnsi="Arial" w:cs="David" w:hint="cs"/>
                <w:rtl/>
              </w:rPr>
              <w:t xml:space="preserve"> של העברית החדשה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61AC6D3" w14:textId="1657BCC9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C4A36E9" w14:textId="58661AF0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6297391" w14:textId="74F1E0B9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F43633C" w14:textId="04578F4D" w:rsidR="0063414D" w:rsidRDefault="0063414D" w:rsidP="0063414D">
            <w:pPr>
              <w:bidi/>
              <w:jc w:val="center"/>
              <w:rPr>
                <w:rStyle w:val="ae"/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742BB4E" w14:textId="5ADBA70E" w:rsidR="0063414D" w:rsidRPr="00222288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ב</w:t>
            </w:r>
            <w:r w:rsidRPr="00222288">
              <w:rPr>
                <w:rFonts w:ascii="Arial" w:hAnsi="Arial" w:cs="David"/>
                <w:rtl/>
              </w:rPr>
              <w:t>'</w:t>
            </w:r>
          </w:p>
        </w:tc>
      </w:tr>
      <w:tr w:rsidR="0063414D" w:rsidRPr="00BC11BF" w14:paraId="49943514" w14:textId="77777777" w:rsidTr="006A753C">
        <w:tc>
          <w:tcPr>
            <w:tcW w:w="1339" w:type="dxa"/>
            <w:shd w:val="clear" w:color="auto" w:fill="auto"/>
          </w:tcPr>
          <w:p w14:paraId="7AF93668" w14:textId="64460226" w:rsidR="0063414D" w:rsidRDefault="00BF5E4E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123-1-0097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5A93EC6" w14:textId="55C51A07" w:rsidR="0063414D" w:rsidRDefault="0063414D" w:rsidP="0063414D">
            <w:pPr>
              <w:bidi/>
              <w:jc w:val="center"/>
              <w:rPr>
                <w:rStyle w:val="ae"/>
                <w:rFonts w:ascii="Arial" w:hAnsi="Arial" w:cs="David"/>
              </w:rPr>
            </w:pPr>
            <w:r>
              <w:rPr>
                <w:rStyle w:val="ae"/>
                <w:rFonts w:ascii="Arial" w:hAnsi="Arial" w:cs="David"/>
              </w:rPr>
              <w:footnoteReference w:customMarkFollows="1" w:id="29"/>
              <w:t>8</w:t>
            </w:r>
            <w:r>
              <w:rPr>
                <w:rFonts w:ascii="Arial" w:hAnsi="Arial" w:cs="David" w:hint="cs"/>
                <w:rtl/>
              </w:rPr>
              <w:t>שפה וחברה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8DA09AD" w14:textId="3EF22251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FB1D9DC" w14:textId="60244187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4FFA69C" w14:textId="7E471044" w:rsidR="0063414D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EA798C5" w14:textId="2E212E5A" w:rsidR="0063414D" w:rsidRDefault="0063414D" w:rsidP="0063414D">
            <w:pPr>
              <w:bidi/>
              <w:jc w:val="center"/>
              <w:rPr>
                <w:rStyle w:val="ae"/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E9C9F33" w14:textId="397727DB" w:rsidR="0063414D" w:rsidRPr="00222288" w:rsidRDefault="0063414D" w:rsidP="0063414D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ב</w:t>
            </w:r>
            <w:r w:rsidR="004E1DCE">
              <w:rPr>
                <w:rFonts w:ascii="Arial" w:hAnsi="Arial" w:cs="David" w:hint="cs"/>
                <w:rtl/>
              </w:rPr>
              <w:t>'</w:t>
            </w:r>
          </w:p>
        </w:tc>
      </w:tr>
    </w:tbl>
    <w:p w14:paraId="279BAF90" w14:textId="77777777" w:rsidR="0063414D" w:rsidRDefault="0063414D" w:rsidP="0063414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1FE3B8ED" w14:textId="1AAAEF05" w:rsidR="00DB498E" w:rsidRPr="00B13677" w:rsidRDefault="00C31101" w:rsidP="0063414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 לשנה ג'</w:t>
      </w:r>
    </w:p>
    <w:p w14:paraId="7E3A1856" w14:textId="3FA9BAFA" w:rsidR="00B13677" w:rsidRPr="00A91A6D" w:rsidRDefault="00B13677" w:rsidP="003F7291">
      <w:pPr>
        <w:bidi/>
        <w:spacing w:after="0" w:line="360" w:lineRule="auto"/>
        <w:ind w:left="4" w:right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ציון 56 בכל אחד מקורסי שנה ב' וממוצע כללי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של </w:t>
      </w:r>
      <w:r w:rsidR="003F72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65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לפחות </w:t>
      </w:r>
      <w:r w:rsidR="003F72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בקורסי המחלקה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15C49CF2" w14:textId="77777777" w:rsidR="008E78EF" w:rsidRDefault="008E78EF" w:rsidP="00B13677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14:paraId="32C5B393" w14:textId="77777777" w:rsidR="007E7E04" w:rsidRDefault="007E7E04" w:rsidP="00196DBC">
      <w:pPr>
        <w:pStyle w:val="4"/>
        <w:rPr>
          <w:rtl/>
        </w:rPr>
      </w:pPr>
      <w:r>
        <w:rPr>
          <w:rFonts w:hint="cs"/>
          <w:rtl/>
        </w:rPr>
        <w:t>שנה ג'</w:t>
      </w:r>
    </w:p>
    <w:p w14:paraId="60643ACA" w14:textId="709DD994" w:rsidR="00157605" w:rsidRPr="00141693" w:rsidRDefault="007E7E04" w:rsidP="00157605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141693">
        <w:rPr>
          <w:rFonts w:ascii="Times New Roman" w:eastAsia="Times New Roman" w:hAnsi="Times New Roman" w:cs="David" w:hint="cs"/>
          <w:bCs/>
          <w:sz w:val="24"/>
          <w:szCs w:val="24"/>
          <w:rtl/>
        </w:rPr>
        <w:t>קורסי חובה</w:t>
      </w:r>
      <w:r w:rsidR="00141693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ו</w:t>
      </w:r>
      <w:r w:rsidR="008E78EF" w:rsidRPr="00141693">
        <w:rPr>
          <w:rFonts w:ascii="Times New Roman" w:eastAsia="Times New Roman" w:hAnsi="Times New Roman" w:cs="David" w:hint="cs"/>
          <w:bCs/>
          <w:sz w:val="24"/>
          <w:szCs w:val="24"/>
          <w:rtl/>
        </w:rPr>
        <w:t>סמינרים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 תכנית הלימודים –חטיבה שנה ג' קורסי חובה וסמינרים"/>
      </w:tblPr>
      <w:tblGrid>
        <w:gridCol w:w="1339"/>
        <w:gridCol w:w="1494"/>
        <w:gridCol w:w="1174"/>
        <w:gridCol w:w="1332"/>
        <w:gridCol w:w="1321"/>
        <w:gridCol w:w="1354"/>
        <w:gridCol w:w="1336"/>
      </w:tblGrid>
      <w:tr w:rsidR="00157605" w:rsidRPr="00BC11BF" w14:paraId="3127F2EC" w14:textId="77777777" w:rsidTr="00157605">
        <w:tc>
          <w:tcPr>
            <w:tcW w:w="1339" w:type="dxa"/>
            <w:shd w:val="clear" w:color="auto" w:fill="auto"/>
            <w:vAlign w:val="center"/>
          </w:tcPr>
          <w:p w14:paraId="13641C1C" w14:textId="414D1A30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מס' הקורס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29722BC" w14:textId="5B16CD1C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שם הקורס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B1C417D" w14:textId="0D99F323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609454A" w14:textId="09CA89DE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CB3C914" w14:textId="4C5CE311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835C9A7" w14:textId="286F90DF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285C6CA" w14:textId="266CC2AF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סמסטר</w:t>
            </w:r>
          </w:p>
        </w:tc>
      </w:tr>
      <w:tr w:rsidR="00157605" w:rsidRPr="00BC11BF" w14:paraId="63540D0B" w14:textId="77777777" w:rsidTr="00157605">
        <w:tc>
          <w:tcPr>
            <w:tcW w:w="1339" w:type="dxa"/>
            <w:shd w:val="clear" w:color="auto" w:fill="auto"/>
            <w:vAlign w:val="center"/>
          </w:tcPr>
          <w:p w14:paraId="58EEC892" w14:textId="77777777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A8539F6" w14:textId="77777777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 xml:space="preserve">סמינר </w:t>
            </w:r>
            <w:r>
              <w:rPr>
                <w:rFonts w:cs="David" w:hint="cs"/>
                <w:rtl/>
              </w:rPr>
              <w:t>א'</w:t>
            </w:r>
          </w:p>
          <w:p w14:paraId="5B918040" w14:textId="540D5979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סמינר </w:t>
            </w:r>
            <w:r w:rsidRPr="00BC11BF">
              <w:rPr>
                <w:rFonts w:cs="David" w:hint="cs"/>
                <w:rtl/>
              </w:rPr>
              <w:t>ב'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61139A3" w14:textId="77777777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14:paraId="77F1F0B6" w14:textId="3DDD1DB2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7AC71AD" w14:textId="3A17BE19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27FF1C6" w14:textId="77777777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14:paraId="4D91C18E" w14:textId="216AF04E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BBB37E7" w14:textId="5B158C3C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4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85C9886" w14:textId="6D76E701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</w:rPr>
            </w:pPr>
            <w:proofErr w:type="spellStart"/>
            <w:r w:rsidRPr="00BC11BF">
              <w:rPr>
                <w:rFonts w:cs="David" w:hint="cs"/>
                <w:rtl/>
              </w:rPr>
              <w:t>א'+ב</w:t>
            </w:r>
            <w:proofErr w:type="spellEnd"/>
            <w:r w:rsidRPr="00BC11BF">
              <w:rPr>
                <w:rFonts w:cs="David" w:hint="cs"/>
                <w:rtl/>
              </w:rPr>
              <w:t>'</w:t>
            </w:r>
          </w:p>
        </w:tc>
      </w:tr>
      <w:tr w:rsidR="00157605" w:rsidRPr="00BC11BF" w14:paraId="06F310A6" w14:textId="77777777" w:rsidTr="00157605">
        <w:tc>
          <w:tcPr>
            <w:tcW w:w="1339" w:type="dxa"/>
            <w:shd w:val="clear" w:color="auto" w:fill="auto"/>
            <w:vAlign w:val="center"/>
          </w:tcPr>
          <w:p w14:paraId="5C7D204C" w14:textId="77777777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74CF3B4" w14:textId="35D271F1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קורס בחירה ממגוון קורסי המחלקה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E2E1009" w14:textId="66C91CB0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2A2CB1" w14:textId="3BE4A49E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5017339" w14:textId="1E919CBB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3ADFAFF" w14:textId="64B1AFBD" w:rsidR="00157605" w:rsidRDefault="00157605" w:rsidP="0015760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482BF55" w14:textId="786BBC70" w:rsidR="00157605" w:rsidRPr="00BC11BF" w:rsidRDefault="00157605" w:rsidP="0015760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</w:tbl>
    <w:p w14:paraId="69AABE77" w14:textId="65B11BB0" w:rsidR="008262F0" w:rsidRDefault="00DB498E" w:rsidP="00157605">
      <w:pPr>
        <w:numPr>
          <w:ilvl w:val="0"/>
          <w:numId w:val="3"/>
        </w:numPr>
        <w:bidi/>
        <w:spacing w:before="240"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</w:pPr>
      <w:r w:rsidRPr="002433DA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ת</w:t>
      </w:r>
      <w:r w:rsidR="002C1968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ו</w:t>
      </w:r>
      <w:r w:rsidRPr="002433DA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כנית זו מיועדת גם לתלמידים הלומדים במחלקה ללימודים רב-תחומיים (147)</w:t>
      </w:r>
    </w:p>
    <w:p w14:paraId="56801E48" w14:textId="77777777" w:rsidR="00BE5BA4" w:rsidRPr="0025635B" w:rsidRDefault="00BE5BA4" w:rsidP="00BE5BA4">
      <w:pPr>
        <w:bidi/>
        <w:spacing w:before="240"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</w:p>
    <w:p w14:paraId="5659DB82" w14:textId="77777777" w:rsidR="00DB498E" w:rsidRDefault="00DB498E" w:rsidP="005A6714">
      <w:pPr>
        <w:numPr>
          <w:ilvl w:val="12"/>
          <w:numId w:val="0"/>
        </w:numPr>
        <w:bidi/>
        <w:spacing w:before="360" w:after="0" w:line="360" w:lineRule="auto"/>
        <w:outlineLvl w:val="1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הערות</w:t>
      </w:r>
      <w:r w:rsidR="00B1367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כלליות</w:t>
      </w:r>
    </w:p>
    <w:p w14:paraId="5046E2DE" w14:textId="77777777" w:rsidR="00441369" w:rsidRPr="00441369" w:rsidRDefault="00441369" w:rsidP="002C1968">
      <w:pPr>
        <w:bidi/>
        <w:spacing w:after="0" w:line="360" w:lineRule="auto"/>
        <w:ind w:left="4" w:right="360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* 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כדי 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לסגור את התואר במחלקה יש להגיע לממוצע של 65 לפחות בשיעורי המחלקה.</w:t>
      </w:r>
    </w:p>
    <w:p w14:paraId="4A7A33EB" w14:textId="77777777" w:rsidR="00982973" w:rsidRDefault="00C31101" w:rsidP="00196DBC">
      <w:pPr>
        <w:pStyle w:val="3"/>
        <w:rPr>
          <w:rtl/>
          <w:lang w:eastAsia="he-IL"/>
        </w:rPr>
      </w:pPr>
      <w:r w:rsidRPr="00536B5E">
        <w:rPr>
          <w:rFonts w:hint="cs"/>
          <w:u w:val="none"/>
          <w:rtl/>
          <w:lang w:eastAsia="he-IL"/>
        </w:rPr>
        <w:t>סמינרים</w:t>
      </w:r>
    </w:p>
    <w:p w14:paraId="4D268CF8" w14:textId="77777777" w:rsidR="00982973" w:rsidRPr="00982973" w:rsidRDefault="00B13677" w:rsidP="002C1968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במסגרת מחלקה ראשית</w:t>
      </w:r>
      <w:r w:rsidR="005C2E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יש לכתוב שתי</w:t>
      </w:r>
      <w:r w:rsidR="005C2E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עבודות</w:t>
      </w:r>
      <w:r w:rsidR="00C3110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סמינר.</w:t>
      </w:r>
      <w:r w:rsidR="005C2E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893B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בת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893B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כנית הדו</w:t>
      </w:r>
      <w:r w:rsidR="004532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-</w:t>
      </w:r>
      <w:r w:rsidR="00893B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מחלקתית </w:t>
      </w:r>
      <w:r w:rsidR="00AC5DD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במסגרת מחלקה משנית</w:t>
      </w:r>
      <w:r w:rsidR="00893B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יש לכתוב</w:t>
      </w:r>
      <w:r w:rsidR="00AC5DD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עבודת סמינר אחת</w:t>
      </w:r>
      <w:r w:rsidR="004532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5AFAF4B0" w14:textId="77777777" w:rsidR="00441369" w:rsidRPr="00441369" w:rsidRDefault="00441369" w:rsidP="00517FF7">
      <w:p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העבודה תוגש לא יאוחר מ-30 בספטמבר בסוף שנת הלימודים שב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 מתקיים הסמינר. בקשות </w:t>
      </w:r>
      <w:r w:rsidR="004532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דחיית 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מועד 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ההגשה 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לא יידונו לאחר </w:t>
      </w:r>
      <w:r w:rsidR="00517FF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30 בספטמבר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של אותה שנת הלימודים (תקנות מפורטות יותר ניתן לקבל במז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כירות המחלקה). כללי הגשת העבודה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ייקבעו על ידי המרצה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31246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בהתאם לתקנון הסמינרים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. זכאים להשתתף בסמינרים רק תלמידים שסיימו את כל החובות של שנה א'. </w:t>
      </w:r>
      <w:r w:rsidRPr="00441369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אין להשתתף בשני סמינרים של מרצה אחד או בנושא אחד.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</w:p>
    <w:p w14:paraId="1B6DF259" w14:textId="3E975AE7" w:rsidR="00196DBC" w:rsidRDefault="00517FF7" w:rsidP="00196DBC">
      <w:pPr>
        <w:pStyle w:val="3"/>
        <w:rPr>
          <w:lang w:eastAsia="he-IL"/>
        </w:rPr>
      </w:pPr>
      <w:r w:rsidRPr="00536B5E">
        <w:rPr>
          <w:rFonts w:hint="cs"/>
          <w:u w:val="none"/>
          <w:rtl/>
          <w:lang w:eastAsia="he-IL"/>
        </w:rPr>
        <w:t>לימודי</w:t>
      </w:r>
      <w:r w:rsidR="00536B5E">
        <w:rPr>
          <w:rFonts w:hint="cs"/>
          <w:u w:val="none"/>
          <w:rtl/>
          <w:lang w:eastAsia="he-IL"/>
        </w:rPr>
        <w:t xml:space="preserve"> </w:t>
      </w:r>
      <w:r w:rsidRPr="00536B5E">
        <w:rPr>
          <w:rFonts w:hint="cs"/>
          <w:u w:val="none"/>
          <w:rtl/>
          <w:lang w:eastAsia="he-IL"/>
        </w:rPr>
        <w:t>עברית</w:t>
      </w:r>
    </w:p>
    <w:p w14:paraId="6889E1AC" w14:textId="0588F792" w:rsidR="00517FF7" w:rsidRPr="00257BB7" w:rsidRDefault="00517FF7" w:rsidP="00BA219D">
      <w:pPr>
        <w:bidi/>
        <w:rPr>
          <w:rFonts w:ascii="David" w:hAnsi="David" w:cs="David"/>
          <w:bCs/>
          <w:sz w:val="24"/>
          <w:szCs w:val="24"/>
          <w:rtl/>
          <w:lang w:eastAsia="he-IL"/>
        </w:rPr>
      </w:pPr>
      <w:r w:rsidRPr="00257BB7">
        <w:rPr>
          <w:rFonts w:ascii="David" w:hAnsi="David" w:cs="David"/>
          <w:sz w:val="24"/>
          <w:szCs w:val="24"/>
          <w:rtl/>
          <w:lang w:eastAsia="he-IL"/>
        </w:rPr>
        <w:t xml:space="preserve">*הקבלה למועמדים שאינם דוברי עברית מותנית ברמה ו' לפחות בבחינת </w:t>
      </w:r>
      <w:proofErr w:type="spellStart"/>
      <w:r w:rsidRPr="00257BB7">
        <w:rPr>
          <w:rFonts w:ascii="David" w:hAnsi="David" w:cs="David"/>
          <w:sz w:val="24"/>
          <w:szCs w:val="24"/>
          <w:rtl/>
          <w:lang w:eastAsia="he-IL"/>
        </w:rPr>
        <w:t>יע"ל</w:t>
      </w:r>
      <w:proofErr w:type="spellEnd"/>
      <w:r w:rsidRPr="00257BB7">
        <w:rPr>
          <w:rFonts w:ascii="David" w:hAnsi="David" w:cs="David"/>
          <w:sz w:val="24"/>
          <w:szCs w:val="24"/>
          <w:rtl/>
          <w:lang w:eastAsia="he-IL"/>
        </w:rPr>
        <w:t>. מועמדים ברמה ו' יתקבלו בתנאי שבתוך סמסטר אחד יגיעו לרמת פטור.</w:t>
      </w:r>
    </w:p>
    <w:p w14:paraId="0CA3663E" w14:textId="77777777" w:rsidR="00441369" w:rsidRPr="00536B5E" w:rsidRDefault="00B13677" w:rsidP="00E90378">
      <w:pPr>
        <w:pStyle w:val="3"/>
        <w:rPr>
          <w:u w:val="none"/>
          <w:lang w:eastAsia="he-IL"/>
        </w:rPr>
      </w:pPr>
      <w:r w:rsidRPr="00536B5E">
        <w:rPr>
          <w:rFonts w:hint="cs"/>
          <w:u w:val="none"/>
          <w:rtl/>
          <w:lang w:eastAsia="he-IL"/>
        </w:rPr>
        <w:t>פטורים</w:t>
      </w:r>
      <w:r w:rsidR="00441369" w:rsidRPr="00536B5E">
        <w:rPr>
          <w:rFonts w:hint="cs"/>
          <w:u w:val="none"/>
          <w:rtl/>
          <w:lang w:eastAsia="he-IL"/>
        </w:rPr>
        <w:t xml:space="preserve"> ותגבורים</w:t>
      </w:r>
    </w:p>
    <w:p w14:paraId="73961B6E" w14:textId="38B8F23E" w:rsidR="00441369" w:rsidRPr="002C1968" w:rsidRDefault="00B13677" w:rsidP="000E018F">
      <w:pPr>
        <w:numPr>
          <w:ilvl w:val="0"/>
          <w:numId w:val="9"/>
        </w:numPr>
        <w:tabs>
          <w:tab w:val="clear" w:pos="643"/>
          <w:tab w:val="num" w:pos="146"/>
          <w:tab w:val="left" w:pos="9360"/>
        </w:tabs>
        <w:bidi/>
        <w:spacing w:after="0" w:line="360" w:lineRule="auto"/>
        <w:ind w:left="146" w:hanging="142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השיעור </w:t>
      </w:r>
      <w:r w:rsidR="0034051B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ערב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ית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בסיסית</w:t>
      </w:r>
      <w:r w:rsidR="0034051B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מיועד לתלמיד</w:t>
      </w:r>
      <w:r w:rsidR="00B05B84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ים שאינם יודעים ערבית. לא יוכל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להשתתף בו תלמיד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ים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שקיבל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ציון עובר בערבית בבחינת הבגרות (3 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יחידות ומעלה) או ששפת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מם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ערבית.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תלמידים שקיבלו ציון עובר בערבית בבחינת הבגרות ישלימו </w:t>
      </w:r>
      <w:r w:rsidR="00441369" w:rsidRPr="002C1968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את הנקודות החסרות בתיאום עם ועדת ההוראה המחלקתית. 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תלמידים ששפת אימם ערבית ישלימו את הנקודות החסרות בקורס </w:t>
      </w:r>
      <w:r w:rsidR="00517FF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'מיומנויות בעברית כשפה שנייה'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0E018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(</w:t>
      </w:r>
      <w:r w:rsidR="000E018F" w:rsidRPr="000E018F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123-1-0230</w:t>
      </w:r>
      <w:r w:rsidR="000E018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) </w:t>
      </w:r>
      <w:r w:rsidR="002C196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בשנה א'.</w:t>
      </w:r>
    </w:p>
    <w:p w14:paraId="60A75307" w14:textId="507AF8BE" w:rsidR="00CE10D1" w:rsidRDefault="0034051B" w:rsidP="00CF3560">
      <w:pPr>
        <w:widowControl w:val="0"/>
        <w:numPr>
          <w:ilvl w:val="0"/>
          <w:numId w:val="9"/>
        </w:numPr>
        <w:tabs>
          <w:tab w:val="clear" w:pos="643"/>
          <w:tab w:val="num" w:pos="146"/>
          <w:tab w:val="left" w:pos="1001"/>
          <w:tab w:val="left" w:pos="9360"/>
        </w:tabs>
        <w:bidi/>
        <w:snapToGrid w:val="0"/>
        <w:spacing w:after="0" w:line="360" w:lineRule="auto"/>
        <w:ind w:left="146" w:hanging="142"/>
        <w:jc w:val="both"/>
        <w:rPr>
          <w:rFonts w:ascii="Times New Roman" w:eastAsia="Times New Roman" w:hAnsi="Times New Roman" w:cs="David"/>
          <w:sz w:val="16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ל</w:t>
      </w:r>
      <w:r w:rsidR="008A4C5C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תלמידי שנה 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א' ששפת</w:t>
      </w:r>
      <w:r w:rsid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 </w:t>
      </w:r>
      <w:r w:rsidR="00CE10D1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א</w:t>
      </w:r>
      <w:r w:rsid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י</w:t>
      </w:r>
      <w:r w:rsidR="00CE10D1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מם אינה עברית </w:t>
      </w:r>
      <w:r w:rsidR="00CF3560" w:rsidRP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מומלץ מאוד להירשם ל</w:t>
      </w:r>
      <w:r w:rsidR="00441369" w:rsidRP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שיעורי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 תגבור בקורסי היסוד 'ניקוד' (</w:t>
      </w:r>
      <w:proofErr w:type="spellStart"/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א'+ב</w:t>
      </w:r>
      <w:proofErr w:type="spellEnd"/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'), 'מבוא לדקדוק העברי' (</w:t>
      </w:r>
      <w:proofErr w:type="spellStart"/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א'+ב</w:t>
      </w:r>
      <w:proofErr w:type="spellEnd"/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') ו'ניתוח תחבירי' (</w:t>
      </w:r>
      <w:proofErr w:type="spellStart"/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א'+ב</w:t>
      </w:r>
      <w:proofErr w:type="spellEnd"/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').</w:t>
      </w:r>
      <w:r w:rsid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 השיעורים נכללים בסל שירותי התמיכה של </w:t>
      </w:r>
      <w:proofErr w:type="spellStart"/>
      <w:r w:rsid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דיקנאט</w:t>
      </w:r>
      <w:proofErr w:type="spellEnd"/>
      <w:r w:rsidR="00CF3560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 הסטודנטים.</w:t>
      </w:r>
    </w:p>
    <w:p w14:paraId="0E292E5B" w14:textId="77777777" w:rsidR="00441369" w:rsidRPr="00CE10D1" w:rsidRDefault="00CF3560" w:rsidP="00CE10D1">
      <w:pPr>
        <w:widowControl w:val="0"/>
        <w:numPr>
          <w:ilvl w:val="0"/>
          <w:numId w:val="9"/>
        </w:numPr>
        <w:tabs>
          <w:tab w:val="clear" w:pos="643"/>
          <w:tab w:val="num" w:pos="146"/>
          <w:tab w:val="left" w:pos="1001"/>
          <w:tab w:val="left" w:pos="9360"/>
        </w:tabs>
        <w:bidi/>
        <w:snapToGrid w:val="0"/>
        <w:spacing w:after="0" w:line="360" w:lineRule="auto"/>
        <w:ind w:left="146" w:hanging="142"/>
        <w:jc w:val="both"/>
        <w:rPr>
          <w:rFonts w:ascii="Times New Roman" w:eastAsia="Times New Roman" w:hAnsi="Times New Roman" w:cs="David"/>
          <w:sz w:val="16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תלמידים ששפת 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א</w:t>
      </w:r>
      <w:r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י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מם עברית </w:t>
      </w:r>
      <w:r w:rsidR="00B05B84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יחויבו אף הם 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בשיעורי תגבור בסמסטר ב' אם הישגיהם בסמסטר א' יהיו נמוכים מן הרף שהציבו המרצים בקורסים הנידונים. התגבור לתלמידים אלה כרוך בתשלום סמלי ומתבצע </w:t>
      </w:r>
      <w:r w:rsid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ב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מתכונת של חונכות אישית (פרטים נוספים </w:t>
      </w:r>
      <w:proofErr w:type="spellStart"/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בדיקנאט</w:t>
      </w:r>
      <w:proofErr w:type="spellEnd"/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 הסטודנטים).</w:t>
      </w:r>
    </w:p>
    <w:p w14:paraId="5CE4015E" w14:textId="77777777" w:rsidR="000024AD" w:rsidRPr="000024AD" w:rsidRDefault="000024AD" w:rsidP="00070625">
      <w:pPr>
        <w:numPr>
          <w:ilvl w:val="12"/>
          <w:numId w:val="0"/>
        </w:numPr>
        <w:bidi/>
        <w:spacing w:after="0" w:line="360" w:lineRule="auto"/>
        <w:ind w:left="960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לקרוא את פרק תקנון הפקולטה לתואר ראשון</w:t>
      </w:r>
    </w:p>
    <w:sectPr w:rsidR="000024AD" w:rsidRPr="000024AD" w:rsidSect="004E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440" w:left="144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C62D" w14:textId="77777777" w:rsidR="005A3D05" w:rsidRDefault="005A3D05" w:rsidP="00C235FD">
      <w:pPr>
        <w:spacing w:after="0" w:line="240" w:lineRule="auto"/>
      </w:pPr>
      <w:r>
        <w:separator/>
      </w:r>
    </w:p>
  </w:endnote>
  <w:endnote w:type="continuationSeparator" w:id="0">
    <w:p w14:paraId="70066357" w14:textId="77777777" w:rsidR="005A3D05" w:rsidRDefault="005A3D05" w:rsidP="00C2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AFF2" w14:textId="77777777" w:rsidR="004E5EBD" w:rsidRDefault="004E5E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7FCB" w14:textId="77777777" w:rsidR="0087284C" w:rsidRDefault="0087284C">
    <w:pPr>
      <w:pStyle w:val="a8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Pr="0076026E">
      <w:rPr>
        <w:rFonts w:cs="Calibri"/>
        <w:noProof/>
        <w:lang w:val="he-IL"/>
      </w:rPr>
      <w:t>70</w:t>
    </w:r>
    <w:r>
      <w:fldChar w:fldCharType="end"/>
    </w:r>
  </w:p>
  <w:p w14:paraId="1C2F7DCB" w14:textId="77777777" w:rsidR="0087284C" w:rsidRDefault="008728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6CE1" w14:textId="77777777" w:rsidR="004E5EBD" w:rsidRDefault="004E5E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C154" w14:textId="77777777" w:rsidR="005A3D05" w:rsidRDefault="005A3D05" w:rsidP="00C235FD">
      <w:pPr>
        <w:spacing w:after="0" w:line="240" w:lineRule="auto"/>
      </w:pPr>
      <w:r>
        <w:separator/>
      </w:r>
    </w:p>
  </w:footnote>
  <w:footnote w:type="continuationSeparator" w:id="0">
    <w:p w14:paraId="240DCDDD" w14:textId="77777777" w:rsidR="005A3D05" w:rsidRDefault="005A3D05" w:rsidP="00C235FD">
      <w:pPr>
        <w:spacing w:after="0" w:line="240" w:lineRule="auto"/>
      </w:pPr>
      <w:r>
        <w:continuationSeparator/>
      </w:r>
    </w:p>
  </w:footnote>
  <w:footnote w:id="1">
    <w:p w14:paraId="1E4F7C25" w14:textId="5E81F395" w:rsidR="00C750B5" w:rsidRPr="00C750B5" w:rsidRDefault="00C750B5" w:rsidP="00C750B5">
      <w:pPr>
        <w:pStyle w:val="ac"/>
        <w:bidi/>
        <w:rPr>
          <w:rFonts w:ascii="David" w:hAnsi="David" w:cs="David"/>
          <w:rtl/>
        </w:rPr>
      </w:pPr>
      <w:r w:rsidRPr="00C750B5">
        <w:rPr>
          <w:rStyle w:val="ae"/>
          <w:rFonts w:ascii="David" w:hAnsi="David" w:cs="David"/>
        </w:rPr>
        <w:footnoteRef/>
      </w:r>
      <w:r w:rsidRPr="00C750B5">
        <w:rPr>
          <w:rFonts w:ascii="David" w:hAnsi="David" w:cs="David"/>
          <w:rtl/>
        </w:rPr>
        <w:t xml:space="preserve"> בקורסים 'מבוא לדקדוק העברי' ו'יסודות התחביר' יתקיימו בחינות פטור בשבוע הראשון ללימודים.</w:t>
      </w:r>
    </w:p>
  </w:footnote>
  <w:footnote w:id="2">
    <w:p w14:paraId="28EA24AB" w14:textId="77777777" w:rsidR="0098524C" w:rsidRPr="0021352C" w:rsidRDefault="0098524C" w:rsidP="0098524C">
      <w:pPr>
        <w:pStyle w:val="ac"/>
        <w:bidi/>
        <w:rPr>
          <w:rtl/>
        </w:rPr>
      </w:pPr>
      <w:r>
        <w:rPr>
          <w:rStyle w:val="ae"/>
        </w:rPr>
        <w:t>2</w:t>
      </w:r>
      <w:r>
        <w:t xml:space="preserve"> </w:t>
      </w:r>
      <w:r>
        <w:rPr>
          <w:rFonts w:hint="cs"/>
          <w:rtl/>
        </w:rPr>
        <w:t xml:space="preserve"> </w:t>
      </w:r>
      <w:r w:rsidRPr="0021352C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21352C">
        <w:rPr>
          <w:rFonts w:cs="David" w:hint="cs"/>
          <w:rtl/>
        </w:rPr>
        <w:t>ערבית בסיסית</w:t>
      </w:r>
      <w:r>
        <w:rPr>
          <w:rFonts w:cs="David" w:hint="cs"/>
          <w:rtl/>
        </w:rPr>
        <w:t>'</w:t>
      </w:r>
      <w:r w:rsidRPr="0021352C">
        <w:rPr>
          <w:rFonts w:cs="David" w:hint="cs"/>
          <w:rtl/>
        </w:rPr>
        <w:t xml:space="preserve"> (או פטור מן הקורס </w:t>
      </w:r>
      <w:r>
        <w:rPr>
          <w:rFonts w:cs="David" w:hint="cs"/>
          <w:rtl/>
        </w:rPr>
        <w:t>'</w:t>
      </w:r>
      <w:r w:rsidRPr="0021352C">
        <w:rPr>
          <w:rFonts w:cs="David" w:hint="cs"/>
          <w:rtl/>
        </w:rPr>
        <w:t>ערבית בסיסית</w:t>
      </w:r>
      <w:r>
        <w:rPr>
          <w:rFonts w:cs="David" w:hint="cs"/>
          <w:rtl/>
        </w:rPr>
        <w:t xml:space="preserve">' </w:t>
      </w:r>
      <w:r>
        <w:rPr>
          <w:rFonts w:cs="David"/>
          <w:rtl/>
        </w:rPr>
        <w:t>–</w:t>
      </w:r>
      <w:r w:rsidRPr="0021352C">
        <w:rPr>
          <w:rFonts w:cs="David" w:hint="cs"/>
          <w:rtl/>
        </w:rPr>
        <w:t xml:space="preserve"> ראו פטורים ותגבורים להלן).</w:t>
      </w:r>
    </w:p>
  </w:footnote>
  <w:footnote w:id="3">
    <w:p w14:paraId="6C452862" w14:textId="77777777" w:rsidR="00BC1F25" w:rsidRPr="00240985" w:rsidRDefault="00BC1F25" w:rsidP="00BC1F25">
      <w:pPr>
        <w:pStyle w:val="ac"/>
        <w:bidi/>
        <w:rPr>
          <w:rFonts w:cs="David"/>
          <w:rtl/>
        </w:rPr>
      </w:pPr>
      <w:r>
        <w:rPr>
          <w:rStyle w:val="ae"/>
        </w:rPr>
        <w:t>3</w:t>
      </w:r>
      <w:r>
        <w:t xml:space="preserve"> </w:t>
      </w:r>
      <w:r>
        <w:rPr>
          <w:rFonts w:hint="cs"/>
          <w:rtl/>
        </w:rPr>
        <w:t xml:space="preserve"> </w:t>
      </w:r>
      <w:r w:rsidRPr="00240985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240985">
        <w:rPr>
          <w:rFonts w:cs="David" w:hint="cs"/>
          <w:rtl/>
        </w:rPr>
        <w:t>תורת ההגה של לשון המקרא</w:t>
      </w:r>
      <w:r>
        <w:rPr>
          <w:rFonts w:cs="David" w:hint="cs"/>
          <w:rtl/>
        </w:rPr>
        <w:t>'</w:t>
      </w:r>
      <w:r w:rsidRPr="00240985">
        <w:rPr>
          <w:rFonts w:cs="David" w:hint="cs"/>
          <w:rtl/>
        </w:rPr>
        <w:t>.</w:t>
      </w:r>
    </w:p>
  </w:footnote>
  <w:footnote w:id="4">
    <w:p w14:paraId="2F536E9C" w14:textId="77777777" w:rsidR="00C4515E" w:rsidRPr="00240985" w:rsidRDefault="00C4515E" w:rsidP="00C4515E">
      <w:pPr>
        <w:pStyle w:val="ac"/>
        <w:bidi/>
        <w:rPr>
          <w:rtl/>
        </w:rPr>
      </w:pPr>
      <w:r>
        <w:rPr>
          <w:rStyle w:val="ae"/>
        </w:rPr>
        <w:t>4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>קורס</w:t>
      </w:r>
      <w:r>
        <w:rPr>
          <w:rFonts w:cs="David" w:hint="cs"/>
          <w:rtl/>
        </w:rPr>
        <w:t>י</w:t>
      </w:r>
      <w:r w:rsidRPr="00552D4E">
        <w:rPr>
          <w:rFonts w:cs="David" w:hint="cs"/>
          <w:rtl/>
        </w:rPr>
        <w:t xml:space="preserve">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ההגה של לשון המקרא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הצורות של לשון המקרא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 xml:space="preserve"> (נלמד במקביל).</w:t>
      </w:r>
      <w:r>
        <w:rPr>
          <w:rFonts w:hint="cs"/>
          <w:rtl/>
        </w:rPr>
        <w:t xml:space="preserve"> </w:t>
      </w:r>
    </w:p>
  </w:footnote>
  <w:footnote w:id="5">
    <w:p w14:paraId="71315036" w14:textId="77777777" w:rsidR="004B2586" w:rsidRPr="00240985" w:rsidRDefault="004B2586" w:rsidP="004B2586">
      <w:pPr>
        <w:pStyle w:val="ac"/>
        <w:bidi/>
        <w:rPr>
          <w:rtl/>
        </w:rPr>
      </w:pPr>
      <w:r>
        <w:rPr>
          <w:rStyle w:val="ae"/>
        </w:rPr>
        <w:t>5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סמנטיקה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6">
    <w:p w14:paraId="1359CDFF" w14:textId="77777777" w:rsidR="0087284C" w:rsidRPr="00240985" w:rsidRDefault="0087284C" w:rsidP="00240985">
      <w:pPr>
        <w:pStyle w:val="ac"/>
        <w:bidi/>
        <w:rPr>
          <w:rtl/>
        </w:rPr>
      </w:pPr>
      <w:r>
        <w:rPr>
          <w:rStyle w:val="ae"/>
        </w:rPr>
        <w:t>6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לשון חז"ל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 w:rsidRPr="00552D4E">
        <w:rPr>
          <w:rFonts w:cs="David" w:hint="cs"/>
          <w:rtl/>
        </w:rPr>
        <w:t xml:space="preserve"> מבוא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7">
    <w:p w14:paraId="1182043E" w14:textId="77777777" w:rsidR="0087284C" w:rsidRPr="00240985" w:rsidRDefault="0087284C" w:rsidP="00240985">
      <w:pPr>
        <w:pStyle w:val="ac"/>
        <w:bidi/>
        <w:rPr>
          <w:rtl/>
        </w:rPr>
      </w:pPr>
      <w:r>
        <w:rPr>
          <w:rStyle w:val="ae"/>
        </w:rPr>
        <w:t>7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חקר השיח של העברית החדשה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</w:p>
  </w:footnote>
  <w:footnote w:id="8">
    <w:p w14:paraId="00FFE993" w14:textId="091EA2FE" w:rsidR="0087284C" w:rsidRPr="00240985" w:rsidRDefault="0087284C" w:rsidP="00240985">
      <w:pPr>
        <w:pStyle w:val="ac"/>
        <w:bidi/>
        <w:rPr>
          <w:rtl/>
        </w:rPr>
      </w:pPr>
      <w:r>
        <w:rPr>
          <w:rStyle w:val="ae"/>
        </w:rPr>
        <w:t>8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 w:rsidR="005F4559"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ההגה של העברית החדשה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9">
    <w:p w14:paraId="13E4EC07" w14:textId="5F8A4ED3" w:rsidR="0087284C" w:rsidRPr="00552D4E" w:rsidRDefault="0087284C" w:rsidP="001A62DB">
      <w:pPr>
        <w:pStyle w:val="ac"/>
        <w:bidi/>
        <w:rPr>
          <w:rtl/>
        </w:rPr>
      </w:pPr>
      <w:r>
        <w:rPr>
          <w:rStyle w:val="ae"/>
        </w:rPr>
        <w:t>9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ההגה של לשון המקרא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  <w:r w:rsidR="005F4559">
        <w:rPr>
          <w:rFonts w:cs="David" w:hint="cs"/>
          <w:rtl/>
        </w:rPr>
        <w:t>דרישת קדם לת</w:t>
      </w:r>
      <w:r w:rsidR="00C4416E">
        <w:rPr>
          <w:rFonts w:cs="David" w:hint="cs"/>
          <w:rtl/>
        </w:rPr>
        <w:t>ל</w:t>
      </w:r>
      <w:r w:rsidR="005F4559">
        <w:rPr>
          <w:rFonts w:cs="David" w:hint="cs"/>
          <w:rtl/>
        </w:rPr>
        <w:t>מידי המחלקה למקרא שאינם תלמידי לשון: 'עברית מקראית'</w:t>
      </w:r>
      <w:r>
        <w:rPr>
          <w:rFonts w:cs="David" w:hint="cs"/>
          <w:rtl/>
        </w:rPr>
        <w:t>.</w:t>
      </w:r>
    </w:p>
  </w:footnote>
  <w:footnote w:id="10">
    <w:p w14:paraId="09E024BF" w14:textId="77777777" w:rsidR="0087284C" w:rsidRPr="00552D4E" w:rsidRDefault="0087284C" w:rsidP="001A62DB">
      <w:pPr>
        <w:pStyle w:val="ac"/>
        <w:bidi/>
        <w:rPr>
          <w:rtl/>
        </w:rPr>
      </w:pPr>
      <w:r>
        <w:rPr>
          <w:rStyle w:val="ae"/>
        </w:rPr>
        <w:t>10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>קורס</w:t>
      </w:r>
      <w:r>
        <w:rPr>
          <w:rFonts w:cs="David" w:hint="cs"/>
          <w:rtl/>
        </w:rPr>
        <w:t>י</w:t>
      </w:r>
      <w:r w:rsidRPr="00552D4E">
        <w:rPr>
          <w:rFonts w:cs="David" w:hint="cs"/>
          <w:rtl/>
        </w:rPr>
        <w:t xml:space="preserve">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הצורות של לשון המקרא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לשון חז"ל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 w:rsidRPr="00552D4E">
        <w:rPr>
          <w:rFonts w:cs="David" w:hint="cs"/>
          <w:rtl/>
        </w:rPr>
        <w:t xml:space="preserve"> מבוא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11">
    <w:p w14:paraId="61FBB60C" w14:textId="745B2B8A" w:rsidR="00274619" w:rsidRPr="00274619" w:rsidRDefault="00274619" w:rsidP="00274619">
      <w:pPr>
        <w:pStyle w:val="ac"/>
        <w:bidi/>
        <w:rPr>
          <w:rFonts w:ascii="David" w:hAnsi="David" w:cs="David"/>
          <w:rtl/>
        </w:rPr>
      </w:pPr>
      <w:r w:rsidRPr="00274619">
        <w:rPr>
          <w:rStyle w:val="ae"/>
          <w:rFonts w:ascii="David" w:hAnsi="David" w:cs="David"/>
        </w:rPr>
        <w:footnoteRef/>
      </w:r>
      <w:r w:rsidRPr="00274619">
        <w:rPr>
          <w:rFonts w:ascii="David" w:hAnsi="David" w:cs="David"/>
        </w:rPr>
        <w:t xml:space="preserve"> </w:t>
      </w:r>
      <w:r w:rsidRPr="00274619">
        <w:rPr>
          <w:rFonts w:ascii="David" w:hAnsi="David" w:cs="David"/>
          <w:rtl/>
        </w:rPr>
        <w:t>קורס קדם: 'תורת הצורות של לשון המקרא'.</w:t>
      </w:r>
    </w:p>
  </w:footnote>
  <w:footnote w:id="12">
    <w:p w14:paraId="687D5B90" w14:textId="77777777" w:rsidR="002D6114" w:rsidRPr="00C750B5" w:rsidRDefault="002D6114" w:rsidP="002D6114">
      <w:pPr>
        <w:pStyle w:val="ac"/>
        <w:bidi/>
        <w:rPr>
          <w:rFonts w:ascii="David" w:hAnsi="David" w:cs="David"/>
          <w:rtl/>
        </w:rPr>
      </w:pPr>
      <w:r w:rsidRPr="00C750B5">
        <w:rPr>
          <w:rStyle w:val="ae"/>
          <w:rFonts w:ascii="David" w:hAnsi="David" w:cs="David"/>
        </w:rPr>
        <w:footnoteRef/>
      </w:r>
      <w:r w:rsidRPr="00C750B5">
        <w:rPr>
          <w:rFonts w:ascii="David" w:hAnsi="David" w:cs="David"/>
          <w:rtl/>
        </w:rPr>
        <w:t xml:space="preserve"> בקורסים 'מבוא לדקדוק העברי' ו'יסודות התחביר' יתקיימו בחינות פטור בשבוע הראשון ללימודים.</w:t>
      </w:r>
    </w:p>
  </w:footnote>
  <w:footnote w:id="13">
    <w:p w14:paraId="28F87FFD" w14:textId="77777777" w:rsidR="002D6114" w:rsidRPr="0021352C" w:rsidRDefault="002D6114" w:rsidP="002D6114">
      <w:pPr>
        <w:pStyle w:val="ac"/>
        <w:bidi/>
        <w:rPr>
          <w:rtl/>
        </w:rPr>
      </w:pPr>
      <w:r>
        <w:rPr>
          <w:rStyle w:val="ae"/>
        </w:rPr>
        <w:t>2</w:t>
      </w:r>
      <w:r>
        <w:t xml:space="preserve"> </w:t>
      </w:r>
      <w:r>
        <w:rPr>
          <w:rFonts w:hint="cs"/>
          <w:rtl/>
        </w:rPr>
        <w:t xml:space="preserve"> </w:t>
      </w:r>
      <w:r w:rsidRPr="0021352C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21352C">
        <w:rPr>
          <w:rFonts w:cs="David" w:hint="cs"/>
          <w:rtl/>
        </w:rPr>
        <w:t>ערבית בסיסית</w:t>
      </w:r>
      <w:r>
        <w:rPr>
          <w:rFonts w:cs="David" w:hint="cs"/>
          <w:rtl/>
        </w:rPr>
        <w:t>'</w:t>
      </w:r>
      <w:r w:rsidRPr="0021352C">
        <w:rPr>
          <w:rFonts w:cs="David" w:hint="cs"/>
          <w:rtl/>
        </w:rPr>
        <w:t xml:space="preserve"> (או פטור מן הקורס </w:t>
      </w:r>
      <w:r>
        <w:rPr>
          <w:rFonts w:cs="David" w:hint="cs"/>
          <w:rtl/>
        </w:rPr>
        <w:t>'</w:t>
      </w:r>
      <w:r w:rsidRPr="0021352C">
        <w:rPr>
          <w:rFonts w:cs="David" w:hint="cs"/>
          <w:rtl/>
        </w:rPr>
        <w:t>ערבית בסיסית</w:t>
      </w:r>
      <w:r>
        <w:rPr>
          <w:rFonts w:cs="David" w:hint="cs"/>
          <w:rtl/>
        </w:rPr>
        <w:t xml:space="preserve">' </w:t>
      </w:r>
      <w:r>
        <w:rPr>
          <w:rFonts w:cs="David"/>
          <w:rtl/>
        </w:rPr>
        <w:t>–</w:t>
      </w:r>
      <w:r w:rsidRPr="0021352C">
        <w:rPr>
          <w:rFonts w:cs="David" w:hint="cs"/>
          <w:rtl/>
        </w:rPr>
        <w:t xml:space="preserve"> ראו פטורים ותגבורים להלן).</w:t>
      </w:r>
    </w:p>
  </w:footnote>
  <w:footnote w:id="14">
    <w:p w14:paraId="0F36B838" w14:textId="77777777" w:rsidR="00FD7AFF" w:rsidRPr="00240985" w:rsidRDefault="00FD7AFF" w:rsidP="00FD7AFF">
      <w:pPr>
        <w:pStyle w:val="ac"/>
        <w:bidi/>
        <w:rPr>
          <w:rFonts w:cs="David"/>
          <w:rtl/>
        </w:rPr>
      </w:pPr>
      <w:r>
        <w:rPr>
          <w:rStyle w:val="ae"/>
        </w:rPr>
        <w:t>3</w:t>
      </w:r>
      <w:r>
        <w:t xml:space="preserve"> </w:t>
      </w:r>
      <w:r>
        <w:rPr>
          <w:rFonts w:hint="cs"/>
          <w:rtl/>
        </w:rPr>
        <w:t xml:space="preserve"> </w:t>
      </w:r>
      <w:r w:rsidRPr="00240985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240985">
        <w:rPr>
          <w:rFonts w:cs="David" w:hint="cs"/>
          <w:rtl/>
        </w:rPr>
        <w:t>תורת ההגה של לשון המקרא</w:t>
      </w:r>
      <w:r>
        <w:rPr>
          <w:rFonts w:cs="David" w:hint="cs"/>
          <w:rtl/>
        </w:rPr>
        <w:t>'</w:t>
      </w:r>
      <w:r w:rsidRPr="00240985">
        <w:rPr>
          <w:rFonts w:cs="David" w:hint="cs"/>
          <w:rtl/>
        </w:rPr>
        <w:t>.</w:t>
      </w:r>
    </w:p>
  </w:footnote>
  <w:footnote w:id="15">
    <w:p w14:paraId="7D977727" w14:textId="77777777" w:rsidR="0037162C" w:rsidRPr="00240985" w:rsidRDefault="0037162C" w:rsidP="00B22A55">
      <w:pPr>
        <w:pStyle w:val="ac"/>
        <w:bidi/>
        <w:rPr>
          <w:rtl/>
        </w:rPr>
      </w:pPr>
      <w:r>
        <w:rPr>
          <w:rStyle w:val="ae"/>
        </w:rPr>
        <w:t>4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>קורס</w:t>
      </w:r>
      <w:r>
        <w:rPr>
          <w:rFonts w:cs="David" w:hint="cs"/>
          <w:rtl/>
        </w:rPr>
        <w:t>י</w:t>
      </w:r>
      <w:r w:rsidRPr="00552D4E">
        <w:rPr>
          <w:rFonts w:cs="David" w:hint="cs"/>
          <w:rtl/>
        </w:rPr>
        <w:t xml:space="preserve">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ההגה של לשון המקרא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הצורות של לשון המקרא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 xml:space="preserve"> (נלמד במקביל).</w:t>
      </w:r>
      <w:r>
        <w:rPr>
          <w:rFonts w:hint="cs"/>
          <w:rtl/>
        </w:rPr>
        <w:t xml:space="preserve"> </w:t>
      </w:r>
    </w:p>
  </w:footnote>
  <w:footnote w:id="16">
    <w:p w14:paraId="7E6965D9" w14:textId="77777777" w:rsidR="0037162C" w:rsidRPr="00240985" w:rsidRDefault="0037162C" w:rsidP="00B22A55">
      <w:pPr>
        <w:pStyle w:val="ac"/>
        <w:bidi/>
        <w:rPr>
          <w:rtl/>
        </w:rPr>
      </w:pPr>
      <w:r>
        <w:rPr>
          <w:rStyle w:val="ae"/>
        </w:rPr>
        <w:t>5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סמנטיקה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17">
    <w:p w14:paraId="3307D4B2" w14:textId="77777777" w:rsidR="0005777E" w:rsidRPr="00240985" w:rsidRDefault="0005777E" w:rsidP="005D0929">
      <w:pPr>
        <w:pStyle w:val="ac"/>
        <w:bidi/>
        <w:rPr>
          <w:rtl/>
        </w:rPr>
      </w:pPr>
      <w:r>
        <w:rPr>
          <w:rStyle w:val="ae"/>
        </w:rPr>
        <w:t>6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לשון חז"ל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 w:rsidRPr="00552D4E">
        <w:rPr>
          <w:rFonts w:cs="David" w:hint="cs"/>
          <w:rtl/>
        </w:rPr>
        <w:t xml:space="preserve"> מבוא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18">
    <w:p w14:paraId="0E30892A" w14:textId="77777777" w:rsidR="0005777E" w:rsidRPr="00240985" w:rsidRDefault="0005777E" w:rsidP="005D0929">
      <w:pPr>
        <w:pStyle w:val="ac"/>
        <w:bidi/>
        <w:rPr>
          <w:rtl/>
        </w:rPr>
      </w:pPr>
      <w:r>
        <w:rPr>
          <w:rStyle w:val="ae"/>
        </w:rPr>
        <w:t>7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חקר השיח של העברית החדשה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</w:p>
  </w:footnote>
  <w:footnote w:id="19">
    <w:p w14:paraId="306BEA82" w14:textId="248C6B82" w:rsidR="0005777E" w:rsidRPr="00240985" w:rsidRDefault="0005777E" w:rsidP="005D0929">
      <w:pPr>
        <w:pStyle w:val="ac"/>
        <w:bidi/>
        <w:rPr>
          <w:rtl/>
        </w:rPr>
      </w:pPr>
      <w:r>
        <w:rPr>
          <w:rStyle w:val="ae"/>
        </w:rPr>
        <w:t>8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 w:rsidR="008B375D"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ההגה של העברית החדשה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20">
    <w:p w14:paraId="331F1473" w14:textId="77777777" w:rsidR="00811CB8" w:rsidRPr="00552D4E" w:rsidRDefault="00811CB8" w:rsidP="00F50449">
      <w:pPr>
        <w:pStyle w:val="ac"/>
        <w:bidi/>
        <w:rPr>
          <w:rtl/>
        </w:rPr>
      </w:pPr>
      <w:r>
        <w:rPr>
          <w:rStyle w:val="ae"/>
        </w:rPr>
        <w:t>9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ההגה של לשון המקרא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דרישת קדם לתלמידי המחלקה למקרא שאינם תלמידי לשון: 'עברית מקראית'.</w:t>
      </w:r>
    </w:p>
  </w:footnote>
  <w:footnote w:id="21">
    <w:p w14:paraId="125385E1" w14:textId="77777777" w:rsidR="00274619" w:rsidRPr="00552D4E" w:rsidRDefault="00274619" w:rsidP="00274619">
      <w:pPr>
        <w:pStyle w:val="ac"/>
        <w:bidi/>
        <w:rPr>
          <w:rtl/>
        </w:rPr>
      </w:pPr>
      <w:r>
        <w:rPr>
          <w:rStyle w:val="ae"/>
        </w:rPr>
        <w:t>10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>קורס</w:t>
      </w:r>
      <w:r>
        <w:rPr>
          <w:rFonts w:cs="David" w:hint="cs"/>
          <w:rtl/>
        </w:rPr>
        <w:t>י</w:t>
      </w:r>
      <w:r w:rsidRPr="00552D4E">
        <w:rPr>
          <w:rFonts w:cs="David" w:hint="cs"/>
          <w:rtl/>
        </w:rPr>
        <w:t xml:space="preserve">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הצורות של לשון המקרא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לשון חז"ל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 w:rsidRPr="00552D4E">
        <w:rPr>
          <w:rFonts w:cs="David" w:hint="cs"/>
          <w:rtl/>
        </w:rPr>
        <w:t xml:space="preserve"> מבוא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22">
    <w:p w14:paraId="4CB0A317" w14:textId="77777777" w:rsidR="004A28BC" w:rsidRPr="00274619" w:rsidRDefault="004A28BC" w:rsidP="004A28BC">
      <w:pPr>
        <w:pStyle w:val="ac"/>
        <w:bidi/>
        <w:rPr>
          <w:rFonts w:ascii="David" w:hAnsi="David" w:cs="David"/>
          <w:rtl/>
        </w:rPr>
      </w:pPr>
      <w:r w:rsidRPr="00274619">
        <w:rPr>
          <w:rStyle w:val="ae"/>
          <w:rFonts w:ascii="David" w:hAnsi="David" w:cs="David"/>
        </w:rPr>
        <w:footnoteRef/>
      </w:r>
      <w:r w:rsidRPr="00274619">
        <w:rPr>
          <w:rFonts w:ascii="David" w:hAnsi="David" w:cs="David"/>
        </w:rPr>
        <w:t xml:space="preserve"> </w:t>
      </w:r>
      <w:r w:rsidRPr="00274619">
        <w:rPr>
          <w:rFonts w:ascii="David" w:hAnsi="David" w:cs="David"/>
          <w:rtl/>
        </w:rPr>
        <w:t>קורס קדם: 'תורת הצורות של לשון המקרא'.</w:t>
      </w:r>
    </w:p>
  </w:footnote>
  <w:footnote w:id="23">
    <w:p w14:paraId="572ABE29" w14:textId="77777777" w:rsidR="00AC23DC" w:rsidRPr="00C750B5" w:rsidRDefault="00AC23DC" w:rsidP="00AC23DC">
      <w:pPr>
        <w:pStyle w:val="ac"/>
        <w:bidi/>
        <w:rPr>
          <w:rFonts w:ascii="David" w:hAnsi="David" w:cs="David"/>
          <w:rtl/>
        </w:rPr>
      </w:pPr>
      <w:r w:rsidRPr="00C750B5">
        <w:rPr>
          <w:rStyle w:val="ae"/>
          <w:rFonts w:ascii="David" w:hAnsi="David" w:cs="David"/>
        </w:rPr>
        <w:footnoteRef/>
      </w:r>
      <w:r w:rsidRPr="00C750B5">
        <w:rPr>
          <w:rFonts w:ascii="David" w:hAnsi="David" w:cs="David"/>
          <w:rtl/>
        </w:rPr>
        <w:t xml:space="preserve"> בקורסים 'מבוא לדקדוק העברי' ו'יסודות התחביר' יתקיימו בחינות פטור בשבוע הראשון ללימודים.</w:t>
      </w:r>
    </w:p>
  </w:footnote>
  <w:footnote w:id="24">
    <w:p w14:paraId="7AF7E46C" w14:textId="77777777" w:rsidR="00C75F49" w:rsidRDefault="00C75F49" w:rsidP="00C75F49">
      <w:pPr>
        <w:pStyle w:val="ac"/>
        <w:bidi/>
        <w:rPr>
          <w:rtl/>
        </w:rPr>
      </w:pPr>
      <w:r>
        <w:rPr>
          <w:rStyle w:val="ae"/>
        </w:rPr>
        <w:t>13</w:t>
      </w:r>
      <w:r>
        <w:t xml:space="preserve"> </w:t>
      </w:r>
      <w:r>
        <w:rPr>
          <w:rFonts w:hint="cs"/>
          <w:rtl/>
        </w:rPr>
        <w:t xml:space="preserve"> </w:t>
      </w:r>
      <w:r w:rsidRPr="003F7291">
        <w:rPr>
          <w:rFonts w:cs="David" w:hint="cs"/>
          <w:rtl/>
        </w:rPr>
        <w:t xml:space="preserve">בתוכנית זו אפשר ללמוד את הקורס 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>תולדות הלשון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 xml:space="preserve"> גם בשנה א'.</w:t>
      </w:r>
      <w:r>
        <w:rPr>
          <w:rFonts w:hint="cs"/>
          <w:rtl/>
        </w:rPr>
        <w:t xml:space="preserve"> </w:t>
      </w:r>
    </w:p>
  </w:footnote>
  <w:footnote w:id="25">
    <w:p w14:paraId="773A1F53" w14:textId="77777777" w:rsidR="00C75F49" w:rsidRPr="003F7291" w:rsidRDefault="00C75F49" w:rsidP="00C75F49">
      <w:pPr>
        <w:pStyle w:val="ac"/>
        <w:bidi/>
        <w:rPr>
          <w:rtl/>
        </w:rPr>
      </w:pPr>
      <w:r>
        <w:rPr>
          <w:rStyle w:val="ae"/>
        </w:rPr>
        <w:t>14</w:t>
      </w:r>
      <w:r>
        <w:t xml:space="preserve"> </w:t>
      </w:r>
      <w:r>
        <w:rPr>
          <w:rFonts w:hint="cs"/>
          <w:rtl/>
        </w:rPr>
        <w:t xml:space="preserve"> </w:t>
      </w:r>
      <w:r w:rsidRPr="003F7291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>תורת ההגה של לשון המקרא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26">
    <w:p w14:paraId="613E1337" w14:textId="77777777" w:rsidR="00C75F49" w:rsidRPr="003F7291" w:rsidRDefault="00C75F49" w:rsidP="00C75F49">
      <w:pPr>
        <w:pStyle w:val="ac"/>
        <w:bidi/>
        <w:rPr>
          <w:rtl/>
        </w:rPr>
      </w:pPr>
      <w:r>
        <w:rPr>
          <w:rStyle w:val="ae"/>
        </w:rPr>
        <w:t>15</w:t>
      </w:r>
      <w:r>
        <w:t xml:space="preserve"> </w:t>
      </w:r>
      <w:r>
        <w:rPr>
          <w:rFonts w:hint="cs"/>
          <w:rtl/>
        </w:rPr>
        <w:t xml:space="preserve"> </w:t>
      </w:r>
      <w:r w:rsidRPr="003F7291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>סמנטיקה</w:t>
      </w:r>
      <w:r>
        <w:rPr>
          <w:rFonts w:cs="David" w:hint="cs"/>
          <w:rtl/>
        </w:rPr>
        <w:t>'</w:t>
      </w:r>
      <w:r w:rsidRPr="003F7291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27">
    <w:p w14:paraId="18BBEF54" w14:textId="77777777" w:rsidR="0063414D" w:rsidRPr="00240985" w:rsidRDefault="0063414D" w:rsidP="0063414D">
      <w:pPr>
        <w:pStyle w:val="ac"/>
        <w:bidi/>
        <w:rPr>
          <w:rtl/>
        </w:rPr>
      </w:pPr>
      <w:r>
        <w:rPr>
          <w:rStyle w:val="ae"/>
        </w:rPr>
        <w:t>6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לשון חז"ל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 w:rsidRPr="00552D4E">
        <w:rPr>
          <w:rFonts w:cs="David" w:hint="cs"/>
          <w:rtl/>
        </w:rPr>
        <w:t xml:space="preserve"> מבוא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  <w:footnote w:id="28">
    <w:p w14:paraId="6D5AC878" w14:textId="77777777" w:rsidR="0063414D" w:rsidRPr="00240985" w:rsidRDefault="0063414D" w:rsidP="0063414D">
      <w:pPr>
        <w:pStyle w:val="ac"/>
        <w:bidi/>
        <w:rPr>
          <w:rtl/>
        </w:rPr>
      </w:pPr>
      <w:r>
        <w:rPr>
          <w:rStyle w:val="ae"/>
        </w:rPr>
        <w:t>7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חקר השיח של העברית החדשה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.</w:t>
      </w:r>
    </w:p>
  </w:footnote>
  <w:footnote w:id="29">
    <w:p w14:paraId="05846F9D" w14:textId="07E3AFB1" w:rsidR="0063414D" w:rsidRPr="00240985" w:rsidRDefault="0063414D" w:rsidP="0063414D">
      <w:pPr>
        <w:pStyle w:val="ac"/>
        <w:bidi/>
        <w:rPr>
          <w:rtl/>
        </w:rPr>
      </w:pPr>
      <w:r>
        <w:rPr>
          <w:rStyle w:val="ae"/>
        </w:rPr>
        <w:t>8</w:t>
      </w:r>
      <w:r>
        <w:t xml:space="preserve"> </w:t>
      </w:r>
      <w:r>
        <w:rPr>
          <w:rFonts w:hint="cs"/>
          <w:rtl/>
        </w:rPr>
        <w:t xml:space="preserve"> </w:t>
      </w:r>
      <w:r w:rsidRPr="00552D4E">
        <w:rPr>
          <w:rFonts w:cs="David" w:hint="cs"/>
          <w:rtl/>
        </w:rPr>
        <w:t xml:space="preserve">קורס קדם: </w:t>
      </w:r>
      <w:r>
        <w:rPr>
          <w:rFonts w:cs="David" w:hint="cs"/>
          <w:rtl/>
        </w:rPr>
        <w:t>'</w:t>
      </w:r>
      <w:r w:rsidRPr="00552D4E">
        <w:rPr>
          <w:rFonts w:cs="David" w:hint="cs"/>
          <w:rtl/>
        </w:rPr>
        <w:t>תורת ההגה של העברית החדשה</w:t>
      </w:r>
      <w:r>
        <w:rPr>
          <w:rFonts w:cs="David" w:hint="cs"/>
          <w:rtl/>
        </w:rPr>
        <w:t>'</w:t>
      </w:r>
      <w:r w:rsidR="008C1A39">
        <w:rPr>
          <w:rFonts w:cs="David" w:hint="cs"/>
          <w:rtl/>
        </w:rPr>
        <w:t xml:space="preserve"> או 'תורת ההגה של לשון המקרא'</w:t>
      </w:r>
      <w:r w:rsidRPr="00552D4E">
        <w:rPr>
          <w:rFonts w:cs="David" w:hint="cs"/>
          <w:rtl/>
        </w:rPr>
        <w:t>.</w:t>
      </w:r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F1BC" w14:textId="77777777" w:rsidR="004E5EBD" w:rsidRDefault="004E5E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0C8A" w14:textId="77777777" w:rsidR="004E5EBD" w:rsidRDefault="004E5E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75DD" w14:textId="77777777" w:rsidR="004E5EBD" w:rsidRDefault="004E5E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B04"/>
    <w:multiLevelType w:val="hybridMultilevel"/>
    <w:tmpl w:val="B4D49ED8"/>
    <w:lvl w:ilvl="0" w:tplc="0AEA09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6C18"/>
    <w:multiLevelType w:val="hybridMultilevel"/>
    <w:tmpl w:val="EFBA6474"/>
    <w:lvl w:ilvl="0" w:tplc="01080400">
      <w:start w:val="123"/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4E86BCC"/>
    <w:multiLevelType w:val="hybridMultilevel"/>
    <w:tmpl w:val="5B424DB2"/>
    <w:lvl w:ilvl="0" w:tplc="3808FE28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b w:val="0"/>
        <w:bCs w:val="0"/>
        <w:sz w:val="28"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 w15:restartNumberingAfterBreak="0">
    <w:nsid w:val="083E64B2"/>
    <w:multiLevelType w:val="hybridMultilevel"/>
    <w:tmpl w:val="FFBC6460"/>
    <w:lvl w:ilvl="0" w:tplc="F68C2334"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09A703CE"/>
    <w:multiLevelType w:val="hybridMultilevel"/>
    <w:tmpl w:val="BC8E381A"/>
    <w:lvl w:ilvl="0" w:tplc="3BA81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5E0"/>
    <w:multiLevelType w:val="hybridMultilevel"/>
    <w:tmpl w:val="65FC120A"/>
    <w:lvl w:ilvl="0" w:tplc="F58A574C"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0FCC3067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7" w15:restartNumberingAfterBreak="0">
    <w:nsid w:val="13C825B5"/>
    <w:multiLevelType w:val="hybridMultilevel"/>
    <w:tmpl w:val="ABE29296"/>
    <w:lvl w:ilvl="0" w:tplc="CF38549E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060B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9" w15:restartNumberingAfterBreak="0">
    <w:nsid w:val="33DD547C"/>
    <w:multiLevelType w:val="hybridMultilevel"/>
    <w:tmpl w:val="AAFADFCC"/>
    <w:lvl w:ilvl="0" w:tplc="949CB656">
      <w:start w:val="123"/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45280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12" w15:restartNumberingAfterBreak="0">
    <w:nsid w:val="4C15769C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13" w15:restartNumberingAfterBreak="0">
    <w:nsid w:val="6A521B8B"/>
    <w:multiLevelType w:val="hybridMultilevel"/>
    <w:tmpl w:val="F7D8ACA4"/>
    <w:lvl w:ilvl="0" w:tplc="46989726"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7CFC16B5"/>
    <w:multiLevelType w:val="hybridMultilevel"/>
    <w:tmpl w:val="C4B8457C"/>
    <w:lvl w:ilvl="0" w:tplc="862855E0">
      <w:start w:val="121"/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2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ja1NLOwsDQ3NbZQ0lEKTi0uzszPAykwqQUA3oPaKSwAAAA="/>
  </w:docVars>
  <w:rsids>
    <w:rsidRoot w:val="005C18E2"/>
    <w:rsid w:val="000024AD"/>
    <w:rsid w:val="00005F2C"/>
    <w:rsid w:val="00010EA3"/>
    <w:rsid w:val="00016DE8"/>
    <w:rsid w:val="00022BCC"/>
    <w:rsid w:val="00022C90"/>
    <w:rsid w:val="00035165"/>
    <w:rsid w:val="00040DAA"/>
    <w:rsid w:val="00042300"/>
    <w:rsid w:val="00044D86"/>
    <w:rsid w:val="00054F12"/>
    <w:rsid w:val="0005777E"/>
    <w:rsid w:val="00066DC6"/>
    <w:rsid w:val="000701CB"/>
    <w:rsid w:val="00070625"/>
    <w:rsid w:val="00071B1B"/>
    <w:rsid w:val="000857B7"/>
    <w:rsid w:val="00092B53"/>
    <w:rsid w:val="000A0B4C"/>
    <w:rsid w:val="000A117B"/>
    <w:rsid w:val="000A3225"/>
    <w:rsid w:val="000B7029"/>
    <w:rsid w:val="000D160D"/>
    <w:rsid w:val="000E018F"/>
    <w:rsid w:val="000E48DD"/>
    <w:rsid w:val="00104C47"/>
    <w:rsid w:val="00111DA2"/>
    <w:rsid w:val="00141326"/>
    <w:rsid w:val="00141693"/>
    <w:rsid w:val="00157605"/>
    <w:rsid w:val="00167D3F"/>
    <w:rsid w:val="001740E7"/>
    <w:rsid w:val="00174236"/>
    <w:rsid w:val="00186230"/>
    <w:rsid w:val="00190973"/>
    <w:rsid w:val="00196DBC"/>
    <w:rsid w:val="001A62DB"/>
    <w:rsid w:val="001B13A5"/>
    <w:rsid w:val="001C66B8"/>
    <w:rsid w:val="001F59D2"/>
    <w:rsid w:val="0021352C"/>
    <w:rsid w:val="00217459"/>
    <w:rsid w:val="00222288"/>
    <w:rsid w:val="00231704"/>
    <w:rsid w:val="00232883"/>
    <w:rsid w:val="00236F4C"/>
    <w:rsid w:val="00240985"/>
    <w:rsid w:val="002433DA"/>
    <w:rsid w:val="00247EDE"/>
    <w:rsid w:val="00253CAF"/>
    <w:rsid w:val="002553F5"/>
    <w:rsid w:val="0025635B"/>
    <w:rsid w:val="00257BB7"/>
    <w:rsid w:val="00266402"/>
    <w:rsid w:val="00274619"/>
    <w:rsid w:val="002937B2"/>
    <w:rsid w:val="00295956"/>
    <w:rsid w:val="002A02BF"/>
    <w:rsid w:val="002B5EBF"/>
    <w:rsid w:val="002C1968"/>
    <w:rsid w:val="002D3A14"/>
    <w:rsid w:val="002D59CD"/>
    <w:rsid w:val="002D6114"/>
    <w:rsid w:val="002E2EC7"/>
    <w:rsid w:val="002E7F19"/>
    <w:rsid w:val="002F52EA"/>
    <w:rsid w:val="00312461"/>
    <w:rsid w:val="00330967"/>
    <w:rsid w:val="00331E6E"/>
    <w:rsid w:val="0034051B"/>
    <w:rsid w:val="00356224"/>
    <w:rsid w:val="00361450"/>
    <w:rsid w:val="003639DB"/>
    <w:rsid w:val="0037162C"/>
    <w:rsid w:val="003725DF"/>
    <w:rsid w:val="00381671"/>
    <w:rsid w:val="003835CB"/>
    <w:rsid w:val="00387D3C"/>
    <w:rsid w:val="00391EAA"/>
    <w:rsid w:val="003A1C35"/>
    <w:rsid w:val="003A2853"/>
    <w:rsid w:val="003A5A94"/>
    <w:rsid w:val="003A5BB9"/>
    <w:rsid w:val="003C0AB2"/>
    <w:rsid w:val="003C539F"/>
    <w:rsid w:val="003D41A5"/>
    <w:rsid w:val="003E554D"/>
    <w:rsid w:val="003F7291"/>
    <w:rsid w:val="00400745"/>
    <w:rsid w:val="004017BC"/>
    <w:rsid w:val="00420989"/>
    <w:rsid w:val="00430119"/>
    <w:rsid w:val="004313DD"/>
    <w:rsid w:val="004328BF"/>
    <w:rsid w:val="00432B72"/>
    <w:rsid w:val="00441369"/>
    <w:rsid w:val="00453276"/>
    <w:rsid w:val="004555A8"/>
    <w:rsid w:val="0045662D"/>
    <w:rsid w:val="004568AB"/>
    <w:rsid w:val="00477486"/>
    <w:rsid w:val="00494A86"/>
    <w:rsid w:val="004A28BC"/>
    <w:rsid w:val="004A79F7"/>
    <w:rsid w:val="004B2586"/>
    <w:rsid w:val="004B361C"/>
    <w:rsid w:val="004C0D8D"/>
    <w:rsid w:val="004C1665"/>
    <w:rsid w:val="004C296A"/>
    <w:rsid w:val="004C35E4"/>
    <w:rsid w:val="004D01F8"/>
    <w:rsid w:val="004E0890"/>
    <w:rsid w:val="004E1DCE"/>
    <w:rsid w:val="004E3A1D"/>
    <w:rsid w:val="004E5EBD"/>
    <w:rsid w:val="00502269"/>
    <w:rsid w:val="0051040B"/>
    <w:rsid w:val="005136C5"/>
    <w:rsid w:val="00517FF7"/>
    <w:rsid w:val="00520455"/>
    <w:rsid w:val="005212B7"/>
    <w:rsid w:val="00531183"/>
    <w:rsid w:val="0053303C"/>
    <w:rsid w:val="00536B5E"/>
    <w:rsid w:val="00552D4E"/>
    <w:rsid w:val="00554C76"/>
    <w:rsid w:val="0055679C"/>
    <w:rsid w:val="005741DE"/>
    <w:rsid w:val="005778EC"/>
    <w:rsid w:val="005826AD"/>
    <w:rsid w:val="00586BF6"/>
    <w:rsid w:val="005A2E89"/>
    <w:rsid w:val="005A3D05"/>
    <w:rsid w:val="005A6714"/>
    <w:rsid w:val="005B643C"/>
    <w:rsid w:val="005B64EA"/>
    <w:rsid w:val="005B77FC"/>
    <w:rsid w:val="005C18E2"/>
    <w:rsid w:val="005C2E57"/>
    <w:rsid w:val="005C36C0"/>
    <w:rsid w:val="005C4CFF"/>
    <w:rsid w:val="005D0929"/>
    <w:rsid w:val="005D15FD"/>
    <w:rsid w:val="005D2B8A"/>
    <w:rsid w:val="005D4943"/>
    <w:rsid w:val="005E1218"/>
    <w:rsid w:val="005E6E98"/>
    <w:rsid w:val="005F1249"/>
    <w:rsid w:val="005F2BCE"/>
    <w:rsid w:val="005F4559"/>
    <w:rsid w:val="006147CB"/>
    <w:rsid w:val="00614998"/>
    <w:rsid w:val="00615B10"/>
    <w:rsid w:val="00623E53"/>
    <w:rsid w:val="00626594"/>
    <w:rsid w:val="00630539"/>
    <w:rsid w:val="0063414D"/>
    <w:rsid w:val="00634537"/>
    <w:rsid w:val="00647C50"/>
    <w:rsid w:val="006520E9"/>
    <w:rsid w:val="00663A1C"/>
    <w:rsid w:val="00665E31"/>
    <w:rsid w:val="0067322E"/>
    <w:rsid w:val="00696665"/>
    <w:rsid w:val="00697C49"/>
    <w:rsid w:val="006A1BA8"/>
    <w:rsid w:val="006A4E61"/>
    <w:rsid w:val="006A5CDE"/>
    <w:rsid w:val="006B2ADE"/>
    <w:rsid w:val="006B51C2"/>
    <w:rsid w:val="006C2C50"/>
    <w:rsid w:val="006C3496"/>
    <w:rsid w:val="006D5275"/>
    <w:rsid w:val="006E0DEA"/>
    <w:rsid w:val="006E56F0"/>
    <w:rsid w:val="006E6E33"/>
    <w:rsid w:val="006F76AC"/>
    <w:rsid w:val="00701F0F"/>
    <w:rsid w:val="00706133"/>
    <w:rsid w:val="007170A3"/>
    <w:rsid w:val="00717A4F"/>
    <w:rsid w:val="007317A1"/>
    <w:rsid w:val="007343F2"/>
    <w:rsid w:val="007365EA"/>
    <w:rsid w:val="00736900"/>
    <w:rsid w:val="00741423"/>
    <w:rsid w:val="00742331"/>
    <w:rsid w:val="00746C25"/>
    <w:rsid w:val="00747D7F"/>
    <w:rsid w:val="00750957"/>
    <w:rsid w:val="00752263"/>
    <w:rsid w:val="00754B5C"/>
    <w:rsid w:val="007571BF"/>
    <w:rsid w:val="0076026E"/>
    <w:rsid w:val="007726F7"/>
    <w:rsid w:val="00776C08"/>
    <w:rsid w:val="00786A6E"/>
    <w:rsid w:val="00787FDC"/>
    <w:rsid w:val="00792057"/>
    <w:rsid w:val="007B4039"/>
    <w:rsid w:val="007B6750"/>
    <w:rsid w:val="007C3492"/>
    <w:rsid w:val="007E42CC"/>
    <w:rsid w:val="007E6684"/>
    <w:rsid w:val="007E7E04"/>
    <w:rsid w:val="007F62A5"/>
    <w:rsid w:val="008117C8"/>
    <w:rsid w:val="00811CB8"/>
    <w:rsid w:val="00813CEC"/>
    <w:rsid w:val="008262F0"/>
    <w:rsid w:val="00832DD7"/>
    <w:rsid w:val="00833152"/>
    <w:rsid w:val="00844CBA"/>
    <w:rsid w:val="008465F5"/>
    <w:rsid w:val="00851EC5"/>
    <w:rsid w:val="0085411C"/>
    <w:rsid w:val="0087284C"/>
    <w:rsid w:val="00872FB0"/>
    <w:rsid w:val="00873489"/>
    <w:rsid w:val="00877AD9"/>
    <w:rsid w:val="00885EB8"/>
    <w:rsid w:val="00893123"/>
    <w:rsid w:val="00893B76"/>
    <w:rsid w:val="00894901"/>
    <w:rsid w:val="008976A7"/>
    <w:rsid w:val="008A4C5C"/>
    <w:rsid w:val="008B375D"/>
    <w:rsid w:val="008C1A39"/>
    <w:rsid w:val="008C65AE"/>
    <w:rsid w:val="008D021A"/>
    <w:rsid w:val="008D4935"/>
    <w:rsid w:val="008D5EDB"/>
    <w:rsid w:val="008E000E"/>
    <w:rsid w:val="008E106A"/>
    <w:rsid w:val="008E10EA"/>
    <w:rsid w:val="008E2EA7"/>
    <w:rsid w:val="008E5279"/>
    <w:rsid w:val="008E78EF"/>
    <w:rsid w:val="008F36AB"/>
    <w:rsid w:val="009008A1"/>
    <w:rsid w:val="00905364"/>
    <w:rsid w:val="00911CA3"/>
    <w:rsid w:val="009203FF"/>
    <w:rsid w:val="009341E9"/>
    <w:rsid w:val="00937873"/>
    <w:rsid w:val="009501F9"/>
    <w:rsid w:val="00950594"/>
    <w:rsid w:val="00950B20"/>
    <w:rsid w:val="00953D5C"/>
    <w:rsid w:val="00960959"/>
    <w:rsid w:val="0096311A"/>
    <w:rsid w:val="00963C97"/>
    <w:rsid w:val="00982973"/>
    <w:rsid w:val="0098524C"/>
    <w:rsid w:val="009A243D"/>
    <w:rsid w:val="009A3DBC"/>
    <w:rsid w:val="009C32E6"/>
    <w:rsid w:val="009C4AF9"/>
    <w:rsid w:val="009C71AE"/>
    <w:rsid w:val="009E6599"/>
    <w:rsid w:val="009E68DB"/>
    <w:rsid w:val="009E7250"/>
    <w:rsid w:val="009F55BA"/>
    <w:rsid w:val="009F70B9"/>
    <w:rsid w:val="00A11484"/>
    <w:rsid w:val="00A22957"/>
    <w:rsid w:val="00A31CB7"/>
    <w:rsid w:val="00A3292D"/>
    <w:rsid w:val="00A354A6"/>
    <w:rsid w:val="00A432BE"/>
    <w:rsid w:val="00A5290E"/>
    <w:rsid w:val="00A704D2"/>
    <w:rsid w:val="00A73A75"/>
    <w:rsid w:val="00A86924"/>
    <w:rsid w:val="00A91A6D"/>
    <w:rsid w:val="00AB68DA"/>
    <w:rsid w:val="00AB7A30"/>
    <w:rsid w:val="00AC23DC"/>
    <w:rsid w:val="00AC5DDC"/>
    <w:rsid w:val="00AC6655"/>
    <w:rsid w:val="00AE08C5"/>
    <w:rsid w:val="00AE2845"/>
    <w:rsid w:val="00AE5364"/>
    <w:rsid w:val="00AF5617"/>
    <w:rsid w:val="00AF742E"/>
    <w:rsid w:val="00B05B84"/>
    <w:rsid w:val="00B13677"/>
    <w:rsid w:val="00B15452"/>
    <w:rsid w:val="00B17564"/>
    <w:rsid w:val="00B22A55"/>
    <w:rsid w:val="00B27FA2"/>
    <w:rsid w:val="00B3382C"/>
    <w:rsid w:val="00B370AB"/>
    <w:rsid w:val="00B40421"/>
    <w:rsid w:val="00B446FF"/>
    <w:rsid w:val="00B52100"/>
    <w:rsid w:val="00B61565"/>
    <w:rsid w:val="00B7211F"/>
    <w:rsid w:val="00B74E20"/>
    <w:rsid w:val="00B87851"/>
    <w:rsid w:val="00B87CCC"/>
    <w:rsid w:val="00B940EF"/>
    <w:rsid w:val="00BA219D"/>
    <w:rsid w:val="00BA492A"/>
    <w:rsid w:val="00BA5AD2"/>
    <w:rsid w:val="00BB0138"/>
    <w:rsid w:val="00BB553D"/>
    <w:rsid w:val="00BB572C"/>
    <w:rsid w:val="00BB7F6A"/>
    <w:rsid w:val="00BC11BF"/>
    <w:rsid w:val="00BC1F25"/>
    <w:rsid w:val="00BD4865"/>
    <w:rsid w:val="00BE09F7"/>
    <w:rsid w:val="00BE5BA4"/>
    <w:rsid w:val="00BF0EB5"/>
    <w:rsid w:val="00BF2E3D"/>
    <w:rsid w:val="00BF5E4E"/>
    <w:rsid w:val="00C235FD"/>
    <w:rsid w:val="00C23636"/>
    <w:rsid w:val="00C25089"/>
    <w:rsid w:val="00C31101"/>
    <w:rsid w:val="00C35843"/>
    <w:rsid w:val="00C36301"/>
    <w:rsid w:val="00C4416E"/>
    <w:rsid w:val="00C44F71"/>
    <w:rsid w:val="00C4515E"/>
    <w:rsid w:val="00C45E47"/>
    <w:rsid w:val="00C57CE2"/>
    <w:rsid w:val="00C63A17"/>
    <w:rsid w:val="00C654E1"/>
    <w:rsid w:val="00C73EE6"/>
    <w:rsid w:val="00C750B5"/>
    <w:rsid w:val="00C75F49"/>
    <w:rsid w:val="00C839F1"/>
    <w:rsid w:val="00C93F0C"/>
    <w:rsid w:val="00C9499E"/>
    <w:rsid w:val="00C9559F"/>
    <w:rsid w:val="00CA3082"/>
    <w:rsid w:val="00CA517C"/>
    <w:rsid w:val="00CC751D"/>
    <w:rsid w:val="00CE10D1"/>
    <w:rsid w:val="00CF3560"/>
    <w:rsid w:val="00CF6D50"/>
    <w:rsid w:val="00D1352A"/>
    <w:rsid w:val="00D23E07"/>
    <w:rsid w:val="00D4066C"/>
    <w:rsid w:val="00D47917"/>
    <w:rsid w:val="00D61A33"/>
    <w:rsid w:val="00D66096"/>
    <w:rsid w:val="00D714B0"/>
    <w:rsid w:val="00D90E0B"/>
    <w:rsid w:val="00D94F9B"/>
    <w:rsid w:val="00DA4734"/>
    <w:rsid w:val="00DA4929"/>
    <w:rsid w:val="00DA50EB"/>
    <w:rsid w:val="00DA53ED"/>
    <w:rsid w:val="00DA5A44"/>
    <w:rsid w:val="00DB498E"/>
    <w:rsid w:val="00DC1C4D"/>
    <w:rsid w:val="00DC5A9B"/>
    <w:rsid w:val="00DD2B68"/>
    <w:rsid w:val="00DE1A32"/>
    <w:rsid w:val="00DE4C78"/>
    <w:rsid w:val="00DE6BA9"/>
    <w:rsid w:val="00E11B5B"/>
    <w:rsid w:val="00E12483"/>
    <w:rsid w:val="00E13F4C"/>
    <w:rsid w:val="00E162A2"/>
    <w:rsid w:val="00E261D5"/>
    <w:rsid w:val="00E30EAB"/>
    <w:rsid w:val="00E74841"/>
    <w:rsid w:val="00E77C59"/>
    <w:rsid w:val="00E826C2"/>
    <w:rsid w:val="00E90378"/>
    <w:rsid w:val="00E94046"/>
    <w:rsid w:val="00E9793B"/>
    <w:rsid w:val="00EB67C9"/>
    <w:rsid w:val="00EC7E47"/>
    <w:rsid w:val="00ED7770"/>
    <w:rsid w:val="00EE08DA"/>
    <w:rsid w:val="00EE46EE"/>
    <w:rsid w:val="00EF6CC0"/>
    <w:rsid w:val="00F040EA"/>
    <w:rsid w:val="00F046D9"/>
    <w:rsid w:val="00F0744C"/>
    <w:rsid w:val="00F1073D"/>
    <w:rsid w:val="00F1403F"/>
    <w:rsid w:val="00F1647E"/>
    <w:rsid w:val="00F17B9D"/>
    <w:rsid w:val="00F2134F"/>
    <w:rsid w:val="00F22FED"/>
    <w:rsid w:val="00F34114"/>
    <w:rsid w:val="00F50449"/>
    <w:rsid w:val="00F52730"/>
    <w:rsid w:val="00F55D75"/>
    <w:rsid w:val="00F60ED2"/>
    <w:rsid w:val="00F61133"/>
    <w:rsid w:val="00F670AF"/>
    <w:rsid w:val="00F67A80"/>
    <w:rsid w:val="00F70982"/>
    <w:rsid w:val="00F72823"/>
    <w:rsid w:val="00F73596"/>
    <w:rsid w:val="00F766AE"/>
    <w:rsid w:val="00F80247"/>
    <w:rsid w:val="00F80DE8"/>
    <w:rsid w:val="00F80E27"/>
    <w:rsid w:val="00F86FCB"/>
    <w:rsid w:val="00F90E5B"/>
    <w:rsid w:val="00F958BB"/>
    <w:rsid w:val="00F969D1"/>
    <w:rsid w:val="00F97E7B"/>
    <w:rsid w:val="00FC2441"/>
    <w:rsid w:val="00FC2E3A"/>
    <w:rsid w:val="00FC3B14"/>
    <w:rsid w:val="00FD492A"/>
    <w:rsid w:val="00FD5AC9"/>
    <w:rsid w:val="00FD7AFF"/>
    <w:rsid w:val="00FF14E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4AC7"/>
  <w15:docId w15:val="{458BADBD-C8C5-4592-99BE-C8DA527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6FCB"/>
    <w:pPr>
      <w:keepNext/>
      <w:bidi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341E9"/>
    <w:pPr>
      <w:bidi/>
      <w:spacing w:after="0" w:line="360" w:lineRule="auto"/>
      <w:ind w:left="45" w:right="283"/>
      <w:jc w:val="center"/>
      <w:outlineLvl w:val="1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9341E9"/>
    <w:pPr>
      <w:numPr>
        <w:ilvl w:val="12"/>
      </w:numPr>
      <w:bidi/>
      <w:spacing w:after="0" w:line="360" w:lineRule="auto"/>
      <w:ind w:left="6"/>
      <w:outlineLvl w:val="2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341E9"/>
    <w:pPr>
      <w:numPr>
        <w:ilvl w:val="12"/>
      </w:numPr>
      <w:bidi/>
      <w:spacing w:after="0" w:line="360" w:lineRule="auto"/>
      <w:ind w:left="6"/>
      <w:jc w:val="both"/>
      <w:outlineLvl w:val="3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67322E"/>
    <w:pPr>
      <w:tabs>
        <w:tab w:val="left" w:pos="1004"/>
      </w:tabs>
      <w:bidi/>
      <w:spacing w:before="360" w:after="0" w:line="360" w:lineRule="auto"/>
      <w:ind w:left="6"/>
      <w:outlineLvl w:val="4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7170A3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character" w:customStyle="1" w:styleId="22">
    <w:name w:val="גוף טקסט 2 תו"/>
    <w:link w:val="21"/>
    <w:rsid w:val="007170A3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6">
    <w:name w:val="header"/>
    <w:basedOn w:val="a"/>
    <w:link w:val="a7"/>
    <w:uiPriority w:val="99"/>
    <w:unhideWhenUsed/>
    <w:rsid w:val="00C235FD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C235F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235FD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C235FD"/>
    <w:rPr>
      <w:sz w:val="22"/>
      <w:szCs w:val="22"/>
    </w:rPr>
  </w:style>
  <w:style w:type="paragraph" w:styleId="aa">
    <w:name w:val="No Spacing"/>
    <w:uiPriority w:val="1"/>
    <w:qFormat/>
    <w:rsid w:val="00B61565"/>
    <w:rPr>
      <w:sz w:val="22"/>
      <w:szCs w:val="22"/>
    </w:rPr>
  </w:style>
  <w:style w:type="character" w:customStyle="1" w:styleId="10">
    <w:name w:val="כותרת 1 תו"/>
    <w:link w:val="1"/>
    <w:rsid w:val="00F86FC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b">
    <w:name w:val="List Paragraph"/>
    <w:basedOn w:val="a"/>
    <w:uiPriority w:val="34"/>
    <w:qFormat/>
    <w:rsid w:val="00B5210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381671"/>
    <w:pPr>
      <w:spacing w:after="0" w:line="240" w:lineRule="auto"/>
    </w:pPr>
    <w:rPr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381671"/>
  </w:style>
  <w:style w:type="character" w:styleId="ae">
    <w:name w:val="footnote reference"/>
    <w:basedOn w:val="a0"/>
    <w:uiPriority w:val="99"/>
    <w:semiHidden/>
    <w:unhideWhenUsed/>
    <w:rsid w:val="00381671"/>
    <w:rPr>
      <w:vertAlign w:val="superscript"/>
    </w:rPr>
  </w:style>
  <w:style w:type="paragraph" w:styleId="af">
    <w:name w:val="Revision"/>
    <w:hidden/>
    <w:uiPriority w:val="99"/>
    <w:semiHidden/>
    <w:rsid w:val="005D0929"/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9341E9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customStyle="1" w:styleId="30">
    <w:name w:val="כותרת 3 תו"/>
    <w:basedOn w:val="a0"/>
    <w:link w:val="3"/>
    <w:uiPriority w:val="9"/>
    <w:rsid w:val="009341E9"/>
    <w:rPr>
      <w:rFonts w:ascii="Times New Roman" w:eastAsia="Times New Roman" w:hAnsi="Times New Roman" w:cs="David"/>
      <w:bCs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9341E9"/>
    <w:rPr>
      <w:rFonts w:ascii="Times New Roman" w:eastAsia="Times New Roman" w:hAnsi="Times New Roman" w:cs="David"/>
      <w:bCs/>
      <w:sz w:val="24"/>
      <w:szCs w:val="24"/>
      <w:u w:val="single"/>
    </w:rPr>
  </w:style>
  <w:style w:type="character" w:customStyle="1" w:styleId="50">
    <w:name w:val="כותרת 5 תו"/>
    <w:basedOn w:val="a0"/>
    <w:link w:val="5"/>
    <w:uiPriority w:val="9"/>
    <w:rsid w:val="0067322E"/>
    <w:rPr>
      <w:rFonts w:ascii="Times New Roman" w:eastAsia="Times New Roman" w:hAnsi="Times New Roman" w:cs="David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9267-9513-4213-A5F0-C9E064F5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1441</Words>
  <Characters>7210</Characters>
  <Application>Microsoft Office Word</Application>
  <DocSecurity>0</DocSecurity>
  <Lines>60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ניצן אביטבול</cp:lastModifiedBy>
  <cp:revision>4</cp:revision>
  <cp:lastPrinted>2019-07-17T09:00:00Z</cp:lastPrinted>
  <dcterms:created xsi:type="dcterms:W3CDTF">2021-05-31T12:36:00Z</dcterms:created>
  <dcterms:modified xsi:type="dcterms:W3CDTF">2021-06-23T12:17:00Z</dcterms:modified>
</cp:coreProperties>
</file>