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69F2" w14:textId="77777777" w:rsidR="005C18E2" w:rsidRPr="00AD3129" w:rsidRDefault="005C18E2" w:rsidP="00AD3129">
      <w:pPr>
        <w:pStyle w:val="Heading2"/>
        <w:rPr>
          <w:rtl/>
        </w:rPr>
      </w:pPr>
      <w:r w:rsidRPr="00AD3129">
        <w:rPr>
          <w:rFonts w:hint="cs"/>
          <w:rtl/>
        </w:rPr>
        <w:t>המחלקה ל</w:t>
      </w:r>
      <w:r w:rsidR="001C69FE" w:rsidRPr="00AD3129">
        <w:rPr>
          <w:rFonts w:hint="cs"/>
          <w:rtl/>
        </w:rPr>
        <w:t>כלכלה</w:t>
      </w:r>
    </w:p>
    <w:p w14:paraId="0EA938B7" w14:textId="77777777" w:rsidR="005C18E2" w:rsidRPr="006966C7" w:rsidRDefault="00071F67" w:rsidP="00071F67">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 142)</w:t>
      </w:r>
    </w:p>
    <w:p w14:paraId="0CF1891E" w14:textId="77777777" w:rsidR="005C18E2" w:rsidRPr="00AD3129" w:rsidRDefault="00BA492A" w:rsidP="00AD3129">
      <w:pPr>
        <w:pStyle w:val="Heading3"/>
        <w:rPr>
          <w:rtl/>
        </w:rPr>
      </w:pPr>
      <w:r w:rsidRPr="00AD3129">
        <w:rPr>
          <w:rFonts w:hint="cs"/>
          <w:rtl/>
        </w:rPr>
        <w:t>מטרת הלימודים</w:t>
      </w:r>
    </w:p>
    <w:p w14:paraId="29260610" w14:textId="77777777" w:rsidR="00360168" w:rsidRPr="00360168" w:rsidRDefault="00360168" w:rsidP="00360168">
      <w:pPr>
        <w:tabs>
          <w:tab w:val="left" w:pos="1260"/>
          <w:tab w:val="left" w:pos="2040"/>
          <w:tab w:val="left" w:pos="2600"/>
          <w:tab w:val="left" w:pos="4180"/>
          <w:tab w:val="left" w:pos="5880"/>
          <w:tab w:val="left" w:pos="6220"/>
          <w:tab w:val="left" w:pos="7820"/>
          <w:tab w:val="left" w:pos="9060"/>
        </w:tabs>
        <w:bidi/>
        <w:spacing w:after="0" w:line="360" w:lineRule="auto"/>
        <w:ind w:right="80"/>
        <w:jc w:val="both"/>
        <w:rPr>
          <w:rFonts w:ascii="Times New Roman" w:eastAsia="Times New Roman" w:hAnsi="Times New Roman" w:cs="David"/>
          <w:sz w:val="24"/>
          <w:szCs w:val="24"/>
          <w:rtl/>
          <w:lang w:eastAsia="he-IL"/>
        </w:rPr>
      </w:pPr>
      <w:r w:rsidRPr="00360168">
        <w:rPr>
          <w:rFonts w:ascii="Times New Roman" w:eastAsia="Times New Roman" w:hAnsi="Times New Roman" w:cs="David"/>
          <w:sz w:val="24"/>
          <w:szCs w:val="24"/>
          <w:rtl/>
          <w:lang w:eastAsia="he-IL"/>
        </w:rPr>
        <w:t xml:space="preserve">המחלקה לכלכלה מציעה מספר תוכניות לימודים לקראת תואר בוגר בכלכלה. תוכניות אלו מכוונות להקנות לסטודנטים כלים, ניתוח ופיתרון בעיות בתחום הכלכלה, הן בעבודתם ככלכלנים והן בהמשך לימודיהם לקראת תארים גבוהים יותר. בחירת התוכנית תלויה בעיקר בנטיות האישיות של התלמיד ובתחומים שבהם הוא מתעניין מחוץ לכלכלה. </w:t>
      </w:r>
    </w:p>
    <w:p w14:paraId="32C35633" w14:textId="77777777" w:rsidR="00360168" w:rsidRPr="00360168" w:rsidRDefault="00360168" w:rsidP="00360168">
      <w:pPr>
        <w:tabs>
          <w:tab w:val="left" w:pos="1260"/>
          <w:tab w:val="left" w:pos="2040"/>
          <w:tab w:val="left" w:pos="2600"/>
          <w:tab w:val="left" w:pos="4180"/>
          <w:tab w:val="left" w:pos="5880"/>
          <w:tab w:val="left" w:pos="6220"/>
          <w:tab w:val="left" w:pos="7820"/>
          <w:tab w:val="left" w:pos="9060"/>
        </w:tabs>
        <w:bidi/>
        <w:spacing w:after="0" w:line="360" w:lineRule="auto"/>
        <w:ind w:left="-50" w:right="80"/>
        <w:jc w:val="both"/>
        <w:rPr>
          <w:rFonts w:ascii="Times New Roman" w:eastAsia="Times New Roman" w:hAnsi="Times New Roman" w:cs="David"/>
          <w:sz w:val="24"/>
          <w:szCs w:val="24"/>
          <w:rtl/>
          <w:lang w:eastAsia="he-IL"/>
        </w:rPr>
      </w:pPr>
      <w:r w:rsidRPr="00360168">
        <w:rPr>
          <w:rFonts w:ascii="Times New Roman" w:eastAsia="Times New Roman" w:hAnsi="Times New Roman" w:cs="David"/>
          <w:sz w:val="24"/>
          <w:szCs w:val="24"/>
          <w:rtl/>
          <w:lang w:eastAsia="he-IL"/>
        </w:rPr>
        <w:t>הקורסים המוצעים על ידי המחלקה לכלכלה, הן לתלמידיה והן כקורסי שירות ינתנו על ידי מורי המחלקה או על ידי מורים שקיבלו מינוי לכך מרמ"ח כלכלה בלבד.</w:t>
      </w:r>
    </w:p>
    <w:p w14:paraId="0ACEB9D3" w14:textId="77777777" w:rsidR="005C18E2" w:rsidRPr="006966C7" w:rsidRDefault="00502269" w:rsidP="00AD3129">
      <w:pPr>
        <w:pStyle w:val="Heading3"/>
        <w:rPr>
          <w:rtl/>
        </w:rPr>
      </w:pPr>
      <w:r>
        <w:rPr>
          <w:rFonts w:hint="cs"/>
          <w:rtl/>
        </w:rPr>
        <w:t xml:space="preserve">מבנה </w:t>
      </w:r>
      <w:r w:rsidR="005C18E2" w:rsidRPr="006966C7">
        <w:rPr>
          <w:rFonts w:hint="cs"/>
          <w:rtl/>
        </w:rPr>
        <w:t>הלימוד</w:t>
      </w:r>
      <w:r>
        <w:rPr>
          <w:rFonts w:hint="cs"/>
          <w:rtl/>
        </w:rPr>
        <w:t>ים</w:t>
      </w:r>
    </w:p>
    <w:p w14:paraId="37BB7838" w14:textId="77777777" w:rsidR="005C18E2" w:rsidRDefault="00701F0F" w:rsidP="00701F0F">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תכנית חד מחלקתית</w:t>
      </w:r>
    </w:p>
    <w:p w14:paraId="2DFFC866" w14:textId="77777777" w:rsidR="00035165" w:rsidRPr="006966C7" w:rsidRDefault="00701F0F" w:rsidP="008927B5">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תכנית</w:t>
      </w:r>
      <w:r w:rsidR="00035165">
        <w:rPr>
          <w:rFonts w:ascii="Times New Roman" w:eastAsia="Times New Roman" w:hAnsi="Times New Roman" w:cs="David" w:hint="cs"/>
          <w:sz w:val="24"/>
          <w:szCs w:val="24"/>
          <w:rtl/>
        </w:rPr>
        <w:t xml:space="preserve"> </w:t>
      </w:r>
      <w:r w:rsidR="008927B5" w:rsidRPr="006966C7">
        <w:rPr>
          <w:rFonts w:ascii="Times New Roman" w:eastAsia="Times New Roman" w:hAnsi="Times New Roman" w:cs="David" w:hint="cs"/>
          <w:sz w:val="24"/>
          <w:szCs w:val="24"/>
          <w:rtl/>
        </w:rPr>
        <w:t>דו-</w:t>
      </w:r>
      <w:r w:rsidR="008927B5">
        <w:rPr>
          <w:rFonts w:ascii="Times New Roman" w:eastAsia="Times New Roman" w:hAnsi="Times New Roman" w:cs="David" w:hint="cs"/>
          <w:sz w:val="24"/>
          <w:szCs w:val="24"/>
          <w:rtl/>
        </w:rPr>
        <w:t>מחלקתית</w:t>
      </w:r>
    </w:p>
    <w:p w14:paraId="48B7B28B" w14:textId="77777777" w:rsidR="005C18E2" w:rsidRDefault="00701F0F" w:rsidP="008927B5">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תכנית </w:t>
      </w:r>
      <w:r w:rsidR="008927B5">
        <w:rPr>
          <w:rFonts w:ascii="Times New Roman" w:eastAsia="Times New Roman" w:hAnsi="Times New Roman" w:cs="David" w:hint="cs"/>
          <w:sz w:val="24"/>
          <w:szCs w:val="24"/>
          <w:rtl/>
        </w:rPr>
        <w:t>מחלקה ראשית</w:t>
      </w:r>
    </w:p>
    <w:p w14:paraId="4A494EE5" w14:textId="77777777" w:rsidR="00080071" w:rsidRDefault="00080071" w:rsidP="00080071">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14:paraId="5075EFB2" w14:textId="02027FA9" w:rsidR="00205F62" w:rsidRPr="00B73754" w:rsidRDefault="0057162B" w:rsidP="00B73754">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מסלול מצטיינים ארבע- שנתי</w:t>
      </w:r>
      <w:r w:rsidR="00205F62" w:rsidRPr="00B73754">
        <w:rPr>
          <w:rFonts w:ascii="Times New Roman" w:eastAsia="Times New Roman" w:hAnsi="Times New Roman" w:cs="David"/>
          <w:bCs/>
          <w:sz w:val="24"/>
          <w:szCs w:val="24"/>
          <w:rtl/>
        </w:rPr>
        <w:br w:type="page"/>
      </w:r>
    </w:p>
    <w:p w14:paraId="57795AED" w14:textId="77777777" w:rsidR="000A7EE8" w:rsidRDefault="007E7E04" w:rsidP="00AD3129">
      <w:pPr>
        <w:pStyle w:val="Heading3"/>
        <w:rPr>
          <w:rtl/>
        </w:rPr>
      </w:pPr>
      <w:r>
        <w:rPr>
          <w:rFonts w:hint="cs"/>
          <w:rtl/>
        </w:rPr>
        <w:lastRenderedPageBreak/>
        <w:t xml:space="preserve">תכנית </w:t>
      </w:r>
      <w:r w:rsidR="00035165">
        <w:rPr>
          <w:rFonts w:hint="cs"/>
          <w:rtl/>
        </w:rPr>
        <w:t>הלימודים -</w:t>
      </w:r>
      <w:r>
        <w:rPr>
          <w:rFonts w:hint="cs"/>
          <w:rtl/>
        </w:rPr>
        <w:t>חטיבה מורחבת</w:t>
      </w:r>
      <w:r w:rsidR="009A27B7">
        <w:rPr>
          <w:rFonts w:hint="cs"/>
          <w:rtl/>
        </w:rPr>
        <w:t xml:space="preserve"> (</w:t>
      </w:r>
      <w:r w:rsidR="003A1883">
        <w:rPr>
          <w:rFonts w:hint="cs"/>
          <w:rtl/>
        </w:rPr>
        <w:t>*</w:t>
      </w:r>
      <w:r w:rsidR="00A73D52">
        <w:rPr>
          <w:rFonts w:hint="cs"/>
          <w:rtl/>
        </w:rPr>
        <w:t>28</w:t>
      </w:r>
      <w:r w:rsidR="00035165">
        <w:rPr>
          <w:rFonts w:hint="cs"/>
          <w:rtl/>
        </w:rPr>
        <w:t xml:space="preserve"> נק"ז)</w:t>
      </w:r>
      <w:r w:rsidR="000A7EE8" w:rsidRPr="000A7EE8">
        <w:rPr>
          <w:rFonts w:hint="cs"/>
          <w:rtl/>
        </w:rPr>
        <w:t xml:space="preserve"> </w:t>
      </w:r>
    </w:p>
    <w:p w14:paraId="65A21913" w14:textId="77777777" w:rsidR="0072754D" w:rsidRPr="0072754D" w:rsidRDefault="0072754D" w:rsidP="0072754D">
      <w:pPr>
        <w:numPr>
          <w:ilvl w:val="12"/>
          <w:numId w:val="0"/>
        </w:numPr>
        <w:bidi/>
        <w:spacing w:before="360" w:after="0" w:line="360" w:lineRule="auto"/>
        <w:ind w:left="6"/>
        <w:outlineLvl w:val="1"/>
        <w:rPr>
          <w:rFonts w:ascii="Times New Roman" w:eastAsia="Times New Roman" w:hAnsi="Times New Roman" w:cs="David"/>
          <w:b/>
          <w:sz w:val="24"/>
          <w:szCs w:val="24"/>
          <w:rtl/>
        </w:rPr>
      </w:pPr>
      <w:r>
        <w:rPr>
          <w:rFonts w:ascii="Times New Roman" w:eastAsia="Times New Roman" w:hAnsi="Times New Roman" w:cs="David" w:hint="cs"/>
          <w:b/>
          <w:sz w:val="24"/>
          <w:szCs w:val="24"/>
          <w:rtl/>
        </w:rPr>
        <w:t>הסטודנטים במסלול זה ילמדו במחלקה לכלכלה במחלקה משנית (28 נק"ז) כאשר לימודים אלו כוללים מספר מצומצם של קורסי ליבה בכלכלה, ובמקביל ילמדו את עיקר הקורסים (80 נק"ז) במחלקה אחרת בפקולטה.</w:t>
      </w:r>
    </w:p>
    <w:p w14:paraId="16A8EC16" w14:textId="77777777" w:rsidR="000A7EE8" w:rsidRDefault="000A7EE8" w:rsidP="00AD3129">
      <w:pPr>
        <w:pStyle w:val="Heading4"/>
      </w:pPr>
      <w:r>
        <w:rPr>
          <w:rFonts w:hint="cs"/>
          <w:rtl/>
        </w:rPr>
        <w:t>שנה א'- ג'</w:t>
      </w:r>
    </w:p>
    <w:p w14:paraId="6975B6F8" w14:textId="52C88318" w:rsidR="007E7E04" w:rsidRDefault="00832DC0" w:rsidP="00BC0F5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bidiVisual/>
        <w:tblW w:w="9774"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א' עד ג' קורסי חובה"/>
      </w:tblPr>
      <w:tblGrid>
        <w:gridCol w:w="1141"/>
        <w:gridCol w:w="1935"/>
        <w:gridCol w:w="919"/>
        <w:gridCol w:w="1078"/>
        <w:gridCol w:w="887"/>
        <w:gridCol w:w="971"/>
        <w:gridCol w:w="831"/>
        <w:gridCol w:w="2012"/>
      </w:tblGrid>
      <w:tr w:rsidR="001B5518" w:rsidRPr="00C17A4E" w14:paraId="2CC7AD88" w14:textId="77777777" w:rsidTr="001B5518">
        <w:tc>
          <w:tcPr>
            <w:tcW w:w="1141" w:type="dxa"/>
          </w:tcPr>
          <w:p w14:paraId="32F731F0" w14:textId="73D85484" w:rsidR="001B5518" w:rsidRDefault="001B5518" w:rsidP="001B5518">
            <w:pPr>
              <w:bidi/>
              <w:spacing w:line="240" w:lineRule="auto"/>
              <w:jc w:val="center"/>
              <w:rPr>
                <w:rFonts w:cs="David"/>
                <w:rtl/>
              </w:rPr>
            </w:pPr>
            <w:r w:rsidRPr="00C17A4E">
              <w:rPr>
                <w:rFonts w:cs="David" w:hint="cs"/>
                <w:rtl/>
              </w:rPr>
              <w:t>מס' הקורס</w:t>
            </w:r>
          </w:p>
        </w:tc>
        <w:tc>
          <w:tcPr>
            <w:tcW w:w="1935" w:type="dxa"/>
            <w:shd w:val="clear" w:color="auto" w:fill="auto"/>
          </w:tcPr>
          <w:p w14:paraId="50438320" w14:textId="4A66EB41" w:rsidR="001B5518" w:rsidRDefault="001B5518" w:rsidP="001B5518">
            <w:pPr>
              <w:bidi/>
              <w:spacing w:line="240" w:lineRule="auto"/>
              <w:jc w:val="center"/>
              <w:rPr>
                <w:rFonts w:cs="David"/>
                <w:rtl/>
              </w:rPr>
            </w:pPr>
            <w:r w:rsidRPr="00C17A4E">
              <w:rPr>
                <w:rFonts w:cs="David" w:hint="cs"/>
                <w:rtl/>
              </w:rPr>
              <w:t>שם הקורס</w:t>
            </w:r>
          </w:p>
        </w:tc>
        <w:tc>
          <w:tcPr>
            <w:tcW w:w="919" w:type="dxa"/>
            <w:shd w:val="clear" w:color="auto" w:fill="auto"/>
          </w:tcPr>
          <w:p w14:paraId="490A52A4" w14:textId="39C049FF" w:rsidR="001B5518" w:rsidRDefault="001B5518" w:rsidP="001B5518">
            <w:pPr>
              <w:bidi/>
              <w:spacing w:line="240" w:lineRule="auto"/>
              <w:jc w:val="center"/>
              <w:rPr>
                <w:rFonts w:cs="David"/>
                <w:rtl/>
              </w:rPr>
            </w:pPr>
            <w:r w:rsidRPr="00C17A4E">
              <w:rPr>
                <w:rFonts w:cs="David" w:hint="cs"/>
                <w:rtl/>
              </w:rPr>
              <w:t>שעות</w:t>
            </w:r>
          </w:p>
        </w:tc>
        <w:tc>
          <w:tcPr>
            <w:tcW w:w="1078" w:type="dxa"/>
            <w:shd w:val="clear" w:color="auto" w:fill="auto"/>
          </w:tcPr>
          <w:p w14:paraId="2C114CA0" w14:textId="3045E6BE" w:rsidR="001B5518" w:rsidRDefault="001B5518" w:rsidP="001B5518">
            <w:pPr>
              <w:bidi/>
              <w:spacing w:line="240" w:lineRule="auto"/>
              <w:jc w:val="center"/>
              <w:rPr>
                <w:rFonts w:cs="David"/>
                <w:rtl/>
              </w:rPr>
            </w:pPr>
            <w:r w:rsidRPr="00C17A4E">
              <w:rPr>
                <w:rFonts w:cs="David" w:hint="cs"/>
                <w:rtl/>
              </w:rPr>
              <w:t>שעות תרגול</w:t>
            </w:r>
          </w:p>
        </w:tc>
        <w:tc>
          <w:tcPr>
            <w:tcW w:w="887" w:type="dxa"/>
            <w:shd w:val="clear" w:color="auto" w:fill="auto"/>
          </w:tcPr>
          <w:p w14:paraId="2EB550F2" w14:textId="798E5178" w:rsidR="001B5518" w:rsidRDefault="001B5518" w:rsidP="001B5518">
            <w:pPr>
              <w:bidi/>
              <w:spacing w:line="240" w:lineRule="auto"/>
              <w:jc w:val="center"/>
              <w:rPr>
                <w:rFonts w:cs="David"/>
                <w:rtl/>
              </w:rPr>
            </w:pPr>
            <w:r w:rsidRPr="00C17A4E">
              <w:rPr>
                <w:rFonts w:cs="David" w:hint="cs"/>
                <w:rtl/>
              </w:rPr>
              <w:t>סה"כ שעות</w:t>
            </w:r>
          </w:p>
        </w:tc>
        <w:tc>
          <w:tcPr>
            <w:tcW w:w="971" w:type="dxa"/>
            <w:shd w:val="clear" w:color="auto" w:fill="auto"/>
          </w:tcPr>
          <w:p w14:paraId="7CEF1DF1" w14:textId="65DD50C1" w:rsidR="001B5518" w:rsidRDefault="001B5518" w:rsidP="001B5518">
            <w:pPr>
              <w:bidi/>
              <w:spacing w:line="240" w:lineRule="auto"/>
              <w:jc w:val="center"/>
              <w:rPr>
                <w:rFonts w:cs="David"/>
                <w:rtl/>
              </w:rPr>
            </w:pPr>
            <w:r w:rsidRPr="00C17A4E">
              <w:rPr>
                <w:rFonts w:cs="David" w:hint="cs"/>
                <w:rtl/>
              </w:rPr>
              <w:t>סה"כ נקודות</w:t>
            </w:r>
          </w:p>
        </w:tc>
        <w:tc>
          <w:tcPr>
            <w:tcW w:w="831" w:type="dxa"/>
            <w:shd w:val="clear" w:color="auto" w:fill="auto"/>
          </w:tcPr>
          <w:p w14:paraId="7C5C9212" w14:textId="51DCA669" w:rsidR="001B5518" w:rsidRDefault="001B5518" w:rsidP="001B5518">
            <w:pPr>
              <w:bidi/>
              <w:spacing w:line="240" w:lineRule="auto"/>
              <w:jc w:val="center"/>
              <w:rPr>
                <w:rFonts w:cs="David"/>
                <w:rtl/>
              </w:rPr>
            </w:pPr>
            <w:r w:rsidRPr="00C17A4E">
              <w:rPr>
                <w:rFonts w:cs="David" w:hint="cs"/>
                <w:rtl/>
              </w:rPr>
              <w:t>סמסטר</w:t>
            </w:r>
          </w:p>
        </w:tc>
        <w:tc>
          <w:tcPr>
            <w:tcW w:w="2012" w:type="dxa"/>
            <w:shd w:val="clear" w:color="auto" w:fill="auto"/>
          </w:tcPr>
          <w:p w14:paraId="065CAF8F" w14:textId="10154549" w:rsidR="001B5518" w:rsidRDefault="001B5518" w:rsidP="001B5518">
            <w:pPr>
              <w:bidi/>
              <w:spacing w:line="240" w:lineRule="auto"/>
              <w:jc w:val="center"/>
              <w:rPr>
                <w:rFonts w:cs="David"/>
                <w:rtl/>
              </w:rPr>
            </w:pPr>
            <w:r w:rsidRPr="00C17A4E">
              <w:rPr>
                <w:rFonts w:cs="David" w:hint="cs"/>
                <w:rtl/>
              </w:rPr>
              <w:t>דרישות קדם</w:t>
            </w:r>
          </w:p>
        </w:tc>
      </w:tr>
      <w:tr w:rsidR="001B5518" w:rsidRPr="00C17A4E" w14:paraId="010690D9" w14:textId="77777777" w:rsidTr="001B5518">
        <w:tc>
          <w:tcPr>
            <w:tcW w:w="1141" w:type="dxa"/>
          </w:tcPr>
          <w:p w14:paraId="73EF962B" w14:textId="77777777" w:rsidR="001B5518" w:rsidRDefault="001B5518" w:rsidP="001B5518">
            <w:pPr>
              <w:bidi/>
              <w:spacing w:line="240" w:lineRule="auto"/>
              <w:jc w:val="center"/>
              <w:rPr>
                <w:rFonts w:cs="David"/>
                <w:rtl/>
              </w:rPr>
            </w:pPr>
            <w:r>
              <w:rPr>
                <w:rFonts w:cs="David" w:hint="cs"/>
                <w:rtl/>
              </w:rPr>
              <w:t>142.1.1011</w:t>
            </w:r>
          </w:p>
          <w:p w14:paraId="51930EC4" w14:textId="4960D872" w:rsidR="001B5518" w:rsidRPr="00C17A4E" w:rsidRDefault="001B5518" w:rsidP="001B5518">
            <w:pPr>
              <w:bidi/>
              <w:spacing w:line="240" w:lineRule="auto"/>
              <w:jc w:val="center"/>
              <w:rPr>
                <w:rFonts w:cs="David"/>
                <w:rtl/>
              </w:rPr>
            </w:pPr>
            <w:r>
              <w:rPr>
                <w:rFonts w:cs="David" w:hint="cs"/>
                <w:rtl/>
              </w:rPr>
              <w:t>142.1.1021</w:t>
            </w:r>
          </w:p>
        </w:tc>
        <w:tc>
          <w:tcPr>
            <w:tcW w:w="1935" w:type="dxa"/>
            <w:shd w:val="clear" w:color="auto" w:fill="auto"/>
          </w:tcPr>
          <w:p w14:paraId="695BF853" w14:textId="77777777" w:rsidR="001B5518" w:rsidRDefault="001B5518" w:rsidP="001B5518">
            <w:pPr>
              <w:bidi/>
              <w:spacing w:line="240" w:lineRule="auto"/>
              <w:jc w:val="center"/>
              <w:rPr>
                <w:rFonts w:cs="David"/>
                <w:rtl/>
              </w:rPr>
            </w:pPr>
            <w:r w:rsidRPr="00C17A4E">
              <w:rPr>
                <w:rFonts w:cs="David"/>
                <w:rtl/>
              </w:rPr>
              <w:t>מבוא לכלכלה א'</w:t>
            </w:r>
          </w:p>
          <w:p w14:paraId="11AA508B" w14:textId="08526E95" w:rsidR="001B5518" w:rsidRDefault="001B5518" w:rsidP="001B5518">
            <w:pPr>
              <w:bidi/>
              <w:spacing w:line="240" w:lineRule="auto"/>
              <w:jc w:val="center"/>
              <w:rPr>
                <w:rFonts w:cs="David"/>
                <w:rtl/>
              </w:rPr>
            </w:pPr>
            <w:r>
              <w:rPr>
                <w:rFonts w:cs="David" w:hint="cs"/>
                <w:rtl/>
              </w:rPr>
              <w:t>מבוא לכלכלה ב'</w:t>
            </w:r>
          </w:p>
        </w:tc>
        <w:tc>
          <w:tcPr>
            <w:tcW w:w="919" w:type="dxa"/>
            <w:shd w:val="clear" w:color="auto" w:fill="auto"/>
          </w:tcPr>
          <w:p w14:paraId="20E39E3F" w14:textId="77777777" w:rsidR="001B5518" w:rsidRDefault="001B5518" w:rsidP="001B5518">
            <w:pPr>
              <w:bidi/>
              <w:spacing w:line="240" w:lineRule="auto"/>
              <w:jc w:val="center"/>
              <w:rPr>
                <w:rFonts w:cs="David"/>
                <w:rtl/>
              </w:rPr>
            </w:pPr>
            <w:r w:rsidRPr="00C17A4E">
              <w:rPr>
                <w:rFonts w:cs="David" w:hint="cs"/>
                <w:rtl/>
              </w:rPr>
              <w:t>3</w:t>
            </w:r>
          </w:p>
          <w:p w14:paraId="4DE0A815" w14:textId="573A8BDC" w:rsidR="001B5518" w:rsidRDefault="001B5518" w:rsidP="001B5518">
            <w:pPr>
              <w:bidi/>
              <w:spacing w:line="240" w:lineRule="auto"/>
              <w:jc w:val="center"/>
              <w:rPr>
                <w:rFonts w:cs="David"/>
                <w:rtl/>
              </w:rPr>
            </w:pPr>
            <w:r>
              <w:rPr>
                <w:rFonts w:cs="David" w:hint="cs"/>
                <w:rtl/>
              </w:rPr>
              <w:t>3</w:t>
            </w:r>
          </w:p>
        </w:tc>
        <w:tc>
          <w:tcPr>
            <w:tcW w:w="1078" w:type="dxa"/>
            <w:shd w:val="clear" w:color="auto" w:fill="auto"/>
          </w:tcPr>
          <w:p w14:paraId="04B1D33B" w14:textId="77777777" w:rsidR="001B5518" w:rsidRDefault="001B5518" w:rsidP="001B5518">
            <w:pPr>
              <w:bidi/>
              <w:spacing w:line="240" w:lineRule="auto"/>
              <w:jc w:val="center"/>
              <w:rPr>
                <w:rFonts w:cs="David"/>
                <w:rtl/>
              </w:rPr>
            </w:pPr>
            <w:r w:rsidRPr="00C17A4E">
              <w:rPr>
                <w:rFonts w:cs="David" w:hint="cs"/>
                <w:rtl/>
              </w:rPr>
              <w:t>2</w:t>
            </w:r>
          </w:p>
          <w:p w14:paraId="3E9D0153" w14:textId="3501277F" w:rsidR="001B5518" w:rsidRDefault="001B5518" w:rsidP="001B5518">
            <w:pPr>
              <w:bidi/>
              <w:spacing w:line="240" w:lineRule="auto"/>
              <w:jc w:val="center"/>
              <w:rPr>
                <w:rFonts w:cs="David"/>
                <w:rtl/>
              </w:rPr>
            </w:pPr>
            <w:r>
              <w:rPr>
                <w:rFonts w:cs="David" w:hint="cs"/>
                <w:rtl/>
              </w:rPr>
              <w:t>2</w:t>
            </w:r>
          </w:p>
        </w:tc>
        <w:tc>
          <w:tcPr>
            <w:tcW w:w="887" w:type="dxa"/>
            <w:shd w:val="clear" w:color="auto" w:fill="auto"/>
          </w:tcPr>
          <w:p w14:paraId="63D85EE7" w14:textId="77777777" w:rsidR="001B5518" w:rsidRDefault="001B5518" w:rsidP="001B5518">
            <w:pPr>
              <w:bidi/>
              <w:spacing w:line="240" w:lineRule="auto"/>
              <w:jc w:val="center"/>
              <w:rPr>
                <w:rFonts w:cs="David"/>
                <w:rtl/>
              </w:rPr>
            </w:pPr>
            <w:r>
              <w:rPr>
                <w:rFonts w:cs="David" w:hint="cs"/>
                <w:rtl/>
              </w:rPr>
              <w:t>5</w:t>
            </w:r>
          </w:p>
          <w:p w14:paraId="2848A2DF" w14:textId="7EBDBCEC" w:rsidR="001B5518" w:rsidRDefault="001B5518" w:rsidP="001B5518">
            <w:pPr>
              <w:bidi/>
              <w:spacing w:line="240" w:lineRule="auto"/>
              <w:jc w:val="center"/>
              <w:rPr>
                <w:rFonts w:cs="David"/>
                <w:rtl/>
              </w:rPr>
            </w:pPr>
            <w:r>
              <w:rPr>
                <w:rFonts w:cs="David" w:hint="cs"/>
                <w:rtl/>
              </w:rPr>
              <w:t>5</w:t>
            </w:r>
          </w:p>
        </w:tc>
        <w:tc>
          <w:tcPr>
            <w:tcW w:w="971" w:type="dxa"/>
            <w:shd w:val="clear" w:color="auto" w:fill="auto"/>
          </w:tcPr>
          <w:p w14:paraId="766FDB7E" w14:textId="77777777" w:rsidR="001B5518" w:rsidRDefault="001B5518" w:rsidP="001B5518">
            <w:pPr>
              <w:bidi/>
              <w:spacing w:line="240" w:lineRule="auto"/>
              <w:jc w:val="center"/>
              <w:rPr>
                <w:rFonts w:cs="David"/>
                <w:rtl/>
              </w:rPr>
            </w:pPr>
            <w:r w:rsidRPr="00C17A4E">
              <w:rPr>
                <w:rFonts w:cs="David" w:hint="cs"/>
                <w:rtl/>
              </w:rPr>
              <w:t>4</w:t>
            </w:r>
          </w:p>
          <w:p w14:paraId="059D1710" w14:textId="3C4479BE" w:rsidR="001B5518" w:rsidRDefault="001B5518" w:rsidP="001B5518">
            <w:pPr>
              <w:bidi/>
              <w:spacing w:line="240" w:lineRule="auto"/>
              <w:jc w:val="center"/>
              <w:rPr>
                <w:rFonts w:cs="David"/>
                <w:rtl/>
              </w:rPr>
            </w:pPr>
            <w:r>
              <w:rPr>
                <w:rFonts w:cs="David" w:hint="cs"/>
                <w:rtl/>
              </w:rPr>
              <w:t>4</w:t>
            </w:r>
          </w:p>
        </w:tc>
        <w:tc>
          <w:tcPr>
            <w:tcW w:w="831" w:type="dxa"/>
            <w:shd w:val="clear" w:color="auto" w:fill="auto"/>
          </w:tcPr>
          <w:p w14:paraId="18E8FC9A" w14:textId="77777777" w:rsidR="001B5518" w:rsidRDefault="001B5518" w:rsidP="001B5518">
            <w:pPr>
              <w:bidi/>
              <w:spacing w:line="240" w:lineRule="auto"/>
              <w:jc w:val="center"/>
              <w:rPr>
                <w:rFonts w:cs="David"/>
                <w:rtl/>
              </w:rPr>
            </w:pPr>
            <w:r>
              <w:rPr>
                <w:rFonts w:cs="David" w:hint="cs"/>
                <w:rtl/>
              </w:rPr>
              <w:t>א'</w:t>
            </w:r>
          </w:p>
          <w:p w14:paraId="768A7050" w14:textId="3D2F51B3" w:rsidR="001B5518" w:rsidRDefault="001B5518" w:rsidP="001B5518">
            <w:pPr>
              <w:bidi/>
              <w:spacing w:line="240" w:lineRule="auto"/>
              <w:jc w:val="center"/>
              <w:rPr>
                <w:rFonts w:cs="David"/>
                <w:rtl/>
              </w:rPr>
            </w:pPr>
            <w:r>
              <w:rPr>
                <w:rFonts w:cs="David" w:hint="cs"/>
                <w:rtl/>
              </w:rPr>
              <w:t>ב'</w:t>
            </w:r>
          </w:p>
        </w:tc>
        <w:tc>
          <w:tcPr>
            <w:tcW w:w="2012" w:type="dxa"/>
            <w:shd w:val="clear" w:color="auto" w:fill="auto"/>
          </w:tcPr>
          <w:p w14:paraId="1B0FB393" w14:textId="77777777" w:rsidR="001B5518" w:rsidRDefault="001B5518" w:rsidP="001B5518">
            <w:pPr>
              <w:bidi/>
              <w:spacing w:line="240" w:lineRule="auto"/>
              <w:jc w:val="center"/>
              <w:rPr>
                <w:rFonts w:cs="David"/>
                <w:rtl/>
              </w:rPr>
            </w:pPr>
          </w:p>
          <w:p w14:paraId="3803B369" w14:textId="4468CEC4" w:rsidR="001B5518" w:rsidRDefault="001B5518" w:rsidP="001B5518">
            <w:pPr>
              <w:bidi/>
              <w:spacing w:line="240" w:lineRule="auto"/>
              <w:jc w:val="center"/>
              <w:rPr>
                <w:rFonts w:cs="David"/>
                <w:rtl/>
              </w:rPr>
            </w:pPr>
            <w:r>
              <w:rPr>
                <w:rFonts w:cs="David" w:hint="cs"/>
                <w:rtl/>
              </w:rPr>
              <w:t>ציון 70 במבוא לכלכלה א'</w:t>
            </w:r>
          </w:p>
        </w:tc>
      </w:tr>
      <w:tr w:rsidR="001B5518" w:rsidRPr="00C17A4E" w14:paraId="3567AACB" w14:textId="77777777" w:rsidTr="001B5518">
        <w:tc>
          <w:tcPr>
            <w:tcW w:w="1141" w:type="dxa"/>
          </w:tcPr>
          <w:p w14:paraId="650FF6E0" w14:textId="77777777" w:rsidR="001B5518" w:rsidRDefault="001B5518" w:rsidP="001B5518">
            <w:pPr>
              <w:bidi/>
              <w:spacing w:line="240" w:lineRule="auto"/>
              <w:jc w:val="center"/>
              <w:rPr>
                <w:rFonts w:cs="David"/>
                <w:rtl/>
              </w:rPr>
            </w:pPr>
            <w:r>
              <w:rPr>
                <w:rFonts w:cs="David" w:hint="cs"/>
                <w:rtl/>
              </w:rPr>
              <w:t>142.1.1031</w:t>
            </w:r>
          </w:p>
          <w:p w14:paraId="4487A50A" w14:textId="307ED401" w:rsidR="001B5518" w:rsidRDefault="001B5518" w:rsidP="001B5518">
            <w:pPr>
              <w:bidi/>
              <w:spacing w:line="240" w:lineRule="auto"/>
              <w:jc w:val="center"/>
              <w:rPr>
                <w:rFonts w:cs="David"/>
                <w:rtl/>
              </w:rPr>
            </w:pPr>
            <w:r>
              <w:rPr>
                <w:rFonts w:cs="David" w:hint="cs"/>
                <w:rtl/>
              </w:rPr>
              <w:t>142.1.1041</w:t>
            </w:r>
          </w:p>
        </w:tc>
        <w:tc>
          <w:tcPr>
            <w:tcW w:w="1935" w:type="dxa"/>
            <w:shd w:val="clear" w:color="auto" w:fill="auto"/>
          </w:tcPr>
          <w:p w14:paraId="5D690938" w14:textId="77777777" w:rsidR="001B5518" w:rsidRDefault="001B5518" w:rsidP="001B5518">
            <w:pPr>
              <w:bidi/>
              <w:spacing w:line="240" w:lineRule="auto"/>
              <w:jc w:val="center"/>
              <w:rPr>
                <w:rFonts w:cs="David"/>
                <w:rtl/>
              </w:rPr>
            </w:pPr>
            <w:r w:rsidRPr="00C17A4E">
              <w:rPr>
                <w:rFonts w:cs="David"/>
                <w:rtl/>
              </w:rPr>
              <w:t xml:space="preserve">תורת המחירים </w:t>
            </w:r>
            <w:r>
              <w:rPr>
                <w:rFonts w:cs="David" w:hint="cs"/>
                <w:rtl/>
              </w:rPr>
              <w:t>1</w:t>
            </w:r>
          </w:p>
          <w:p w14:paraId="22D34527" w14:textId="219380F0" w:rsidR="001B5518" w:rsidRDefault="001B5518" w:rsidP="001B5518">
            <w:pPr>
              <w:bidi/>
              <w:spacing w:line="240" w:lineRule="auto"/>
              <w:jc w:val="center"/>
              <w:rPr>
                <w:rFonts w:cs="David"/>
                <w:rtl/>
              </w:rPr>
            </w:pPr>
            <w:r>
              <w:rPr>
                <w:rFonts w:cs="David" w:hint="cs"/>
                <w:rtl/>
              </w:rPr>
              <w:t>תורת המחירים 2</w:t>
            </w:r>
          </w:p>
        </w:tc>
        <w:tc>
          <w:tcPr>
            <w:tcW w:w="919" w:type="dxa"/>
            <w:shd w:val="clear" w:color="auto" w:fill="auto"/>
          </w:tcPr>
          <w:p w14:paraId="7C1460DE" w14:textId="77777777" w:rsidR="001B5518" w:rsidRDefault="001B5518" w:rsidP="001B5518">
            <w:pPr>
              <w:bidi/>
              <w:spacing w:line="240" w:lineRule="auto"/>
              <w:jc w:val="center"/>
              <w:rPr>
                <w:rFonts w:cs="David"/>
                <w:rtl/>
              </w:rPr>
            </w:pPr>
            <w:r w:rsidRPr="00C17A4E">
              <w:rPr>
                <w:rFonts w:cs="David" w:hint="cs"/>
                <w:rtl/>
              </w:rPr>
              <w:t>3</w:t>
            </w:r>
          </w:p>
          <w:p w14:paraId="1E10BED0" w14:textId="34D51EB5" w:rsidR="001B5518" w:rsidRDefault="001B5518" w:rsidP="001B5518">
            <w:pPr>
              <w:bidi/>
              <w:spacing w:line="240" w:lineRule="auto"/>
              <w:jc w:val="center"/>
              <w:rPr>
                <w:rFonts w:cs="David"/>
                <w:rtl/>
              </w:rPr>
            </w:pPr>
            <w:r>
              <w:rPr>
                <w:rFonts w:cs="David" w:hint="cs"/>
                <w:rtl/>
              </w:rPr>
              <w:t>3</w:t>
            </w:r>
          </w:p>
        </w:tc>
        <w:tc>
          <w:tcPr>
            <w:tcW w:w="1078" w:type="dxa"/>
            <w:shd w:val="clear" w:color="auto" w:fill="auto"/>
          </w:tcPr>
          <w:p w14:paraId="0854FB4C" w14:textId="77777777" w:rsidR="001B5518" w:rsidRDefault="001B5518" w:rsidP="001B5518">
            <w:pPr>
              <w:bidi/>
              <w:spacing w:line="240" w:lineRule="auto"/>
              <w:jc w:val="center"/>
              <w:rPr>
                <w:rFonts w:cs="David"/>
                <w:rtl/>
              </w:rPr>
            </w:pPr>
            <w:r w:rsidRPr="00C17A4E">
              <w:rPr>
                <w:rFonts w:cs="David" w:hint="cs"/>
                <w:rtl/>
              </w:rPr>
              <w:t>2</w:t>
            </w:r>
          </w:p>
          <w:p w14:paraId="0374FCA5" w14:textId="3F394303" w:rsidR="001B5518" w:rsidRDefault="001B5518" w:rsidP="001B5518">
            <w:pPr>
              <w:bidi/>
              <w:spacing w:line="240" w:lineRule="auto"/>
              <w:jc w:val="center"/>
              <w:rPr>
                <w:rFonts w:cs="David"/>
                <w:rtl/>
              </w:rPr>
            </w:pPr>
            <w:r>
              <w:rPr>
                <w:rFonts w:cs="David" w:hint="cs"/>
                <w:rtl/>
              </w:rPr>
              <w:t>2</w:t>
            </w:r>
          </w:p>
        </w:tc>
        <w:tc>
          <w:tcPr>
            <w:tcW w:w="887" w:type="dxa"/>
            <w:shd w:val="clear" w:color="auto" w:fill="auto"/>
          </w:tcPr>
          <w:p w14:paraId="5005B759" w14:textId="77777777" w:rsidR="001B5518" w:rsidRDefault="001B5518" w:rsidP="001B5518">
            <w:pPr>
              <w:bidi/>
              <w:spacing w:line="240" w:lineRule="auto"/>
              <w:jc w:val="center"/>
              <w:rPr>
                <w:rFonts w:cs="David"/>
                <w:rtl/>
              </w:rPr>
            </w:pPr>
            <w:r>
              <w:rPr>
                <w:rFonts w:cs="David" w:hint="cs"/>
                <w:rtl/>
              </w:rPr>
              <w:t>5</w:t>
            </w:r>
          </w:p>
          <w:p w14:paraId="3A0CF991" w14:textId="0657B6DD" w:rsidR="001B5518" w:rsidRDefault="001B5518" w:rsidP="001B5518">
            <w:pPr>
              <w:bidi/>
              <w:spacing w:line="240" w:lineRule="auto"/>
              <w:jc w:val="center"/>
              <w:rPr>
                <w:rFonts w:cs="David"/>
                <w:rtl/>
              </w:rPr>
            </w:pPr>
            <w:r>
              <w:rPr>
                <w:rFonts w:cs="David" w:hint="cs"/>
                <w:rtl/>
              </w:rPr>
              <w:t>5</w:t>
            </w:r>
          </w:p>
        </w:tc>
        <w:tc>
          <w:tcPr>
            <w:tcW w:w="971" w:type="dxa"/>
            <w:shd w:val="clear" w:color="auto" w:fill="auto"/>
          </w:tcPr>
          <w:p w14:paraId="29FF495D" w14:textId="77777777" w:rsidR="001B5518" w:rsidRDefault="001B5518" w:rsidP="001B5518">
            <w:pPr>
              <w:bidi/>
              <w:spacing w:line="240" w:lineRule="auto"/>
              <w:jc w:val="center"/>
              <w:rPr>
                <w:rFonts w:cs="David"/>
                <w:rtl/>
              </w:rPr>
            </w:pPr>
            <w:r w:rsidRPr="00C17A4E">
              <w:rPr>
                <w:rFonts w:cs="David" w:hint="cs"/>
                <w:rtl/>
              </w:rPr>
              <w:t>4</w:t>
            </w:r>
          </w:p>
          <w:p w14:paraId="1ECF0F49" w14:textId="41AE385F" w:rsidR="001B5518" w:rsidRDefault="001B5518" w:rsidP="001B5518">
            <w:pPr>
              <w:bidi/>
              <w:spacing w:line="240" w:lineRule="auto"/>
              <w:jc w:val="center"/>
              <w:rPr>
                <w:rFonts w:cs="David"/>
                <w:rtl/>
              </w:rPr>
            </w:pPr>
            <w:r>
              <w:rPr>
                <w:rFonts w:cs="David" w:hint="cs"/>
                <w:rtl/>
              </w:rPr>
              <w:t>4</w:t>
            </w:r>
          </w:p>
        </w:tc>
        <w:tc>
          <w:tcPr>
            <w:tcW w:w="831" w:type="dxa"/>
            <w:shd w:val="clear" w:color="auto" w:fill="auto"/>
          </w:tcPr>
          <w:p w14:paraId="5B5E0AE1" w14:textId="77777777" w:rsidR="001B5518" w:rsidRDefault="001B5518" w:rsidP="001B5518">
            <w:pPr>
              <w:bidi/>
              <w:spacing w:line="240" w:lineRule="auto"/>
              <w:jc w:val="center"/>
              <w:rPr>
                <w:rFonts w:cs="David"/>
                <w:rtl/>
              </w:rPr>
            </w:pPr>
            <w:r>
              <w:rPr>
                <w:rFonts w:cs="David" w:hint="cs"/>
                <w:rtl/>
              </w:rPr>
              <w:t>א'</w:t>
            </w:r>
          </w:p>
          <w:p w14:paraId="088A34AC" w14:textId="41D44530" w:rsidR="001B5518" w:rsidRDefault="001B5518" w:rsidP="001B5518">
            <w:pPr>
              <w:bidi/>
              <w:spacing w:line="240" w:lineRule="auto"/>
              <w:jc w:val="center"/>
              <w:rPr>
                <w:rFonts w:cs="David"/>
                <w:rtl/>
              </w:rPr>
            </w:pPr>
            <w:r>
              <w:rPr>
                <w:rFonts w:cs="David" w:hint="cs"/>
                <w:rtl/>
              </w:rPr>
              <w:t>ב'</w:t>
            </w:r>
          </w:p>
        </w:tc>
        <w:tc>
          <w:tcPr>
            <w:tcW w:w="2012" w:type="dxa"/>
            <w:shd w:val="clear" w:color="auto" w:fill="auto"/>
          </w:tcPr>
          <w:p w14:paraId="03D1102C" w14:textId="77777777" w:rsidR="001B5518" w:rsidRDefault="001B5518" w:rsidP="001B5518">
            <w:pPr>
              <w:bidi/>
              <w:spacing w:line="240" w:lineRule="auto"/>
              <w:jc w:val="center"/>
              <w:rPr>
                <w:rFonts w:cs="David"/>
                <w:rtl/>
              </w:rPr>
            </w:pPr>
            <w:r w:rsidRPr="00C17A4E">
              <w:rPr>
                <w:rFonts w:cs="David"/>
                <w:rtl/>
              </w:rPr>
              <w:t xml:space="preserve">מבוא לכלכלה </w:t>
            </w:r>
            <w:r>
              <w:rPr>
                <w:rFonts w:cs="David" w:hint="cs"/>
                <w:rtl/>
              </w:rPr>
              <w:t>א' ו-ב'</w:t>
            </w:r>
            <w:r w:rsidRPr="00C17A4E">
              <w:rPr>
                <w:rFonts w:cs="David"/>
                <w:rtl/>
              </w:rPr>
              <w:t xml:space="preserve">, </w:t>
            </w:r>
          </w:p>
          <w:p w14:paraId="39135319" w14:textId="066608BB" w:rsidR="001B5518" w:rsidRDefault="001B5518" w:rsidP="001B5518">
            <w:pPr>
              <w:bidi/>
              <w:spacing w:line="240" w:lineRule="auto"/>
              <w:jc w:val="center"/>
              <w:rPr>
                <w:rFonts w:cs="David"/>
                <w:rtl/>
              </w:rPr>
            </w:pPr>
            <w:r>
              <w:rPr>
                <w:rFonts w:cs="David" w:hint="cs"/>
                <w:rtl/>
              </w:rPr>
              <w:t>תורת המחירים א'</w:t>
            </w:r>
          </w:p>
        </w:tc>
      </w:tr>
      <w:tr w:rsidR="001B5518" w:rsidRPr="00C17A4E" w14:paraId="6890D116" w14:textId="77777777" w:rsidTr="001B5518">
        <w:tc>
          <w:tcPr>
            <w:tcW w:w="1141" w:type="dxa"/>
          </w:tcPr>
          <w:p w14:paraId="16B214C8" w14:textId="77777777" w:rsidR="001B5518" w:rsidRDefault="001B5518" w:rsidP="001B5518">
            <w:pPr>
              <w:bidi/>
              <w:spacing w:line="240" w:lineRule="auto"/>
              <w:jc w:val="center"/>
              <w:rPr>
                <w:rFonts w:cs="David"/>
                <w:rtl/>
              </w:rPr>
            </w:pPr>
            <w:r>
              <w:rPr>
                <w:rFonts w:cs="David" w:hint="cs"/>
                <w:rtl/>
              </w:rPr>
              <w:t>142.1.1051</w:t>
            </w:r>
          </w:p>
          <w:p w14:paraId="1CBF40FE" w14:textId="48D403B0" w:rsidR="001B5518" w:rsidRDefault="001B5518" w:rsidP="001B5518">
            <w:pPr>
              <w:bidi/>
              <w:spacing w:line="240" w:lineRule="auto"/>
              <w:jc w:val="center"/>
              <w:rPr>
                <w:rFonts w:cs="David"/>
                <w:rtl/>
              </w:rPr>
            </w:pPr>
            <w:r>
              <w:rPr>
                <w:rFonts w:cs="David" w:hint="cs"/>
                <w:rtl/>
              </w:rPr>
              <w:t>142.1.1551</w:t>
            </w:r>
          </w:p>
        </w:tc>
        <w:tc>
          <w:tcPr>
            <w:tcW w:w="1935" w:type="dxa"/>
            <w:shd w:val="clear" w:color="auto" w:fill="auto"/>
          </w:tcPr>
          <w:p w14:paraId="32C637A1" w14:textId="77777777" w:rsidR="001B5518" w:rsidRDefault="001B5518" w:rsidP="001B5518">
            <w:pPr>
              <w:bidi/>
              <w:spacing w:line="240" w:lineRule="auto"/>
              <w:jc w:val="center"/>
              <w:rPr>
                <w:rFonts w:cs="David"/>
                <w:rtl/>
              </w:rPr>
            </w:pPr>
            <w:r w:rsidRPr="00C17A4E">
              <w:rPr>
                <w:rFonts w:cs="David"/>
                <w:rtl/>
              </w:rPr>
              <w:t xml:space="preserve">מאקרו כלכלה </w:t>
            </w:r>
            <w:r>
              <w:rPr>
                <w:rFonts w:cs="David" w:hint="cs"/>
                <w:rtl/>
              </w:rPr>
              <w:t>א'</w:t>
            </w:r>
          </w:p>
          <w:p w14:paraId="702D1847" w14:textId="7950D70E" w:rsidR="001B5518" w:rsidRDefault="001B5518" w:rsidP="001B5518">
            <w:pPr>
              <w:bidi/>
              <w:spacing w:line="240" w:lineRule="auto"/>
              <w:jc w:val="center"/>
              <w:rPr>
                <w:rFonts w:cs="David"/>
                <w:rtl/>
              </w:rPr>
            </w:pPr>
            <w:r>
              <w:rPr>
                <w:rFonts w:cs="David" w:hint="cs"/>
                <w:rtl/>
              </w:rPr>
              <w:t>מאקרו כלכלה ב'</w:t>
            </w:r>
          </w:p>
        </w:tc>
        <w:tc>
          <w:tcPr>
            <w:tcW w:w="919" w:type="dxa"/>
            <w:shd w:val="clear" w:color="auto" w:fill="auto"/>
          </w:tcPr>
          <w:p w14:paraId="6F07DB8B" w14:textId="77777777" w:rsidR="001B5518" w:rsidRDefault="001B5518" w:rsidP="001B5518">
            <w:pPr>
              <w:bidi/>
              <w:spacing w:line="240" w:lineRule="auto"/>
              <w:jc w:val="center"/>
              <w:rPr>
                <w:rFonts w:cs="David"/>
                <w:rtl/>
              </w:rPr>
            </w:pPr>
            <w:r w:rsidRPr="00C17A4E">
              <w:rPr>
                <w:rFonts w:cs="David" w:hint="cs"/>
                <w:rtl/>
              </w:rPr>
              <w:t>3</w:t>
            </w:r>
          </w:p>
          <w:p w14:paraId="0D094AFD" w14:textId="1B7E62E0" w:rsidR="001B5518" w:rsidRDefault="001B5518" w:rsidP="001B5518">
            <w:pPr>
              <w:bidi/>
              <w:spacing w:line="240" w:lineRule="auto"/>
              <w:jc w:val="center"/>
              <w:rPr>
                <w:rFonts w:cs="David"/>
                <w:rtl/>
              </w:rPr>
            </w:pPr>
            <w:r>
              <w:rPr>
                <w:rFonts w:cs="David" w:hint="cs"/>
                <w:rtl/>
              </w:rPr>
              <w:t>3</w:t>
            </w:r>
          </w:p>
        </w:tc>
        <w:tc>
          <w:tcPr>
            <w:tcW w:w="1078" w:type="dxa"/>
            <w:shd w:val="clear" w:color="auto" w:fill="auto"/>
          </w:tcPr>
          <w:p w14:paraId="12CCB0F8" w14:textId="77777777" w:rsidR="001B5518" w:rsidRDefault="001B5518" w:rsidP="001B5518">
            <w:pPr>
              <w:bidi/>
              <w:spacing w:line="240" w:lineRule="auto"/>
              <w:jc w:val="center"/>
              <w:rPr>
                <w:rFonts w:cs="David"/>
                <w:rtl/>
              </w:rPr>
            </w:pPr>
            <w:r w:rsidRPr="00C17A4E">
              <w:rPr>
                <w:rFonts w:cs="David" w:hint="cs"/>
                <w:rtl/>
              </w:rPr>
              <w:t>2</w:t>
            </w:r>
          </w:p>
          <w:p w14:paraId="388E94AB" w14:textId="51ADDCA1" w:rsidR="001B5518" w:rsidRDefault="001B5518" w:rsidP="001B5518">
            <w:pPr>
              <w:bidi/>
              <w:spacing w:line="240" w:lineRule="auto"/>
              <w:jc w:val="center"/>
              <w:rPr>
                <w:rFonts w:cs="David"/>
                <w:rtl/>
              </w:rPr>
            </w:pPr>
            <w:r>
              <w:rPr>
                <w:rFonts w:cs="David" w:hint="cs"/>
                <w:rtl/>
              </w:rPr>
              <w:t>2</w:t>
            </w:r>
          </w:p>
        </w:tc>
        <w:tc>
          <w:tcPr>
            <w:tcW w:w="887" w:type="dxa"/>
            <w:shd w:val="clear" w:color="auto" w:fill="auto"/>
          </w:tcPr>
          <w:p w14:paraId="6E0EF47B" w14:textId="77777777" w:rsidR="001B5518" w:rsidRDefault="001B5518" w:rsidP="001B5518">
            <w:pPr>
              <w:bidi/>
              <w:spacing w:line="240" w:lineRule="auto"/>
              <w:jc w:val="center"/>
              <w:rPr>
                <w:rFonts w:cs="David"/>
                <w:rtl/>
              </w:rPr>
            </w:pPr>
            <w:r>
              <w:rPr>
                <w:rFonts w:cs="David" w:hint="cs"/>
                <w:rtl/>
              </w:rPr>
              <w:t>5</w:t>
            </w:r>
          </w:p>
          <w:p w14:paraId="50EA25E8" w14:textId="4EC5F55D" w:rsidR="001B5518" w:rsidRDefault="001B5518" w:rsidP="001B5518">
            <w:pPr>
              <w:bidi/>
              <w:spacing w:line="240" w:lineRule="auto"/>
              <w:jc w:val="center"/>
              <w:rPr>
                <w:rFonts w:cs="David"/>
                <w:rtl/>
              </w:rPr>
            </w:pPr>
            <w:r>
              <w:rPr>
                <w:rFonts w:cs="David" w:hint="cs"/>
                <w:rtl/>
              </w:rPr>
              <w:t>5</w:t>
            </w:r>
          </w:p>
        </w:tc>
        <w:tc>
          <w:tcPr>
            <w:tcW w:w="971" w:type="dxa"/>
            <w:shd w:val="clear" w:color="auto" w:fill="auto"/>
          </w:tcPr>
          <w:p w14:paraId="53B56835" w14:textId="77777777" w:rsidR="001B5518" w:rsidRDefault="001B5518" w:rsidP="001B5518">
            <w:pPr>
              <w:bidi/>
              <w:spacing w:line="240" w:lineRule="auto"/>
              <w:jc w:val="center"/>
              <w:rPr>
                <w:rFonts w:cs="David"/>
                <w:rtl/>
              </w:rPr>
            </w:pPr>
            <w:r w:rsidRPr="00C17A4E">
              <w:rPr>
                <w:rFonts w:cs="David" w:hint="cs"/>
                <w:rtl/>
              </w:rPr>
              <w:t>4</w:t>
            </w:r>
          </w:p>
          <w:p w14:paraId="41BD218E" w14:textId="716B8EF8" w:rsidR="001B5518" w:rsidRDefault="001B5518" w:rsidP="001B5518">
            <w:pPr>
              <w:bidi/>
              <w:spacing w:line="240" w:lineRule="auto"/>
              <w:jc w:val="center"/>
              <w:rPr>
                <w:rFonts w:cs="David"/>
                <w:rtl/>
              </w:rPr>
            </w:pPr>
            <w:r>
              <w:rPr>
                <w:rFonts w:cs="David" w:hint="cs"/>
                <w:rtl/>
              </w:rPr>
              <w:t>4</w:t>
            </w:r>
          </w:p>
        </w:tc>
        <w:tc>
          <w:tcPr>
            <w:tcW w:w="831" w:type="dxa"/>
            <w:shd w:val="clear" w:color="auto" w:fill="auto"/>
          </w:tcPr>
          <w:p w14:paraId="0FBD0A1F" w14:textId="076F080D" w:rsidR="001B5518" w:rsidRDefault="001B5518" w:rsidP="001B5518">
            <w:pPr>
              <w:bidi/>
              <w:spacing w:line="240" w:lineRule="auto"/>
              <w:jc w:val="center"/>
              <w:rPr>
                <w:rFonts w:cs="David"/>
                <w:rtl/>
              </w:rPr>
            </w:pPr>
            <w:r>
              <w:rPr>
                <w:rFonts w:cs="David" w:hint="cs"/>
                <w:rtl/>
              </w:rPr>
              <w:t>א'+ ב'</w:t>
            </w:r>
          </w:p>
        </w:tc>
        <w:tc>
          <w:tcPr>
            <w:tcW w:w="2012" w:type="dxa"/>
            <w:shd w:val="clear" w:color="auto" w:fill="auto"/>
          </w:tcPr>
          <w:p w14:paraId="1369AFE0" w14:textId="77777777" w:rsidR="001B5518" w:rsidRDefault="001B5518" w:rsidP="001B5518">
            <w:pPr>
              <w:bidi/>
              <w:spacing w:line="240" w:lineRule="auto"/>
              <w:jc w:val="center"/>
              <w:rPr>
                <w:rFonts w:cs="David"/>
                <w:rtl/>
              </w:rPr>
            </w:pPr>
            <w:r w:rsidRPr="00C17A4E">
              <w:rPr>
                <w:rFonts w:cs="David"/>
                <w:rtl/>
              </w:rPr>
              <w:t xml:space="preserve">מבוא לכלכלה </w:t>
            </w:r>
            <w:r>
              <w:rPr>
                <w:rFonts w:cs="David" w:hint="cs"/>
                <w:rtl/>
              </w:rPr>
              <w:t>א' ו-ב'</w:t>
            </w:r>
            <w:r w:rsidRPr="00C17A4E">
              <w:rPr>
                <w:rFonts w:cs="David"/>
                <w:rtl/>
              </w:rPr>
              <w:t xml:space="preserve">, </w:t>
            </w:r>
          </w:p>
          <w:p w14:paraId="623A1051" w14:textId="588CD1DB" w:rsidR="001B5518" w:rsidRDefault="001B5518" w:rsidP="001B5518">
            <w:pPr>
              <w:bidi/>
              <w:spacing w:line="240" w:lineRule="auto"/>
              <w:jc w:val="center"/>
              <w:rPr>
                <w:rFonts w:cs="David"/>
                <w:rtl/>
              </w:rPr>
            </w:pPr>
            <w:r>
              <w:rPr>
                <w:rFonts w:cs="David" w:hint="cs"/>
                <w:rtl/>
              </w:rPr>
              <w:t>מאקרו לכלכלה א'</w:t>
            </w:r>
          </w:p>
        </w:tc>
      </w:tr>
      <w:tr w:rsidR="001B5518" w:rsidRPr="00C17A4E" w14:paraId="27566AAC" w14:textId="77777777" w:rsidTr="001B5518">
        <w:tc>
          <w:tcPr>
            <w:tcW w:w="1141" w:type="dxa"/>
          </w:tcPr>
          <w:p w14:paraId="203C3D5D" w14:textId="39471F54" w:rsidR="001B5518" w:rsidRDefault="001B5518" w:rsidP="001B5518">
            <w:pPr>
              <w:bidi/>
              <w:spacing w:line="240" w:lineRule="auto"/>
              <w:jc w:val="center"/>
              <w:rPr>
                <w:rFonts w:cs="David"/>
                <w:rtl/>
              </w:rPr>
            </w:pPr>
            <w:r>
              <w:rPr>
                <w:rFonts w:cs="David" w:hint="cs"/>
                <w:rtl/>
              </w:rPr>
              <w:t>142.1.1111</w:t>
            </w:r>
          </w:p>
        </w:tc>
        <w:tc>
          <w:tcPr>
            <w:tcW w:w="1935" w:type="dxa"/>
            <w:shd w:val="clear" w:color="auto" w:fill="auto"/>
          </w:tcPr>
          <w:p w14:paraId="420ACD76" w14:textId="2D571D70" w:rsidR="001B5518" w:rsidRDefault="001B5518" w:rsidP="001B5518">
            <w:pPr>
              <w:bidi/>
              <w:spacing w:line="240" w:lineRule="auto"/>
              <w:jc w:val="center"/>
              <w:rPr>
                <w:rFonts w:cs="David"/>
                <w:rtl/>
              </w:rPr>
            </w:pPr>
            <w:r w:rsidRPr="009A27B7">
              <w:rPr>
                <w:rFonts w:cs="David"/>
                <w:rtl/>
              </w:rPr>
              <w:t>כלכלת ישראל</w:t>
            </w:r>
          </w:p>
        </w:tc>
        <w:tc>
          <w:tcPr>
            <w:tcW w:w="919" w:type="dxa"/>
            <w:shd w:val="clear" w:color="auto" w:fill="auto"/>
          </w:tcPr>
          <w:p w14:paraId="3378F5F2" w14:textId="5AA3FD1F" w:rsidR="001B5518" w:rsidRDefault="001B5518" w:rsidP="001B5518">
            <w:pPr>
              <w:bidi/>
              <w:spacing w:line="240" w:lineRule="auto"/>
              <w:jc w:val="center"/>
              <w:rPr>
                <w:rFonts w:cs="David"/>
                <w:rtl/>
              </w:rPr>
            </w:pPr>
            <w:r>
              <w:rPr>
                <w:rFonts w:cs="David" w:hint="cs"/>
                <w:rtl/>
              </w:rPr>
              <w:t>3</w:t>
            </w:r>
          </w:p>
        </w:tc>
        <w:tc>
          <w:tcPr>
            <w:tcW w:w="1078" w:type="dxa"/>
            <w:shd w:val="clear" w:color="auto" w:fill="auto"/>
          </w:tcPr>
          <w:p w14:paraId="428002BB" w14:textId="15F5F1B8" w:rsidR="001B5518" w:rsidRDefault="001B5518" w:rsidP="001B5518">
            <w:pPr>
              <w:bidi/>
              <w:spacing w:line="240" w:lineRule="auto"/>
              <w:jc w:val="center"/>
              <w:rPr>
                <w:rFonts w:cs="David"/>
                <w:rtl/>
              </w:rPr>
            </w:pPr>
            <w:r>
              <w:rPr>
                <w:rFonts w:cs="David" w:hint="cs"/>
                <w:rtl/>
              </w:rPr>
              <w:t>-</w:t>
            </w:r>
          </w:p>
        </w:tc>
        <w:tc>
          <w:tcPr>
            <w:tcW w:w="887" w:type="dxa"/>
            <w:shd w:val="clear" w:color="auto" w:fill="auto"/>
          </w:tcPr>
          <w:p w14:paraId="43F59427" w14:textId="1B62D32B" w:rsidR="001B5518" w:rsidRDefault="001B5518" w:rsidP="001B5518">
            <w:pPr>
              <w:bidi/>
              <w:spacing w:line="240" w:lineRule="auto"/>
              <w:jc w:val="center"/>
              <w:rPr>
                <w:rFonts w:cs="David"/>
                <w:rtl/>
              </w:rPr>
            </w:pPr>
            <w:r>
              <w:rPr>
                <w:rFonts w:cs="David" w:hint="cs"/>
                <w:rtl/>
              </w:rPr>
              <w:t>3</w:t>
            </w:r>
          </w:p>
        </w:tc>
        <w:tc>
          <w:tcPr>
            <w:tcW w:w="971" w:type="dxa"/>
            <w:shd w:val="clear" w:color="auto" w:fill="auto"/>
          </w:tcPr>
          <w:p w14:paraId="3F417C4D" w14:textId="4658B881" w:rsidR="001B5518" w:rsidRDefault="001B5518" w:rsidP="001B5518">
            <w:pPr>
              <w:bidi/>
              <w:spacing w:line="240" w:lineRule="auto"/>
              <w:jc w:val="center"/>
              <w:rPr>
                <w:rFonts w:cs="David"/>
                <w:rtl/>
              </w:rPr>
            </w:pPr>
            <w:r>
              <w:rPr>
                <w:rFonts w:cs="David" w:hint="cs"/>
                <w:rtl/>
              </w:rPr>
              <w:t>3</w:t>
            </w:r>
          </w:p>
        </w:tc>
        <w:tc>
          <w:tcPr>
            <w:tcW w:w="831" w:type="dxa"/>
            <w:shd w:val="clear" w:color="auto" w:fill="auto"/>
          </w:tcPr>
          <w:p w14:paraId="4E4A7189" w14:textId="49948462" w:rsidR="001B5518" w:rsidRDefault="001B5518" w:rsidP="001B5518">
            <w:pPr>
              <w:bidi/>
              <w:spacing w:line="240" w:lineRule="auto"/>
              <w:jc w:val="center"/>
              <w:rPr>
                <w:rFonts w:cs="David"/>
                <w:rtl/>
              </w:rPr>
            </w:pPr>
            <w:r>
              <w:rPr>
                <w:rFonts w:cs="David" w:hint="cs"/>
                <w:rtl/>
              </w:rPr>
              <w:t>א'/ב'</w:t>
            </w:r>
          </w:p>
        </w:tc>
        <w:tc>
          <w:tcPr>
            <w:tcW w:w="2012" w:type="dxa"/>
            <w:shd w:val="clear" w:color="auto" w:fill="auto"/>
          </w:tcPr>
          <w:p w14:paraId="18F26D43" w14:textId="2D5BA237" w:rsidR="001B5518" w:rsidRDefault="001B5518" w:rsidP="001B5518">
            <w:pPr>
              <w:bidi/>
              <w:spacing w:line="240" w:lineRule="auto"/>
              <w:jc w:val="center"/>
              <w:rPr>
                <w:rFonts w:cs="David"/>
                <w:rtl/>
              </w:rPr>
            </w:pPr>
            <w:r>
              <w:rPr>
                <w:rFonts w:cs="David" w:hint="cs"/>
                <w:rtl/>
              </w:rPr>
              <w:t>מאקרו כלכלה ב'+א', מחירים א', ב'</w:t>
            </w:r>
          </w:p>
        </w:tc>
      </w:tr>
      <w:tr w:rsidR="001B5518" w:rsidRPr="00C17A4E" w14:paraId="3DC05261" w14:textId="77777777" w:rsidTr="001B5518">
        <w:tc>
          <w:tcPr>
            <w:tcW w:w="1141" w:type="dxa"/>
          </w:tcPr>
          <w:p w14:paraId="75C92C57" w14:textId="16252477" w:rsidR="001B5518" w:rsidRDefault="001B5518" w:rsidP="001B5518">
            <w:pPr>
              <w:bidi/>
              <w:spacing w:line="240" w:lineRule="auto"/>
              <w:jc w:val="center"/>
              <w:rPr>
                <w:rFonts w:cs="David"/>
                <w:rtl/>
              </w:rPr>
            </w:pPr>
            <w:r>
              <w:rPr>
                <w:rFonts w:cs="David" w:hint="cs"/>
                <w:rtl/>
              </w:rPr>
              <w:t>142-1-0102</w:t>
            </w:r>
          </w:p>
        </w:tc>
        <w:tc>
          <w:tcPr>
            <w:tcW w:w="1935" w:type="dxa"/>
            <w:shd w:val="clear" w:color="auto" w:fill="auto"/>
          </w:tcPr>
          <w:p w14:paraId="41B6ECA2" w14:textId="02111427" w:rsidR="001B5518" w:rsidRDefault="001B5518" w:rsidP="001B5518">
            <w:pPr>
              <w:bidi/>
              <w:spacing w:line="240" w:lineRule="auto"/>
              <w:jc w:val="center"/>
              <w:rPr>
                <w:rFonts w:cs="David"/>
                <w:rtl/>
              </w:rPr>
            </w:pPr>
            <w:r>
              <w:rPr>
                <w:rFonts w:cs="David" w:hint="cs"/>
                <w:rtl/>
              </w:rPr>
              <w:t>כתיבת עבודה מחקרית בכלכלה</w:t>
            </w:r>
          </w:p>
        </w:tc>
        <w:tc>
          <w:tcPr>
            <w:tcW w:w="919" w:type="dxa"/>
            <w:shd w:val="clear" w:color="auto" w:fill="auto"/>
          </w:tcPr>
          <w:p w14:paraId="21A0D367" w14:textId="77777777" w:rsidR="001B5518" w:rsidRDefault="001B5518" w:rsidP="001B5518">
            <w:pPr>
              <w:bidi/>
              <w:spacing w:line="240" w:lineRule="auto"/>
              <w:jc w:val="center"/>
              <w:rPr>
                <w:rFonts w:cs="David"/>
                <w:rtl/>
              </w:rPr>
            </w:pPr>
          </w:p>
        </w:tc>
        <w:tc>
          <w:tcPr>
            <w:tcW w:w="1078" w:type="dxa"/>
            <w:shd w:val="clear" w:color="auto" w:fill="auto"/>
          </w:tcPr>
          <w:p w14:paraId="31DAD403" w14:textId="77777777" w:rsidR="001B5518" w:rsidRDefault="001B5518" w:rsidP="001B5518">
            <w:pPr>
              <w:bidi/>
              <w:spacing w:line="240" w:lineRule="auto"/>
              <w:jc w:val="center"/>
              <w:rPr>
                <w:rFonts w:cs="David"/>
                <w:rtl/>
              </w:rPr>
            </w:pPr>
          </w:p>
        </w:tc>
        <w:tc>
          <w:tcPr>
            <w:tcW w:w="887" w:type="dxa"/>
            <w:shd w:val="clear" w:color="auto" w:fill="auto"/>
          </w:tcPr>
          <w:p w14:paraId="33043668" w14:textId="77777777" w:rsidR="001B5518" w:rsidRDefault="001B5518" w:rsidP="001B5518">
            <w:pPr>
              <w:bidi/>
              <w:spacing w:line="240" w:lineRule="auto"/>
              <w:jc w:val="center"/>
              <w:rPr>
                <w:rFonts w:cs="David"/>
                <w:rtl/>
              </w:rPr>
            </w:pPr>
          </w:p>
        </w:tc>
        <w:tc>
          <w:tcPr>
            <w:tcW w:w="971" w:type="dxa"/>
            <w:shd w:val="clear" w:color="auto" w:fill="auto"/>
          </w:tcPr>
          <w:p w14:paraId="43A7F9EA" w14:textId="54AB02CE" w:rsidR="001B5518" w:rsidRDefault="001B5518" w:rsidP="001B5518">
            <w:pPr>
              <w:bidi/>
              <w:spacing w:line="240" w:lineRule="auto"/>
              <w:jc w:val="center"/>
              <w:rPr>
                <w:rFonts w:cs="David"/>
                <w:rtl/>
              </w:rPr>
            </w:pPr>
            <w:r>
              <w:rPr>
                <w:rFonts w:cs="David" w:hint="cs"/>
                <w:rtl/>
              </w:rPr>
              <w:t>1</w:t>
            </w:r>
          </w:p>
        </w:tc>
        <w:tc>
          <w:tcPr>
            <w:tcW w:w="831" w:type="dxa"/>
            <w:shd w:val="clear" w:color="auto" w:fill="auto"/>
          </w:tcPr>
          <w:p w14:paraId="1E2B6073" w14:textId="61A77D24" w:rsidR="001B5518" w:rsidRDefault="001B5518" w:rsidP="001B5518">
            <w:pPr>
              <w:bidi/>
              <w:spacing w:line="240" w:lineRule="auto"/>
              <w:jc w:val="center"/>
              <w:rPr>
                <w:rFonts w:cs="David"/>
                <w:rtl/>
              </w:rPr>
            </w:pPr>
            <w:r>
              <w:rPr>
                <w:rFonts w:cs="David" w:hint="cs"/>
                <w:rtl/>
              </w:rPr>
              <w:t>א'</w:t>
            </w:r>
          </w:p>
        </w:tc>
        <w:tc>
          <w:tcPr>
            <w:tcW w:w="2012" w:type="dxa"/>
            <w:shd w:val="clear" w:color="auto" w:fill="auto"/>
          </w:tcPr>
          <w:p w14:paraId="011FD879" w14:textId="77777777" w:rsidR="001B5518" w:rsidRDefault="001B5518" w:rsidP="001B5518">
            <w:pPr>
              <w:bidi/>
              <w:spacing w:line="240" w:lineRule="auto"/>
              <w:jc w:val="center"/>
              <w:rPr>
                <w:rFonts w:cs="David"/>
                <w:rtl/>
              </w:rPr>
            </w:pPr>
          </w:p>
        </w:tc>
      </w:tr>
      <w:tr w:rsidR="001B5518" w:rsidRPr="00C17A4E" w14:paraId="73B05F9A" w14:textId="77777777" w:rsidTr="001B5518">
        <w:tc>
          <w:tcPr>
            <w:tcW w:w="1141" w:type="dxa"/>
          </w:tcPr>
          <w:p w14:paraId="37ADB3D6" w14:textId="50508BC2" w:rsidR="001B5518" w:rsidRDefault="001B5518" w:rsidP="001B5518">
            <w:pPr>
              <w:bidi/>
              <w:spacing w:line="240" w:lineRule="auto"/>
              <w:jc w:val="center"/>
              <w:rPr>
                <w:rFonts w:cs="David"/>
                <w:rtl/>
              </w:rPr>
            </w:pPr>
            <w:r>
              <w:rPr>
                <w:rFonts w:cs="David" w:hint="cs"/>
                <w:rtl/>
              </w:rPr>
              <w:t>סה"כ נק"ז</w:t>
            </w:r>
          </w:p>
        </w:tc>
        <w:tc>
          <w:tcPr>
            <w:tcW w:w="1935" w:type="dxa"/>
            <w:shd w:val="clear" w:color="auto" w:fill="auto"/>
          </w:tcPr>
          <w:p w14:paraId="1DD8FD13" w14:textId="77777777" w:rsidR="001B5518" w:rsidRDefault="001B5518" w:rsidP="001B5518">
            <w:pPr>
              <w:bidi/>
              <w:spacing w:line="240" w:lineRule="auto"/>
              <w:jc w:val="center"/>
              <w:rPr>
                <w:rFonts w:cs="David"/>
                <w:rtl/>
              </w:rPr>
            </w:pPr>
          </w:p>
        </w:tc>
        <w:tc>
          <w:tcPr>
            <w:tcW w:w="919" w:type="dxa"/>
            <w:shd w:val="clear" w:color="auto" w:fill="auto"/>
          </w:tcPr>
          <w:p w14:paraId="28717DB2" w14:textId="77777777" w:rsidR="001B5518" w:rsidRDefault="001B5518" w:rsidP="001B5518">
            <w:pPr>
              <w:bidi/>
              <w:spacing w:line="240" w:lineRule="auto"/>
              <w:jc w:val="center"/>
              <w:rPr>
                <w:rFonts w:cs="David"/>
                <w:rtl/>
              </w:rPr>
            </w:pPr>
          </w:p>
        </w:tc>
        <w:tc>
          <w:tcPr>
            <w:tcW w:w="1078" w:type="dxa"/>
            <w:shd w:val="clear" w:color="auto" w:fill="auto"/>
          </w:tcPr>
          <w:p w14:paraId="24EFED8F" w14:textId="77777777" w:rsidR="001B5518" w:rsidRDefault="001B5518" w:rsidP="001B5518">
            <w:pPr>
              <w:bidi/>
              <w:spacing w:line="240" w:lineRule="auto"/>
              <w:jc w:val="center"/>
              <w:rPr>
                <w:rFonts w:cs="David"/>
                <w:rtl/>
              </w:rPr>
            </w:pPr>
          </w:p>
        </w:tc>
        <w:tc>
          <w:tcPr>
            <w:tcW w:w="887" w:type="dxa"/>
            <w:shd w:val="clear" w:color="auto" w:fill="auto"/>
          </w:tcPr>
          <w:p w14:paraId="23793CE6" w14:textId="77777777" w:rsidR="001B5518" w:rsidRDefault="001B5518" w:rsidP="001B5518">
            <w:pPr>
              <w:bidi/>
              <w:spacing w:line="240" w:lineRule="auto"/>
              <w:jc w:val="center"/>
              <w:rPr>
                <w:rFonts w:cs="David"/>
                <w:rtl/>
              </w:rPr>
            </w:pPr>
          </w:p>
        </w:tc>
        <w:tc>
          <w:tcPr>
            <w:tcW w:w="971" w:type="dxa"/>
            <w:shd w:val="clear" w:color="auto" w:fill="auto"/>
          </w:tcPr>
          <w:p w14:paraId="7D221500" w14:textId="3F977FCA" w:rsidR="001B5518" w:rsidRDefault="001B5518" w:rsidP="001B5518">
            <w:pPr>
              <w:bidi/>
              <w:spacing w:line="240" w:lineRule="auto"/>
              <w:jc w:val="center"/>
              <w:rPr>
                <w:rFonts w:cs="David"/>
                <w:rtl/>
              </w:rPr>
            </w:pPr>
            <w:r>
              <w:rPr>
                <w:rFonts w:cs="David" w:hint="cs"/>
                <w:rtl/>
              </w:rPr>
              <w:t>28</w:t>
            </w:r>
          </w:p>
        </w:tc>
        <w:tc>
          <w:tcPr>
            <w:tcW w:w="831" w:type="dxa"/>
            <w:shd w:val="clear" w:color="auto" w:fill="auto"/>
          </w:tcPr>
          <w:p w14:paraId="1F8C8BDA" w14:textId="77777777" w:rsidR="001B5518" w:rsidRDefault="001B5518" w:rsidP="001B5518">
            <w:pPr>
              <w:bidi/>
              <w:spacing w:line="240" w:lineRule="auto"/>
              <w:jc w:val="center"/>
              <w:rPr>
                <w:rFonts w:cs="David"/>
                <w:rtl/>
              </w:rPr>
            </w:pPr>
          </w:p>
        </w:tc>
        <w:tc>
          <w:tcPr>
            <w:tcW w:w="2012" w:type="dxa"/>
            <w:shd w:val="clear" w:color="auto" w:fill="auto"/>
          </w:tcPr>
          <w:p w14:paraId="6DDDDE91" w14:textId="77777777" w:rsidR="001B5518" w:rsidRDefault="001B5518" w:rsidP="001B5518">
            <w:pPr>
              <w:bidi/>
              <w:spacing w:line="240" w:lineRule="auto"/>
              <w:jc w:val="center"/>
              <w:rPr>
                <w:rFonts w:cs="David"/>
                <w:rtl/>
              </w:rPr>
            </w:pPr>
          </w:p>
        </w:tc>
      </w:tr>
    </w:tbl>
    <w:p w14:paraId="0B3B02F2" w14:textId="77777777" w:rsidR="00276200" w:rsidRPr="0072754D" w:rsidRDefault="00276200" w:rsidP="001B5518">
      <w:pPr>
        <w:tabs>
          <w:tab w:val="left" w:pos="26"/>
          <w:tab w:val="left" w:pos="2400"/>
          <w:tab w:val="left" w:pos="4040"/>
          <w:tab w:val="left" w:pos="4920"/>
          <w:tab w:val="left" w:pos="5800"/>
          <w:tab w:val="left" w:pos="6320"/>
          <w:tab w:val="left" w:pos="7140"/>
          <w:tab w:val="left" w:pos="8000"/>
          <w:tab w:val="left" w:pos="8400"/>
        </w:tabs>
        <w:bidi/>
        <w:spacing w:before="120" w:after="0" w:line="360" w:lineRule="auto"/>
        <w:outlineLvl w:val="3"/>
        <w:rPr>
          <w:rFonts w:ascii="Times New Roman" w:eastAsia="Times New Roman" w:hAnsi="Times New Roman" w:cs="David"/>
          <w:bCs/>
          <w:sz w:val="24"/>
          <w:szCs w:val="24"/>
          <w:u w:val="single"/>
          <w:rtl/>
          <w:lang w:eastAsia="he-IL"/>
        </w:rPr>
      </w:pPr>
      <w:r w:rsidRPr="0072754D">
        <w:rPr>
          <w:rFonts w:ascii="Times New Roman" w:eastAsia="Times New Roman" w:hAnsi="Times New Roman" w:cs="David"/>
          <w:bCs/>
          <w:sz w:val="24"/>
          <w:szCs w:val="24"/>
          <w:u w:val="single"/>
          <w:rtl/>
          <w:lang w:eastAsia="he-IL"/>
        </w:rPr>
        <w:t>ת</w:t>
      </w:r>
      <w:r w:rsidRPr="0072754D">
        <w:rPr>
          <w:rFonts w:ascii="Times New Roman" w:eastAsia="Times New Roman" w:hAnsi="Times New Roman" w:cs="David" w:hint="cs"/>
          <w:bCs/>
          <w:sz w:val="24"/>
          <w:szCs w:val="24"/>
          <w:u w:val="single"/>
          <w:rtl/>
          <w:lang w:eastAsia="he-IL"/>
        </w:rPr>
        <w:t>נאי מעבר</w:t>
      </w:r>
      <w:r w:rsidR="0072754D" w:rsidRPr="0072754D">
        <w:rPr>
          <w:rFonts w:ascii="Times New Roman" w:eastAsia="Times New Roman" w:hAnsi="Times New Roman" w:cs="David" w:hint="cs"/>
          <w:bCs/>
          <w:sz w:val="24"/>
          <w:szCs w:val="24"/>
          <w:u w:val="single"/>
          <w:rtl/>
          <w:lang w:eastAsia="he-IL"/>
        </w:rPr>
        <w:t xml:space="preserve"> בין השנים:</w:t>
      </w:r>
    </w:p>
    <w:p w14:paraId="71ECAED7" w14:textId="77777777" w:rsidR="00276200" w:rsidRDefault="00276200" w:rsidP="0072754D">
      <w:pPr>
        <w:pStyle w:val="ListParagraph"/>
        <w:numPr>
          <w:ilvl w:val="0"/>
          <w:numId w:val="29"/>
        </w:numPr>
        <w:tabs>
          <w:tab w:val="left" w:pos="1580"/>
          <w:tab w:val="left" w:pos="2400"/>
          <w:tab w:val="left" w:pos="4040"/>
          <w:tab w:val="left" w:pos="4920"/>
          <w:tab w:val="left" w:pos="5800"/>
          <w:tab w:val="left" w:pos="6320"/>
          <w:tab w:val="left" w:pos="7140"/>
          <w:tab w:val="left" w:pos="8000"/>
          <w:tab w:val="left" w:pos="8400"/>
        </w:tabs>
        <w:bidi/>
        <w:spacing w:after="0" w:line="360" w:lineRule="auto"/>
        <w:ind w:right="180"/>
        <w:rPr>
          <w:rFonts w:ascii="Times New Roman" w:eastAsia="Times New Roman" w:hAnsi="Times New Roman" w:cs="David"/>
          <w:sz w:val="24"/>
          <w:szCs w:val="24"/>
          <w:lang w:eastAsia="he-IL"/>
        </w:rPr>
      </w:pPr>
      <w:r w:rsidRPr="0072754D">
        <w:rPr>
          <w:rFonts w:ascii="Times New Roman" w:eastAsia="Times New Roman" w:hAnsi="Times New Roman" w:cs="David"/>
          <w:sz w:val="24"/>
          <w:szCs w:val="24"/>
          <w:rtl/>
          <w:lang w:eastAsia="he-IL"/>
        </w:rPr>
        <w:t>צ</w:t>
      </w:r>
      <w:r w:rsidRPr="0072754D">
        <w:rPr>
          <w:rFonts w:ascii="Times New Roman" w:eastAsia="Times New Roman" w:hAnsi="Times New Roman" w:cs="David" w:hint="cs"/>
          <w:sz w:val="24"/>
          <w:szCs w:val="24"/>
          <w:rtl/>
          <w:lang w:eastAsia="he-IL"/>
        </w:rPr>
        <w:t xml:space="preserve">יון 70 </w:t>
      </w:r>
      <w:r w:rsidR="0072754D">
        <w:rPr>
          <w:rFonts w:ascii="Times New Roman" w:eastAsia="Times New Roman" w:hAnsi="Times New Roman" w:cs="David" w:hint="cs"/>
          <w:sz w:val="24"/>
          <w:szCs w:val="24"/>
          <w:rtl/>
          <w:lang w:eastAsia="he-IL"/>
        </w:rPr>
        <w:t xml:space="preserve">ומעלה </w:t>
      </w:r>
      <w:r w:rsidRPr="0072754D">
        <w:rPr>
          <w:rFonts w:ascii="Times New Roman" w:eastAsia="Times New Roman" w:hAnsi="Times New Roman" w:cs="David" w:hint="cs"/>
          <w:sz w:val="24"/>
          <w:szCs w:val="24"/>
          <w:rtl/>
          <w:lang w:eastAsia="he-IL"/>
        </w:rPr>
        <w:t>במבוא לכלכלה א' וב'.</w:t>
      </w:r>
    </w:p>
    <w:p w14:paraId="1FFC5F66" w14:textId="77777777" w:rsidR="0072754D" w:rsidRDefault="0072754D" w:rsidP="0072754D">
      <w:pPr>
        <w:pStyle w:val="ListParagraph"/>
        <w:numPr>
          <w:ilvl w:val="0"/>
          <w:numId w:val="29"/>
        </w:numPr>
        <w:tabs>
          <w:tab w:val="left" w:pos="1580"/>
          <w:tab w:val="left" w:pos="2400"/>
          <w:tab w:val="left" w:pos="4040"/>
          <w:tab w:val="left" w:pos="4920"/>
          <w:tab w:val="left" w:pos="5800"/>
          <w:tab w:val="left" w:pos="6320"/>
          <w:tab w:val="left" w:pos="7140"/>
          <w:tab w:val="left" w:pos="8000"/>
          <w:tab w:val="left" w:pos="8400"/>
        </w:tabs>
        <w:bidi/>
        <w:spacing w:after="0" w:line="360" w:lineRule="auto"/>
        <w:ind w:right="180"/>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ציון עובר בקורסי תורת המחירים 1 ו-2, ומאקרו כלכלה 1 ו-2.</w:t>
      </w:r>
    </w:p>
    <w:p w14:paraId="2FE4981C" w14:textId="77777777" w:rsidR="0072754D" w:rsidRPr="0072754D" w:rsidRDefault="0072754D" w:rsidP="0072754D">
      <w:pPr>
        <w:tabs>
          <w:tab w:val="left" w:pos="1580"/>
          <w:tab w:val="left" w:pos="2400"/>
          <w:tab w:val="left" w:pos="4040"/>
          <w:tab w:val="left" w:pos="4920"/>
          <w:tab w:val="left" w:pos="5800"/>
          <w:tab w:val="left" w:pos="6320"/>
          <w:tab w:val="left" w:pos="7140"/>
          <w:tab w:val="left" w:pos="8000"/>
          <w:tab w:val="left" w:pos="8400"/>
        </w:tabs>
        <w:bidi/>
        <w:spacing w:after="0" w:line="360" w:lineRule="auto"/>
        <w:ind w:right="180"/>
        <w:rPr>
          <w:rFonts w:ascii="Times New Roman" w:eastAsia="Times New Roman" w:hAnsi="Times New Roman" w:cs="David"/>
          <w:b/>
          <w:bCs/>
          <w:sz w:val="24"/>
          <w:szCs w:val="24"/>
          <w:u w:val="single"/>
          <w:rtl/>
          <w:lang w:eastAsia="he-IL"/>
        </w:rPr>
      </w:pPr>
      <w:r w:rsidRPr="0072754D">
        <w:rPr>
          <w:rFonts w:ascii="Times New Roman" w:eastAsia="Times New Roman" w:hAnsi="Times New Roman" w:cs="David" w:hint="cs"/>
          <w:b/>
          <w:bCs/>
          <w:sz w:val="24"/>
          <w:szCs w:val="24"/>
          <w:u w:val="single"/>
          <w:rtl/>
          <w:lang w:eastAsia="he-IL"/>
        </w:rPr>
        <w:t>הערות:</w:t>
      </w:r>
    </w:p>
    <w:p w14:paraId="6FAC2BA8" w14:textId="77777777" w:rsidR="0072754D" w:rsidRDefault="0072754D" w:rsidP="0072754D">
      <w:pPr>
        <w:pStyle w:val="ListParagraph"/>
        <w:numPr>
          <w:ilvl w:val="0"/>
          <w:numId w:val="30"/>
        </w:numPr>
        <w:tabs>
          <w:tab w:val="left" w:pos="1580"/>
          <w:tab w:val="left" w:pos="2400"/>
          <w:tab w:val="left" w:pos="4040"/>
          <w:tab w:val="left" w:pos="4920"/>
          <w:tab w:val="left" w:pos="5800"/>
          <w:tab w:val="left" w:pos="6320"/>
          <w:tab w:val="left" w:pos="7140"/>
          <w:tab w:val="left" w:pos="8000"/>
          <w:tab w:val="left" w:pos="8400"/>
        </w:tabs>
        <w:bidi/>
        <w:spacing w:after="0" w:line="360" w:lineRule="auto"/>
        <w:ind w:right="180"/>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התוכנית מיועדת גם לתלמידים הלומדים במסלול ללימודים רב תחומיים (147) ובתנאי שעמדו בתנאי הקבלה.</w:t>
      </w:r>
    </w:p>
    <w:p w14:paraId="3B13C2CB" w14:textId="77777777" w:rsidR="0072754D" w:rsidRPr="0072754D" w:rsidRDefault="0072754D" w:rsidP="0072754D">
      <w:pPr>
        <w:pStyle w:val="ListParagraph"/>
        <w:numPr>
          <w:ilvl w:val="0"/>
          <w:numId w:val="30"/>
        </w:numPr>
        <w:tabs>
          <w:tab w:val="left" w:pos="1580"/>
          <w:tab w:val="left" w:pos="2400"/>
          <w:tab w:val="left" w:pos="4040"/>
          <w:tab w:val="left" w:pos="4920"/>
          <w:tab w:val="left" w:pos="5800"/>
          <w:tab w:val="left" w:pos="6320"/>
          <w:tab w:val="left" w:pos="7140"/>
          <w:tab w:val="left" w:pos="8000"/>
          <w:tab w:val="left" w:pos="8400"/>
        </w:tabs>
        <w:bidi/>
        <w:spacing w:after="0" w:line="360" w:lineRule="auto"/>
        <w:ind w:right="180"/>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מומלץ ללמוד את הקורס חדו"א ד' בשנה א': הקורס לא יקנה נק"ז.</w:t>
      </w:r>
    </w:p>
    <w:p w14:paraId="0024BBD8" w14:textId="7C6A898D" w:rsidR="00930406" w:rsidRDefault="00930406" w:rsidP="00B73754">
      <w:pPr>
        <w:numPr>
          <w:ilvl w:val="12"/>
          <w:numId w:val="0"/>
        </w:numPr>
        <w:bidi/>
        <w:spacing w:before="360" w:after="0" w:line="360" w:lineRule="auto"/>
        <w:outlineLvl w:val="1"/>
        <w:rPr>
          <w:rFonts w:ascii="Times New Roman" w:eastAsia="Times New Roman" w:hAnsi="Times New Roman" w:cs="David"/>
          <w:bCs/>
          <w:sz w:val="24"/>
          <w:szCs w:val="24"/>
          <w:u w:val="single"/>
          <w:rtl/>
        </w:rPr>
      </w:pPr>
    </w:p>
    <w:sectPr w:rsidR="00930406" w:rsidSect="00372E2E">
      <w:footerReference w:type="default" r:id="rId8"/>
      <w:pgSz w:w="12240" w:h="15840"/>
      <w:pgMar w:top="1440" w:right="1440" w:bottom="1440" w:left="1440" w:header="708" w:footer="708" w:gutter="0"/>
      <w:pgNumType w:start="1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EA19" w14:textId="77777777" w:rsidR="000E6F03" w:rsidRDefault="000E6F03" w:rsidP="000410C2">
      <w:pPr>
        <w:spacing w:after="0" w:line="240" w:lineRule="auto"/>
      </w:pPr>
      <w:r>
        <w:separator/>
      </w:r>
    </w:p>
  </w:endnote>
  <w:endnote w:type="continuationSeparator" w:id="0">
    <w:p w14:paraId="0C4B2060" w14:textId="77777777" w:rsidR="000E6F03" w:rsidRDefault="000E6F03" w:rsidP="0004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42FD" w14:textId="77777777" w:rsidR="00685ABC" w:rsidRDefault="00685ABC">
    <w:pPr>
      <w:pStyle w:val="Footer"/>
      <w:jc w:val="center"/>
      <w:rPr>
        <w:rtl/>
        <w:cs/>
      </w:rPr>
    </w:pPr>
    <w:r>
      <w:fldChar w:fldCharType="begin"/>
    </w:r>
    <w:r>
      <w:rPr>
        <w:rtl/>
        <w:cs/>
      </w:rPr>
      <w:instrText>PAGE   \* MERGEFORMAT</w:instrText>
    </w:r>
    <w:r>
      <w:fldChar w:fldCharType="separate"/>
    </w:r>
    <w:r w:rsidRPr="00372E2E">
      <w:rPr>
        <w:rFonts w:cs="Calibri"/>
        <w:noProof/>
        <w:lang w:val="he-IL"/>
      </w:rPr>
      <w:t>188</w:t>
    </w:r>
    <w:r>
      <w:fldChar w:fldCharType="end"/>
    </w:r>
  </w:p>
  <w:p w14:paraId="22049B96" w14:textId="77777777" w:rsidR="00685ABC" w:rsidRDefault="0068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C4A2" w14:textId="77777777" w:rsidR="000E6F03" w:rsidRDefault="000E6F03" w:rsidP="000410C2">
      <w:pPr>
        <w:spacing w:after="0" w:line="240" w:lineRule="auto"/>
      </w:pPr>
      <w:r>
        <w:separator/>
      </w:r>
    </w:p>
  </w:footnote>
  <w:footnote w:type="continuationSeparator" w:id="0">
    <w:p w14:paraId="4598AE39" w14:textId="77777777" w:rsidR="000E6F03" w:rsidRDefault="000E6F03" w:rsidP="00041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59B"/>
    <w:multiLevelType w:val="hybridMultilevel"/>
    <w:tmpl w:val="0152DEF2"/>
    <w:lvl w:ilvl="0" w:tplc="982667E6">
      <w:start w:val="1"/>
      <w:numFmt w:val="decimal"/>
      <w:lvlText w:val="%1."/>
      <w:lvlJc w:val="left"/>
      <w:pPr>
        <w:ind w:left="72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1B7D"/>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953BB"/>
    <w:multiLevelType w:val="hybridMultilevel"/>
    <w:tmpl w:val="BA62B97A"/>
    <w:lvl w:ilvl="0" w:tplc="CE38C6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614D"/>
    <w:multiLevelType w:val="hybridMultilevel"/>
    <w:tmpl w:val="3A8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5987"/>
    <w:multiLevelType w:val="hybridMultilevel"/>
    <w:tmpl w:val="5308C262"/>
    <w:lvl w:ilvl="0" w:tplc="95D46AD2">
      <w:start w:val="3"/>
      <w:numFmt w:val="bullet"/>
      <w:lvlText w:val=""/>
      <w:lvlJc w:val="left"/>
      <w:pPr>
        <w:ind w:left="310" w:hanging="360"/>
      </w:pPr>
      <w:rPr>
        <w:rFonts w:ascii="Symbol" w:eastAsia="Times New Roman" w:hAnsi="Symbol" w:cs="David"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5" w15:restartNumberingAfterBreak="0">
    <w:nsid w:val="210A38BF"/>
    <w:multiLevelType w:val="hybridMultilevel"/>
    <w:tmpl w:val="2DAA4C0E"/>
    <w:lvl w:ilvl="0" w:tplc="EF7279F6">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6" w15:restartNumberingAfterBreak="0">
    <w:nsid w:val="22597836"/>
    <w:multiLevelType w:val="hybridMultilevel"/>
    <w:tmpl w:val="11CAB4CA"/>
    <w:lvl w:ilvl="0" w:tplc="2724002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22F36FC0"/>
    <w:multiLevelType w:val="hybridMultilevel"/>
    <w:tmpl w:val="FB6E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263CB"/>
    <w:multiLevelType w:val="hybridMultilevel"/>
    <w:tmpl w:val="09905826"/>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8257C8"/>
    <w:multiLevelType w:val="hybridMultilevel"/>
    <w:tmpl w:val="C7E2C0C0"/>
    <w:lvl w:ilvl="0" w:tplc="FD1E0B9C">
      <w:start w:val="1"/>
      <w:numFmt w:val="decimal"/>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10" w15:restartNumberingAfterBreak="0">
    <w:nsid w:val="280D22F3"/>
    <w:multiLevelType w:val="hybridMultilevel"/>
    <w:tmpl w:val="E90AB134"/>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1" w15:restartNumberingAfterBreak="0">
    <w:nsid w:val="33D24664"/>
    <w:multiLevelType w:val="hybridMultilevel"/>
    <w:tmpl w:val="4F76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9372B"/>
    <w:multiLevelType w:val="hybridMultilevel"/>
    <w:tmpl w:val="498CE00E"/>
    <w:lvl w:ilvl="0" w:tplc="5808869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15:restartNumberingAfterBreak="0">
    <w:nsid w:val="34F00783"/>
    <w:multiLevelType w:val="hybridMultilevel"/>
    <w:tmpl w:val="5E740AEE"/>
    <w:lvl w:ilvl="0" w:tplc="C6320D8E">
      <w:start w:val="1"/>
      <w:numFmt w:val="decimal"/>
      <w:lvlText w:val="%1."/>
      <w:lvlJc w:val="left"/>
      <w:pPr>
        <w:ind w:left="415" w:hanging="465"/>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14"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D7300B"/>
    <w:multiLevelType w:val="hybridMultilevel"/>
    <w:tmpl w:val="BCA6DB3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15:restartNumberingAfterBreak="0">
    <w:nsid w:val="46920D0D"/>
    <w:multiLevelType w:val="hybridMultilevel"/>
    <w:tmpl w:val="8432148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499F163E"/>
    <w:multiLevelType w:val="hybridMultilevel"/>
    <w:tmpl w:val="67B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1F82"/>
    <w:multiLevelType w:val="hybridMultilevel"/>
    <w:tmpl w:val="F872FA5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15:restartNumberingAfterBreak="0">
    <w:nsid w:val="4BA25C1E"/>
    <w:multiLevelType w:val="hybridMultilevel"/>
    <w:tmpl w:val="87E02968"/>
    <w:lvl w:ilvl="0" w:tplc="F2D2F6B8">
      <w:start w:val="1"/>
      <w:numFmt w:val="decimal"/>
      <w:lvlText w:val="%1."/>
      <w:lvlJc w:val="left"/>
      <w:pPr>
        <w:ind w:left="72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B521F"/>
    <w:multiLevelType w:val="hybridMultilevel"/>
    <w:tmpl w:val="BBECDFCA"/>
    <w:lvl w:ilvl="0" w:tplc="895ADBE8">
      <w:start w:val="1"/>
      <w:numFmt w:val="decimal"/>
      <w:lvlText w:val="%1."/>
      <w:lvlJc w:val="left"/>
      <w:pPr>
        <w:ind w:left="371" w:hanging="420"/>
      </w:pPr>
      <w:rPr>
        <w:rFonts w:ascii="Times New Roman" w:hAnsi="Times New Roman"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1" w15:restartNumberingAfterBreak="0">
    <w:nsid w:val="535656F4"/>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A66D86"/>
    <w:multiLevelType w:val="hybridMultilevel"/>
    <w:tmpl w:val="FE661C9C"/>
    <w:lvl w:ilvl="0" w:tplc="C6320D8E">
      <w:start w:val="1"/>
      <w:numFmt w:val="decimal"/>
      <w:lvlText w:val="%1."/>
      <w:lvlJc w:val="left"/>
      <w:pPr>
        <w:ind w:left="366" w:hanging="465"/>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3" w15:restartNumberingAfterBreak="0">
    <w:nsid w:val="6BB7119D"/>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442526"/>
    <w:multiLevelType w:val="hybridMultilevel"/>
    <w:tmpl w:val="CFA47E80"/>
    <w:lvl w:ilvl="0" w:tplc="0A00039A">
      <w:start w:val="1"/>
      <w:numFmt w:val="decimal"/>
      <w:lvlText w:val="%1."/>
      <w:lvlJc w:val="left"/>
      <w:pPr>
        <w:ind w:left="26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5" w15:restartNumberingAfterBreak="0">
    <w:nsid w:val="6DAD63F1"/>
    <w:multiLevelType w:val="hybridMultilevel"/>
    <w:tmpl w:val="60EEF078"/>
    <w:lvl w:ilvl="0" w:tplc="4C46A876">
      <w:start w:val="5"/>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6" w15:restartNumberingAfterBreak="0">
    <w:nsid w:val="70775936"/>
    <w:multiLevelType w:val="hybridMultilevel"/>
    <w:tmpl w:val="11CAB4CA"/>
    <w:lvl w:ilvl="0" w:tplc="2724002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7" w15:restartNumberingAfterBreak="0">
    <w:nsid w:val="74233036"/>
    <w:multiLevelType w:val="hybridMultilevel"/>
    <w:tmpl w:val="5544699E"/>
    <w:lvl w:ilvl="0" w:tplc="6E4606CA">
      <w:start w:val="1"/>
      <w:numFmt w:val="decimal"/>
      <w:lvlText w:val="%1."/>
      <w:lvlJc w:val="left"/>
      <w:pPr>
        <w:ind w:left="360" w:hanging="360"/>
      </w:pPr>
      <w:rPr>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4661C1"/>
    <w:multiLevelType w:val="hybridMultilevel"/>
    <w:tmpl w:val="EDF213BE"/>
    <w:lvl w:ilvl="0" w:tplc="74E2975A">
      <w:start w:val="1"/>
      <w:numFmt w:val="decimal"/>
      <w:lvlText w:val="%1."/>
      <w:lvlJc w:val="left"/>
      <w:pPr>
        <w:ind w:left="416" w:hanging="465"/>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7CB86359"/>
    <w:multiLevelType w:val="hybridMultilevel"/>
    <w:tmpl w:val="1B96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92448"/>
    <w:multiLevelType w:val="hybridMultilevel"/>
    <w:tmpl w:val="51DE24F8"/>
    <w:lvl w:ilvl="0" w:tplc="2D8A8B52">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1" w15:restartNumberingAfterBreak="0">
    <w:nsid w:val="7DD23BD3"/>
    <w:multiLevelType w:val="hybridMultilevel"/>
    <w:tmpl w:val="ADF4E5FE"/>
    <w:lvl w:ilvl="0" w:tplc="0A00039A">
      <w:start w:val="1"/>
      <w:numFmt w:val="decimal"/>
      <w:lvlText w:val="%1."/>
      <w:lvlJc w:val="left"/>
      <w:pPr>
        <w:ind w:left="31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2" w15:restartNumberingAfterBreak="0">
    <w:nsid w:val="7F622EB7"/>
    <w:multiLevelType w:val="hybridMultilevel"/>
    <w:tmpl w:val="CA9430F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4"/>
  </w:num>
  <w:num w:numId="5">
    <w:abstractNumId w:val="1"/>
  </w:num>
  <w:num w:numId="6">
    <w:abstractNumId w:val="23"/>
  </w:num>
  <w:num w:numId="7">
    <w:abstractNumId w:val="27"/>
  </w:num>
  <w:num w:numId="8">
    <w:abstractNumId w:val="21"/>
  </w:num>
  <w:num w:numId="9">
    <w:abstractNumId w:val="18"/>
  </w:num>
  <w:num w:numId="10">
    <w:abstractNumId w:val="2"/>
  </w:num>
  <w:num w:numId="11">
    <w:abstractNumId w:val="0"/>
  </w:num>
  <w:num w:numId="12">
    <w:abstractNumId w:val="19"/>
  </w:num>
  <w:num w:numId="13">
    <w:abstractNumId w:val="30"/>
  </w:num>
  <w:num w:numId="14">
    <w:abstractNumId w:val="5"/>
  </w:num>
  <w:num w:numId="15">
    <w:abstractNumId w:val="29"/>
  </w:num>
  <w:num w:numId="16">
    <w:abstractNumId w:val="9"/>
  </w:num>
  <w:num w:numId="17">
    <w:abstractNumId w:val="10"/>
  </w:num>
  <w:num w:numId="18">
    <w:abstractNumId w:val="20"/>
  </w:num>
  <w:num w:numId="19">
    <w:abstractNumId w:val="31"/>
  </w:num>
  <w:num w:numId="20">
    <w:abstractNumId w:val="24"/>
  </w:num>
  <w:num w:numId="21">
    <w:abstractNumId w:val="13"/>
  </w:num>
  <w:num w:numId="22">
    <w:abstractNumId w:val="22"/>
  </w:num>
  <w:num w:numId="23">
    <w:abstractNumId w:val="28"/>
  </w:num>
  <w:num w:numId="24">
    <w:abstractNumId w:val="12"/>
  </w:num>
  <w:num w:numId="25">
    <w:abstractNumId w:val="26"/>
  </w:num>
  <w:num w:numId="26">
    <w:abstractNumId w:val="6"/>
  </w:num>
  <w:num w:numId="27">
    <w:abstractNumId w:val="3"/>
  </w:num>
  <w:num w:numId="28">
    <w:abstractNumId w:val="15"/>
  </w:num>
  <w:num w:numId="29">
    <w:abstractNumId w:val="32"/>
  </w:num>
  <w:num w:numId="30">
    <w:abstractNumId w:val="11"/>
  </w:num>
  <w:num w:numId="31">
    <w:abstractNumId w:val="7"/>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2"/>
    <w:rsid w:val="00000C38"/>
    <w:rsid w:val="000024AD"/>
    <w:rsid w:val="0002593D"/>
    <w:rsid w:val="00035165"/>
    <w:rsid w:val="000410C2"/>
    <w:rsid w:val="0005547A"/>
    <w:rsid w:val="000647C6"/>
    <w:rsid w:val="000703BA"/>
    <w:rsid w:val="00071F67"/>
    <w:rsid w:val="00076387"/>
    <w:rsid w:val="00080071"/>
    <w:rsid w:val="000A7EE8"/>
    <w:rsid w:val="000B2F70"/>
    <w:rsid w:val="000B78F6"/>
    <w:rsid w:val="000C1FE8"/>
    <w:rsid w:val="000D1F84"/>
    <w:rsid w:val="000D7188"/>
    <w:rsid w:val="000E6F03"/>
    <w:rsid w:val="000F67C5"/>
    <w:rsid w:val="00130ED2"/>
    <w:rsid w:val="001341E3"/>
    <w:rsid w:val="00151299"/>
    <w:rsid w:val="001609E8"/>
    <w:rsid w:val="00163F85"/>
    <w:rsid w:val="00185D90"/>
    <w:rsid w:val="00190750"/>
    <w:rsid w:val="00191AF8"/>
    <w:rsid w:val="00193CD2"/>
    <w:rsid w:val="0019431F"/>
    <w:rsid w:val="00195788"/>
    <w:rsid w:val="001A0425"/>
    <w:rsid w:val="001B5518"/>
    <w:rsid w:val="001B7FCB"/>
    <w:rsid w:val="001C69FE"/>
    <w:rsid w:val="001D2569"/>
    <w:rsid w:val="001D4E70"/>
    <w:rsid w:val="001E0E77"/>
    <w:rsid w:val="001E2BFE"/>
    <w:rsid w:val="001F2989"/>
    <w:rsid w:val="00200494"/>
    <w:rsid w:val="00200D6C"/>
    <w:rsid w:val="00205F62"/>
    <w:rsid w:val="00210AD5"/>
    <w:rsid w:val="00211CE2"/>
    <w:rsid w:val="00223573"/>
    <w:rsid w:val="00224612"/>
    <w:rsid w:val="00230126"/>
    <w:rsid w:val="00231704"/>
    <w:rsid w:val="00235985"/>
    <w:rsid w:val="002414F7"/>
    <w:rsid w:val="00250F0C"/>
    <w:rsid w:val="00257026"/>
    <w:rsid w:val="00275071"/>
    <w:rsid w:val="00276200"/>
    <w:rsid w:val="00277EA0"/>
    <w:rsid w:val="002806CD"/>
    <w:rsid w:val="002948A4"/>
    <w:rsid w:val="00295956"/>
    <w:rsid w:val="002A0747"/>
    <w:rsid w:val="002A4E7C"/>
    <w:rsid w:val="002B201F"/>
    <w:rsid w:val="002D1089"/>
    <w:rsid w:val="002E588D"/>
    <w:rsid w:val="002F4585"/>
    <w:rsid w:val="00313F7A"/>
    <w:rsid w:val="00341752"/>
    <w:rsid w:val="00355401"/>
    <w:rsid w:val="00360168"/>
    <w:rsid w:val="00363A93"/>
    <w:rsid w:val="00372E2E"/>
    <w:rsid w:val="0039525C"/>
    <w:rsid w:val="003A1883"/>
    <w:rsid w:val="003C58CB"/>
    <w:rsid w:val="003E0646"/>
    <w:rsid w:val="003F1977"/>
    <w:rsid w:val="003F770E"/>
    <w:rsid w:val="004105B7"/>
    <w:rsid w:val="004325E1"/>
    <w:rsid w:val="00452266"/>
    <w:rsid w:val="00455BD3"/>
    <w:rsid w:val="00457C7A"/>
    <w:rsid w:val="00467F29"/>
    <w:rsid w:val="00475D25"/>
    <w:rsid w:val="00483050"/>
    <w:rsid w:val="00487E38"/>
    <w:rsid w:val="004B361C"/>
    <w:rsid w:val="004B7880"/>
    <w:rsid w:val="004E1827"/>
    <w:rsid w:val="004F0F39"/>
    <w:rsid w:val="004F32E4"/>
    <w:rsid w:val="00502269"/>
    <w:rsid w:val="005336F3"/>
    <w:rsid w:val="0055621A"/>
    <w:rsid w:val="0057162B"/>
    <w:rsid w:val="0059077C"/>
    <w:rsid w:val="00595BBC"/>
    <w:rsid w:val="0059762E"/>
    <w:rsid w:val="005A3A4F"/>
    <w:rsid w:val="005A44A8"/>
    <w:rsid w:val="005A4872"/>
    <w:rsid w:val="005C18E2"/>
    <w:rsid w:val="005D0ECC"/>
    <w:rsid w:val="005D5E63"/>
    <w:rsid w:val="005D676B"/>
    <w:rsid w:val="005F09B9"/>
    <w:rsid w:val="00615EA5"/>
    <w:rsid w:val="0062464B"/>
    <w:rsid w:val="006260AE"/>
    <w:rsid w:val="00633455"/>
    <w:rsid w:val="00634537"/>
    <w:rsid w:val="00637731"/>
    <w:rsid w:val="00643B35"/>
    <w:rsid w:val="006525C7"/>
    <w:rsid w:val="00664C31"/>
    <w:rsid w:val="00667E49"/>
    <w:rsid w:val="00670A88"/>
    <w:rsid w:val="0068164B"/>
    <w:rsid w:val="00685ABC"/>
    <w:rsid w:val="006A4DC2"/>
    <w:rsid w:val="006A6A52"/>
    <w:rsid w:val="006B75E3"/>
    <w:rsid w:val="006D050A"/>
    <w:rsid w:val="006D7C7D"/>
    <w:rsid w:val="006E04C9"/>
    <w:rsid w:val="00700E9F"/>
    <w:rsid w:val="00701F0F"/>
    <w:rsid w:val="00722707"/>
    <w:rsid w:val="00723F13"/>
    <w:rsid w:val="0072754D"/>
    <w:rsid w:val="00730DA0"/>
    <w:rsid w:val="0075125F"/>
    <w:rsid w:val="00751DB6"/>
    <w:rsid w:val="007540AB"/>
    <w:rsid w:val="0076118A"/>
    <w:rsid w:val="007979F9"/>
    <w:rsid w:val="007B4039"/>
    <w:rsid w:val="007D2DDD"/>
    <w:rsid w:val="007E1DFB"/>
    <w:rsid w:val="007E42CC"/>
    <w:rsid w:val="007E4D45"/>
    <w:rsid w:val="007E51E7"/>
    <w:rsid w:val="007E7E04"/>
    <w:rsid w:val="007F77E1"/>
    <w:rsid w:val="00805754"/>
    <w:rsid w:val="008104FD"/>
    <w:rsid w:val="008220C6"/>
    <w:rsid w:val="00827567"/>
    <w:rsid w:val="00830795"/>
    <w:rsid w:val="00832DC0"/>
    <w:rsid w:val="00835FD7"/>
    <w:rsid w:val="008406E7"/>
    <w:rsid w:val="008422C2"/>
    <w:rsid w:val="00851E70"/>
    <w:rsid w:val="00871A4C"/>
    <w:rsid w:val="00873318"/>
    <w:rsid w:val="0087416A"/>
    <w:rsid w:val="008927B5"/>
    <w:rsid w:val="0089438E"/>
    <w:rsid w:val="00895F16"/>
    <w:rsid w:val="008C0D60"/>
    <w:rsid w:val="008C65AE"/>
    <w:rsid w:val="008C686E"/>
    <w:rsid w:val="008C7B1D"/>
    <w:rsid w:val="008E44E7"/>
    <w:rsid w:val="008E78EF"/>
    <w:rsid w:val="00915C3E"/>
    <w:rsid w:val="00926DB4"/>
    <w:rsid w:val="00930406"/>
    <w:rsid w:val="0093309A"/>
    <w:rsid w:val="00944504"/>
    <w:rsid w:val="00950A1C"/>
    <w:rsid w:val="009512B5"/>
    <w:rsid w:val="00952CB0"/>
    <w:rsid w:val="009642F8"/>
    <w:rsid w:val="009657F9"/>
    <w:rsid w:val="00977253"/>
    <w:rsid w:val="009A27B7"/>
    <w:rsid w:val="009A4E5C"/>
    <w:rsid w:val="009A543D"/>
    <w:rsid w:val="009B1C82"/>
    <w:rsid w:val="009C2C46"/>
    <w:rsid w:val="009C32E6"/>
    <w:rsid w:val="009C3AC2"/>
    <w:rsid w:val="009D709B"/>
    <w:rsid w:val="009F0352"/>
    <w:rsid w:val="009F70B9"/>
    <w:rsid w:val="00A04AAF"/>
    <w:rsid w:val="00A14D69"/>
    <w:rsid w:val="00A269FC"/>
    <w:rsid w:val="00A2716C"/>
    <w:rsid w:val="00A44BE8"/>
    <w:rsid w:val="00A44D7D"/>
    <w:rsid w:val="00A45D51"/>
    <w:rsid w:val="00A53204"/>
    <w:rsid w:val="00A54B3F"/>
    <w:rsid w:val="00A73A04"/>
    <w:rsid w:val="00A73D52"/>
    <w:rsid w:val="00A77A40"/>
    <w:rsid w:val="00A829B0"/>
    <w:rsid w:val="00A84710"/>
    <w:rsid w:val="00A8690F"/>
    <w:rsid w:val="00A94FB5"/>
    <w:rsid w:val="00A9653B"/>
    <w:rsid w:val="00AA1531"/>
    <w:rsid w:val="00AB0D43"/>
    <w:rsid w:val="00AC2827"/>
    <w:rsid w:val="00AC6655"/>
    <w:rsid w:val="00AD3129"/>
    <w:rsid w:val="00AD4079"/>
    <w:rsid w:val="00B14DB8"/>
    <w:rsid w:val="00B17564"/>
    <w:rsid w:val="00B25B0C"/>
    <w:rsid w:val="00B424FC"/>
    <w:rsid w:val="00B501AA"/>
    <w:rsid w:val="00B515F4"/>
    <w:rsid w:val="00B5402A"/>
    <w:rsid w:val="00B54AEE"/>
    <w:rsid w:val="00B5509B"/>
    <w:rsid w:val="00B73754"/>
    <w:rsid w:val="00B81EAE"/>
    <w:rsid w:val="00B91BD6"/>
    <w:rsid w:val="00B92E65"/>
    <w:rsid w:val="00B942DB"/>
    <w:rsid w:val="00BA422D"/>
    <w:rsid w:val="00BA492A"/>
    <w:rsid w:val="00BB1ECA"/>
    <w:rsid w:val="00BC0F50"/>
    <w:rsid w:val="00BD1FC9"/>
    <w:rsid w:val="00BD4062"/>
    <w:rsid w:val="00BE1651"/>
    <w:rsid w:val="00C033E6"/>
    <w:rsid w:val="00C07897"/>
    <w:rsid w:val="00C11A21"/>
    <w:rsid w:val="00C17A4E"/>
    <w:rsid w:val="00C23F79"/>
    <w:rsid w:val="00C33C5D"/>
    <w:rsid w:val="00C35843"/>
    <w:rsid w:val="00C43AF0"/>
    <w:rsid w:val="00C52341"/>
    <w:rsid w:val="00C57CBE"/>
    <w:rsid w:val="00C57CE2"/>
    <w:rsid w:val="00C6279B"/>
    <w:rsid w:val="00C66199"/>
    <w:rsid w:val="00C84CBC"/>
    <w:rsid w:val="00C87120"/>
    <w:rsid w:val="00C9121D"/>
    <w:rsid w:val="00CA101D"/>
    <w:rsid w:val="00CA4625"/>
    <w:rsid w:val="00CA517C"/>
    <w:rsid w:val="00CC214B"/>
    <w:rsid w:val="00CC5B43"/>
    <w:rsid w:val="00CD47E0"/>
    <w:rsid w:val="00CE1D21"/>
    <w:rsid w:val="00CE2042"/>
    <w:rsid w:val="00CE380F"/>
    <w:rsid w:val="00D03513"/>
    <w:rsid w:val="00D30325"/>
    <w:rsid w:val="00D3433F"/>
    <w:rsid w:val="00D35507"/>
    <w:rsid w:val="00D720E3"/>
    <w:rsid w:val="00D8230E"/>
    <w:rsid w:val="00D857C5"/>
    <w:rsid w:val="00D97DA8"/>
    <w:rsid w:val="00DD2B68"/>
    <w:rsid w:val="00DD4EF4"/>
    <w:rsid w:val="00DD5D39"/>
    <w:rsid w:val="00DD652F"/>
    <w:rsid w:val="00DE4019"/>
    <w:rsid w:val="00DF43EF"/>
    <w:rsid w:val="00E03934"/>
    <w:rsid w:val="00E06D35"/>
    <w:rsid w:val="00E261D5"/>
    <w:rsid w:val="00E27927"/>
    <w:rsid w:val="00E30EAB"/>
    <w:rsid w:val="00E37F4D"/>
    <w:rsid w:val="00E43043"/>
    <w:rsid w:val="00E529BF"/>
    <w:rsid w:val="00E57C46"/>
    <w:rsid w:val="00E61EA1"/>
    <w:rsid w:val="00E67C74"/>
    <w:rsid w:val="00E77C59"/>
    <w:rsid w:val="00E84423"/>
    <w:rsid w:val="00EA04A0"/>
    <w:rsid w:val="00EA0BE7"/>
    <w:rsid w:val="00EA1B91"/>
    <w:rsid w:val="00EA36BE"/>
    <w:rsid w:val="00EB18D8"/>
    <w:rsid w:val="00EB582D"/>
    <w:rsid w:val="00ED392B"/>
    <w:rsid w:val="00ED52B5"/>
    <w:rsid w:val="00EE04D1"/>
    <w:rsid w:val="00EE34EB"/>
    <w:rsid w:val="00EE5333"/>
    <w:rsid w:val="00EE66EE"/>
    <w:rsid w:val="00EF51C3"/>
    <w:rsid w:val="00F1200C"/>
    <w:rsid w:val="00F204E2"/>
    <w:rsid w:val="00F2710B"/>
    <w:rsid w:val="00F31169"/>
    <w:rsid w:val="00F37B15"/>
    <w:rsid w:val="00F47954"/>
    <w:rsid w:val="00F50678"/>
    <w:rsid w:val="00F60ED2"/>
    <w:rsid w:val="00FA0B2F"/>
    <w:rsid w:val="00FA2481"/>
    <w:rsid w:val="00FA383E"/>
    <w:rsid w:val="00FD05D0"/>
    <w:rsid w:val="00FE1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D830"/>
  <w15:docId w15:val="{488D797E-7C62-4B15-97A6-BADD4E0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AD3129"/>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Heading3">
    <w:name w:val="heading 3"/>
    <w:basedOn w:val="Normal"/>
    <w:next w:val="Normal"/>
    <w:link w:val="Heading3Char"/>
    <w:uiPriority w:val="9"/>
    <w:unhideWhenUsed/>
    <w:qFormat/>
    <w:rsid w:val="00AD3129"/>
    <w:pPr>
      <w:numPr>
        <w:ilvl w:val="12"/>
      </w:numPr>
      <w:bidi/>
      <w:spacing w:before="360" w:after="0" w:line="360" w:lineRule="auto"/>
      <w:ind w:left="6"/>
      <w:outlineLvl w:val="2"/>
    </w:pPr>
    <w:rPr>
      <w:rFonts w:ascii="Times New Roman" w:eastAsia="Times New Roman" w:hAnsi="Times New Roman" w:cs="David"/>
      <w:bCs/>
      <w:sz w:val="24"/>
      <w:szCs w:val="24"/>
      <w:u w:val="single"/>
    </w:rPr>
  </w:style>
  <w:style w:type="paragraph" w:styleId="Heading4">
    <w:name w:val="heading 4"/>
    <w:basedOn w:val="Normal"/>
    <w:next w:val="Normal"/>
    <w:link w:val="Heading4Char"/>
    <w:uiPriority w:val="9"/>
    <w:unhideWhenUsed/>
    <w:qFormat/>
    <w:rsid w:val="00AD3129"/>
    <w:pPr>
      <w:numPr>
        <w:ilvl w:val="12"/>
      </w:numPr>
      <w:bidi/>
      <w:spacing w:before="120" w:after="0" w:line="360" w:lineRule="auto"/>
      <w:ind w:left="6"/>
      <w:outlineLvl w:val="3"/>
    </w:pPr>
    <w:rPr>
      <w:rFonts w:ascii="Times New Roman" w:eastAsia="Times New Roman" w:hAnsi="Times New Roman" w:cs="David"/>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0410C2"/>
    <w:pPr>
      <w:tabs>
        <w:tab w:val="center" w:pos="4153"/>
        <w:tab w:val="right" w:pos="8306"/>
      </w:tabs>
    </w:pPr>
  </w:style>
  <w:style w:type="character" w:customStyle="1" w:styleId="HeaderChar">
    <w:name w:val="Header Char"/>
    <w:link w:val="Header"/>
    <w:uiPriority w:val="99"/>
    <w:rsid w:val="000410C2"/>
    <w:rPr>
      <w:sz w:val="22"/>
      <w:szCs w:val="22"/>
    </w:rPr>
  </w:style>
  <w:style w:type="paragraph" w:styleId="Footer">
    <w:name w:val="footer"/>
    <w:basedOn w:val="Normal"/>
    <w:link w:val="FooterChar"/>
    <w:uiPriority w:val="99"/>
    <w:unhideWhenUsed/>
    <w:rsid w:val="000410C2"/>
    <w:pPr>
      <w:tabs>
        <w:tab w:val="center" w:pos="4153"/>
        <w:tab w:val="right" w:pos="8306"/>
      </w:tabs>
    </w:pPr>
  </w:style>
  <w:style w:type="character" w:customStyle="1" w:styleId="FooterChar">
    <w:name w:val="Footer Char"/>
    <w:link w:val="Footer"/>
    <w:uiPriority w:val="99"/>
    <w:rsid w:val="000410C2"/>
    <w:rPr>
      <w:sz w:val="22"/>
      <w:szCs w:val="22"/>
    </w:rPr>
  </w:style>
  <w:style w:type="table" w:customStyle="1" w:styleId="1">
    <w:name w:val="טבלת רשת1"/>
    <w:basedOn w:val="TableNormal"/>
    <w:next w:val="TableGrid"/>
    <w:uiPriority w:val="59"/>
    <w:rsid w:val="002235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43"/>
    <w:pPr>
      <w:ind w:left="720"/>
      <w:contextualSpacing/>
    </w:pPr>
  </w:style>
  <w:style w:type="character" w:customStyle="1" w:styleId="Heading2Char">
    <w:name w:val="Heading 2 Char"/>
    <w:basedOn w:val="DefaultParagraphFont"/>
    <w:link w:val="Heading2"/>
    <w:uiPriority w:val="9"/>
    <w:rsid w:val="00AD3129"/>
    <w:rPr>
      <w:rFonts w:ascii="Times New Roman" w:eastAsia="Times New Roman" w:hAnsi="Times New Roman" w:cs="David"/>
      <w:b/>
      <w:bCs/>
      <w:sz w:val="24"/>
      <w:szCs w:val="24"/>
      <w:u w:val="single"/>
      <w:lang w:eastAsia="he-IL"/>
    </w:rPr>
  </w:style>
  <w:style w:type="character" w:customStyle="1" w:styleId="Heading3Char">
    <w:name w:val="Heading 3 Char"/>
    <w:basedOn w:val="DefaultParagraphFont"/>
    <w:link w:val="Heading3"/>
    <w:uiPriority w:val="9"/>
    <w:rsid w:val="00AD3129"/>
    <w:rPr>
      <w:rFonts w:ascii="Times New Roman" w:eastAsia="Times New Roman" w:hAnsi="Times New Roman" w:cs="David"/>
      <w:bCs/>
      <w:sz w:val="24"/>
      <w:szCs w:val="24"/>
      <w:u w:val="single"/>
    </w:rPr>
  </w:style>
  <w:style w:type="character" w:customStyle="1" w:styleId="Heading4Char">
    <w:name w:val="Heading 4 Char"/>
    <w:basedOn w:val="DefaultParagraphFont"/>
    <w:link w:val="Heading4"/>
    <w:uiPriority w:val="9"/>
    <w:rsid w:val="00AD3129"/>
    <w:rPr>
      <w:rFonts w:ascii="Times New Roman" w:eastAsia="Times New Roman" w:hAnsi="Times New Roman" w:cs="David"/>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4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7CF5-2292-4A69-9405-0A36FCDD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247</Words>
  <Characters>1410</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סימה בזק</dc:creator>
  <cp:keywords/>
  <dc:description/>
  <cp:lastModifiedBy>אלמוג לב רן</cp:lastModifiedBy>
  <cp:revision>42</cp:revision>
  <cp:lastPrinted>2015-09-09T08:14:00Z</cp:lastPrinted>
  <dcterms:created xsi:type="dcterms:W3CDTF">2020-08-25T06:07:00Z</dcterms:created>
  <dcterms:modified xsi:type="dcterms:W3CDTF">2020-09-10T10:19:00Z</dcterms:modified>
</cp:coreProperties>
</file>