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8A" w:rsidRPr="00D35C72" w:rsidRDefault="00251148" w:rsidP="00D45263">
      <w:pPr>
        <w:rPr>
          <w:rFonts w:cstheme="minorBidi"/>
        </w:rPr>
      </w:pPr>
      <w:r w:rsidRPr="002511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85pt;margin-top:-18.85pt;width:512.35pt;height:37.7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" strokecolor="black [0]" strokeweight=".25pt" insetpen="t">
            <v:shadow on="t" color="#868686"/>
            <v:textbox inset="2.88pt,2.88pt,2.88pt,2.88pt">
              <w:txbxContent>
                <w:p w:rsidR="00AE196F" w:rsidRPr="005C3E7E" w:rsidRDefault="00AE196F" w:rsidP="007034D8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3E7E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Name of the module</w:t>
                  </w:r>
                  <w:r w:rsidRPr="005C3E7E">
                    <w:rPr>
                      <w:rFonts w:asciiTheme="majorBidi" w:hAnsiTheme="majorBidi" w:cstheme="majorBidi"/>
                      <w:b/>
                      <w:bCs/>
                    </w:rPr>
                    <w:t xml:space="preserve">: </w:t>
                  </w:r>
                  <w:r w:rsidR="00A924C7">
                    <w:rPr>
                      <w:rFonts w:ascii="Times New Roman" w:hAnsi="Times New Roman" w:cs="Times New Roman"/>
                      <w:b/>
                      <w:bCs/>
                    </w:rPr>
                    <w:t>Int</w:t>
                  </w:r>
                  <w:r w:rsidR="00272A58">
                    <w:rPr>
                      <w:rFonts w:ascii="Times New Roman" w:hAnsi="Times New Roman" w:cs="Times New Roman"/>
                      <w:b/>
                      <w:bCs/>
                    </w:rPr>
                    <w:t>r</w:t>
                  </w:r>
                  <w:r w:rsidR="00A924C7">
                    <w:rPr>
                      <w:rFonts w:ascii="Times New Roman" w:hAnsi="Times New Roman" w:cs="Times New Roman"/>
                      <w:b/>
                      <w:bCs/>
                    </w:rPr>
                    <w:t>oduc</w:t>
                  </w:r>
                  <w:r w:rsidR="00F0540B">
                    <w:rPr>
                      <w:rFonts w:ascii="Times New Roman" w:hAnsi="Times New Roman" w:cs="Times New Roman"/>
                      <w:b/>
                      <w:bCs/>
                    </w:rPr>
                    <w:t xml:space="preserve">tion to </w:t>
                  </w:r>
                  <w:r w:rsidR="007034D8">
                    <w:rPr>
                      <w:rFonts w:ascii="Times New Roman" w:hAnsi="Times New Roman" w:cs="Times New Roman"/>
                      <w:b/>
                      <w:bCs/>
                    </w:rPr>
                    <w:t>Semiconductors Technology</w:t>
                  </w:r>
                </w:p>
                <w:p w:rsidR="00AE196F" w:rsidRPr="005C3E7E" w:rsidRDefault="00AE196F" w:rsidP="007034D8">
                  <w:pPr>
                    <w:bidi w:val="0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</w:rPr>
                  </w:pPr>
                  <w:r w:rsidRPr="005C3E7E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Number of module</w:t>
                  </w:r>
                  <w:r w:rsidRPr="005C3E7E">
                    <w:rPr>
                      <w:rFonts w:asciiTheme="majorBidi" w:hAnsiTheme="majorBidi" w:cstheme="majorBidi"/>
                      <w:b/>
                      <w:bCs/>
                    </w:rPr>
                    <w:t xml:space="preserve">: </w:t>
                  </w:r>
                  <w:r w:rsidR="006849FA" w:rsidRPr="005C3E7E">
                    <w:rPr>
                      <w:rFonts w:ascii="Times New Roman" w:hAnsi="Times New Roman" w:cs="Times New Roman"/>
                      <w:b/>
                      <w:bCs/>
                    </w:rPr>
                    <w:t>365-1-</w:t>
                  </w:r>
                  <w:r w:rsidR="009C7E2E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="007034D8">
                    <w:rPr>
                      <w:rFonts w:ascii="Times New Roman" w:hAnsi="Times New Roman" w:cs="Times New Roman"/>
                      <w:b/>
                      <w:bCs/>
                    </w:rPr>
                    <w:t>131</w:t>
                  </w:r>
                </w:p>
                <w:p w:rsidR="00DB538A" w:rsidRPr="005C3E7E" w:rsidRDefault="00DB538A" w:rsidP="00AE196F">
                  <w:pPr>
                    <w:bidi w:val="0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B538A" w:rsidRDefault="00DB538A"/>
    <w:p w:rsidR="00DB538A" w:rsidRPr="00DB538A" w:rsidRDefault="00251148">
      <w:pPr>
        <w:rPr>
          <w:rFonts w:cstheme="minorBidi"/>
        </w:rPr>
      </w:pPr>
      <w:r w:rsidRPr="0025114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1" o:spid="_x0000_s1027" type="#_x0000_t202" style="position:absolute;left:0;text-align:left;margin-left:-41.85pt;margin-top:4.85pt;width:160.5pt;height:694.1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" strokecolor="#548dd4 [1951]" strokeweight=".25pt" insetpen="t">
            <v:shadow on="t" color="#868686"/>
            <v:textbox inset="2.88pt,2.88pt,2.88pt,2.88pt">
              <w:txbxContent>
                <w:p w:rsidR="00AE196F" w:rsidRPr="00F24D77" w:rsidRDefault="00AE196F" w:rsidP="009C7E2E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color w:val="FF0000"/>
                      <w:u w:val="single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BGU Credits</w:t>
                  </w:r>
                  <w:r w:rsidRPr="00F24D77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3</w:t>
                  </w:r>
                </w:p>
                <w:p w:rsidR="00AE196F" w:rsidRPr="00F24D77" w:rsidRDefault="00AE196F" w:rsidP="009C7E2E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color w:val="FF0000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ECTS credits</w:t>
                  </w:r>
                  <w:r w:rsidRPr="00F24D77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2</w:t>
                  </w:r>
                </w:p>
                <w:p w:rsidR="00AE196F" w:rsidRPr="00F24D77" w:rsidRDefault="00AE196F" w:rsidP="00210C26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Academic year</w:t>
                  </w:r>
                  <w:r w:rsidRPr="00F24D77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5C3E7E" w:rsidRPr="004C1F34">
                    <w:rPr>
                      <w:rFonts w:asciiTheme="majorBidi" w:hAnsiTheme="majorBidi" w:cstheme="majorBidi"/>
                      <w:color w:val="auto"/>
                    </w:rPr>
                    <w:t>201</w:t>
                  </w:r>
                  <w:r w:rsidR="007034D8">
                    <w:rPr>
                      <w:rFonts w:asciiTheme="majorBidi" w:hAnsiTheme="majorBidi" w:cstheme="majorBidi"/>
                      <w:color w:val="auto"/>
                    </w:rPr>
                    <w:t>3</w:t>
                  </w:r>
                  <w:r w:rsidR="005C3E7E" w:rsidRPr="004C1F34">
                    <w:rPr>
                      <w:rFonts w:asciiTheme="majorBidi" w:hAnsiTheme="majorBidi" w:cstheme="majorBidi"/>
                      <w:color w:val="auto"/>
                    </w:rPr>
                    <w:t>- 201</w:t>
                  </w:r>
                  <w:r w:rsidR="007034D8">
                    <w:rPr>
                      <w:rFonts w:asciiTheme="majorBidi" w:hAnsiTheme="majorBidi" w:cstheme="majorBidi"/>
                      <w:color w:val="auto"/>
                    </w:rPr>
                    <w:t>4</w:t>
                  </w:r>
                  <w:r w:rsidR="005C3E7E" w:rsidRPr="004C1F34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</w:p>
                <w:p w:rsidR="00AE196F" w:rsidRPr="004C1F34" w:rsidRDefault="00AE196F" w:rsidP="005C3E7E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color w:val="FF0000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Semester</w:t>
                  </w:r>
                  <w:r w:rsidR="00F27BC3" w:rsidRPr="00F24D77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5C3E7E" w:rsidRPr="00F24D77">
                    <w:rPr>
                      <w:rFonts w:asciiTheme="majorBidi" w:hAnsiTheme="majorBidi" w:cstheme="majorBidi"/>
                    </w:rPr>
                    <w:t>Fall</w:t>
                  </w:r>
                </w:p>
                <w:p w:rsidR="00166978" w:rsidRPr="00F24D77" w:rsidRDefault="00AE196F" w:rsidP="00F0540B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Hours of instruction</w:t>
                  </w:r>
                  <w:r w:rsidRPr="00F24D77">
                    <w:rPr>
                      <w:rFonts w:asciiTheme="majorBidi" w:hAnsiTheme="majorBidi" w:cstheme="majorBidi"/>
                    </w:rPr>
                    <w:t>:</w:t>
                  </w:r>
                  <w:r w:rsidR="00166978" w:rsidRPr="00F24D77">
                    <w:rPr>
                      <w:rFonts w:asciiTheme="majorBidi" w:hAnsiTheme="majorBidi" w:cstheme="majorBidi"/>
                    </w:rPr>
                    <w:t xml:space="preserve"> </w:t>
                  </w:r>
                  <w:r w:rsidR="00F0540B">
                    <w:rPr>
                      <w:rFonts w:asciiTheme="majorBidi" w:hAnsiTheme="majorBidi" w:cstheme="majorBidi"/>
                    </w:rPr>
                    <w:t>3 weekly hours.</w:t>
                  </w:r>
                </w:p>
                <w:p w:rsidR="00AE196F" w:rsidRPr="00F24D77" w:rsidRDefault="00AE196F" w:rsidP="00F0540B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Location of instruction</w:t>
                  </w:r>
                  <w:r w:rsidRPr="00F24D77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F0540B">
                    <w:rPr>
                      <w:rFonts w:asciiTheme="majorBidi" w:hAnsiTheme="majorBidi" w:cstheme="majorBidi"/>
                      <w:color w:val="auto"/>
                    </w:rPr>
                    <w:t>to be determined</w:t>
                  </w:r>
                </w:p>
                <w:p w:rsidR="00AE196F" w:rsidRPr="00F24D77" w:rsidRDefault="00AE196F" w:rsidP="00F27BC3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Language of instruction</w:t>
                  </w:r>
                  <w:r w:rsidRPr="00F24D77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F27BC3" w:rsidRPr="00F24D77">
                    <w:rPr>
                      <w:rFonts w:asciiTheme="majorBidi" w:hAnsiTheme="majorBidi" w:cstheme="majorBidi"/>
                      <w:color w:val="auto"/>
                    </w:rPr>
                    <w:t>Hebrew</w:t>
                  </w:r>
                  <w:r w:rsidR="00F27BC3" w:rsidRPr="004C1F34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</w:p>
                <w:p w:rsidR="00AE196F" w:rsidRPr="004C1F34" w:rsidRDefault="00AE196F" w:rsidP="00166978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Cycle:</w:t>
                  </w:r>
                  <w:r w:rsidR="00BF547E" w:rsidRPr="00F24D77">
                    <w:rPr>
                      <w:rFonts w:asciiTheme="majorBidi" w:hAnsiTheme="majorBidi" w:cstheme="majorBidi"/>
                    </w:rPr>
                    <w:t xml:space="preserve"> </w:t>
                  </w:r>
                  <w:r w:rsidR="00166978" w:rsidRPr="004C1F34">
                    <w:rPr>
                      <w:rFonts w:asciiTheme="majorBidi" w:hAnsiTheme="majorBidi" w:cstheme="majorBidi"/>
                      <w:color w:val="auto"/>
                    </w:rPr>
                    <w:t>First cycle</w:t>
                  </w:r>
                </w:p>
                <w:p w:rsidR="00BF547E" w:rsidRPr="004C1F34" w:rsidRDefault="00AE196F" w:rsidP="00D0650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4C1F34">
                    <w:rPr>
                      <w:rFonts w:asciiTheme="majorBidi" w:hAnsiTheme="majorBidi" w:cstheme="majorBidi"/>
                      <w:u w:val="single"/>
                    </w:rPr>
                    <w:t>Position</w:t>
                  </w:r>
                  <w:r w:rsidRPr="004C1F34">
                    <w:rPr>
                      <w:rFonts w:asciiTheme="majorBidi" w:hAnsiTheme="majorBidi" w:cstheme="majorBidi"/>
                    </w:rPr>
                    <w:t>:</w:t>
                  </w:r>
                  <w:r w:rsidR="00E260FD" w:rsidRPr="004C1F34">
                    <w:rPr>
                      <w:rFonts w:asciiTheme="majorBidi" w:hAnsiTheme="majorBidi" w:cstheme="majorBidi"/>
                      <w:color w:val="FF0000"/>
                    </w:rPr>
                    <w:t xml:space="preserve"> </w:t>
                  </w:r>
                  <w:r w:rsidR="00F24D77" w:rsidRPr="004C1F34">
                    <w:rPr>
                      <w:rFonts w:asciiTheme="majorBidi" w:hAnsiTheme="majorBidi" w:cstheme="majorBidi"/>
                      <w:color w:val="auto"/>
                    </w:rPr>
                    <w:t>a</w:t>
                  </w:r>
                  <w:r w:rsidR="00D06500">
                    <w:rPr>
                      <w:rFonts w:asciiTheme="majorBidi" w:hAnsiTheme="majorBidi" w:cstheme="majorBidi"/>
                      <w:color w:val="auto"/>
                    </w:rPr>
                    <w:t xml:space="preserve"> mandatory</w:t>
                  </w:r>
                  <w:r w:rsidR="00F24D77" w:rsidRPr="004C1F34">
                    <w:rPr>
                      <w:rFonts w:asciiTheme="majorBidi" w:hAnsiTheme="majorBidi" w:cstheme="majorBidi"/>
                      <w:color w:val="auto"/>
                    </w:rPr>
                    <w:t xml:space="preserve"> module for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4</w:t>
                  </w:r>
                  <w:r w:rsidR="009C7E2E">
                    <w:rPr>
                      <w:rFonts w:asciiTheme="majorBidi" w:hAnsiTheme="majorBidi" w:cstheme="majorBidi"/>
                      <w:color w:val="auto"/>
                      <w:vertAlign w:val="superscript"/>
                    </w:rPr>
                    <w:t>th</w:t>
                  </w:r>
                  <w:r w:rsidR="00F24D77" w:rsidRPr="004C1F34">
                    <w:rPr>
                      <w:rFonts w:asciiTheme="majorBidi" w:hAnsiTheme="majorBidi" w:cstheme="majorBidi"/>
                      <w:color w:val="auto"/>
                    </w:rPr>
                    <w:t xml:space="preserve"> year </w:t>
                  </w:r>
                  <w:r w:rsidR="00EE7A13" w:rsidRPr="00F24D77">
                    <w:rPr>
                      <w:rFonts w:asciiTheme="majorBidi" w:hAnsiTheme="majorBidi" w:cstheme="majorBidi"/>
                      <w:color w:val="auto"/>
                    </w:rPr>
                    <w:t>undergraduate</w:t>
                  </w:r>
                  <w:r w:rsidR="00F24D77" w:rsidRPr="004C1F34">
                    <w:rPr>
                      <w:rFonts w:asciiTheme="majorBidi" w:hAnsiTheme="majorBidi" w:cstheme="majorBidi"/>
                      <w:color w:val="auto"/>
                    </w:rPr>
                    <w:t xml:space="preserve"> students in the </w:t>
                  </w:r>
                  <w:r w:rsidR="00D06500">
                    <w:rPr>
                      <w:rFonts w:asciiTheme="majorBidi" w:hAnsiTheme="majorBidi" w:cstheme="majorBidi"/>
                      <w:color w:val="auto"/>
                    </w:rPr>
                    <w:t xml:space="preserve">Discipline of Electronic Materials, </w:t>
                  </w:r>
                  <w:r w:rsidR="00EE7A13">
                    <w:rPr>
                      <w:rFonts w:asciiTheme="majorBidi" w:hAnsiTheme="majorBidi" w:cstheme="majorBidi"/>
                      <w:color w:val="auto"/>
                    </w:rPr>
                    <w:t>D</w:t>
                  </w:r>
                  <w:r w:rsidR="00F24D77" w:rsidRPr="004C1F34">
                    <w:rPr>
                      <w:rFonts w:asciiTheme="majorBidi" w:hAnsiTheme="majorBidi" w:cstheme="majorBidi"/>
                      <w:color w:val="auto"/>
                    </w:rPr>
                    <w:t xml:space="preserve">epartment of </w:t>
                  </w:r>
                  <w:r w:rsidR="00F27BC3" w:rsidRPr="004C1F34">
                    <w:rPr>
                      <w:rFonts w:asciiTheme="majorBidi" w:hAnsiTheme="majorBidi" w:cstheme="majorBidi"/>
                      <w:color w:val="auto"/>
                    </w:rPr>
                    <w:t>Materials Engineering</w:t>
                  </w:r>
                  <w:r w:rsidR="00F24D77" w:rsidRPr="004C1F34">
                    <w:rPr>
                      <w:rFonts w:asciiTheme="majorBidi" w:hAnsiTheme="majorBidi" w:cstheme="majorBidi"/>
                      <w:color w:val="auto"/>
                    </w:rPr>
                    <w:t xml:space="preserve"> to be taken on </w:t>
                  </w:r>
                  <w:proofErr w:type="gramStart"/>
                  <w:r w:rsidR="00D06500">
                    <w:rPr>
                      <w:rFonts w:asciiTheme="majorBidi" w:hAnsiTheme="majorBidi" w:cstheme="majorBidi"/>
                      <w:color w:val="auto"/>
                    </w:rPr>
                    <w:t>Fall</w:t>
                  </w:r>
                  <w:proofErr w:type="gramEnd"/>
                  <w:r w:rsidR="00F24D77" w:rsidRPr="004C1F34">
                    <w:rPr>
                      <w:rFonts w:asciiTheme="majorBidi" w:hAnsiTheme="majorBidi" w:cstheme="majorBidi"/>
                      <w:color w:val="auto"/>
                    </w:rPr>
                    <w:t xml:space="preserve"> semester</w:t>
                  </w:r>
                  <w:r w:rsidR="00D06500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</w:p>
                <w:p w:rsidR="00BF547E" w:rsidRPr="004C1F34" w:rsidRDefault="00AE196F" w:rsidP="00166978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A32FD9">
                    <w:rPr>
                      <w:rFonts w:asciiTheme="majorBidi" w:hAnsiTheme="majorBidi" w:cstheme="majorBidi"/>
                      <w:highlight w:val="yellow"/>
                      <w:u w:val="single"/>
                    </w:rPr>
                    <w:t>Field of Education</w:t>
                  </w:r>
                  <w:r w:rsidRPr="00A32FD9">
                    <w:rPr>
                      <w:rFonts w:asciiTheme="majorBidi" w:hAnsiTheme="majorBidi" w:cstheme="majorBidi"/>
                      <w:highlight w:val="yellow"/>
                    </w:rPr>
                    <w:t xml:space="preserve">: </w:t>
                  </w:r>
                  <w:r w:rsidR="00166978" w:rsidRPr="00A32FD9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>Materials Engineering</w:t>
                  </w:r>
                  <w:r w:rsidR="00166978" w:rsidRPr="00F24D77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:rsidR="00AE196F" w:rsidRPr="004C1F34" w:rsidRDefault="00AE196F" w:rsidP="00F27BC3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color w:val="auto"/>
                    </w:rPr>
                  </w:pPr>
                  <w:r w:rsidRPr="00A32FD9">
                    <w:rPr>
                      <w:rFonts w:asciiTheme="majorBidi" w:hAnsiTheme="majorBidi" w:cstheme="majorBidi"/>
                      <w:color w:val="auto"/>
                      <w:highlight w:val="yellow"/>
                      <w:u w:val="single"/>
                    </w:rPr>
                    <w:t>Responsible department</w:t>
                  </w:r>
                  <w:r w:rsidRPr="00A32FD9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 xml:space="preserve">: </w:t>
                  </w:r>
                  <w:r w:rsidR="00F27BC3" w:rsidRPr="00A32FD9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>Materials Engineering</w:t>
                  </w:r>
                </w:p>
                <w:p w:rsidR="00DA70F9" w:rsidRPr="004C1F34" w:rsidRDefault="00DA70F9" w:rsidP="00106073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color w:val="auto"/>
                    </w:rPr>
                  </w:pPr>
                  <w:r w:rsidRPr="00D07EEB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General prerequisites</w:t>
                  </w:r>
                  <w:r w:rsidRPr="00D07EEB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No prerequisites are required</w:t>
                  </w:r>
                  <w:r w:rsidR="002D6511" w:rsidRPr="004C1F34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</w:p>
                <w:p w:rsidR="00155A62" w:rsidRPr="004C1F34" w:rsidRDefault="00155A62" w:rsidP="00A32FD9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color w:val="FF0000"/>
                    </w:rPr>
                  </w:pPr>
                  <w:r w:rsidRPr="00D07EEB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Grading scale</w:t>
                  </w:r>
                  <w:r w:rsidR="00E260FD" w:rsidRPr="00D07EEB">
                    <w:rPr>
                      <w:rFonts w:asciiTheme="majorBidi" w:hAnsiTheme="majorBidi" w:cstheme="majorBidi"/>
                      <w:color w:val="auto"/>
                    </w:rPr>
                    <w:t>:</w:t>
                  </w:r>
                  <w:r w:rsidR="00A32FD9" w:rsidRPr="00A32FD9">
                    <w:t xml:space="preserve"> </w:t>
                  </w:r>
                  <w:r w:rsidR="00A32FD9">
                    <w:rPr>
                      <w:rFonts w:asciiTheme="majorBidi" w:hAnsiTheme="majorBidi" w:cstheme="majorBidi"/>
                      <w:color w:val="auto"/>
                    </w:rPr>
                    <w:t xml:space="preserve">the grading scale would be </w:t>
                  </w:r>
                  <w:r w:rsidR="00A32FD9" w:rsidRPr="00A32FD9">
                    <w:rPr>
                      <w:rFonts w:asciiTheme="majorBidi" w:hAnsiTheme="majorBidi" w:cstheme="majorBidi"/>
                      <w:color w:val="auto"/>
                    </w:rPr>
                    <w:t xml:space="preserve">determined on a scale of </w:t>
                  </w:r>
                  <w:r w:rsidR="00A32FD9">
                    <w:rPr>
                      <w:rFonts w:asciiTheme="majorBidi" w:hAnsiTheme="majorBidi" w:cstheme="majorBidi"/>
                      <w:color w:val="auto"/>
                    </w:rPr>
                    <w:t>0 – 100 (</w:t>
                  </w:r>
                  <w:r w:rsidR="00A32FD9" w:rsidRPr="00A32FD9">
                    <w:rPr>
                      <w:rFonts w:asciiTheme="majorBidi" w:hAnsiTheme="majorBidi" w:cstheme="majorBidi"/>
                      <w:color w:val="auto"/>
                    </w:rPr>
                    <w:t>0 would</w:t>
                  </w:r>
                  <w:r w:rsidR="00A32FD9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A32FD9" w:rsidRPr="00A32FD9">
                    <w:rPr>
                      <w:rFonts w:asciiTheme="majorBidi" w:hAnsiTheme="majorBidi" w:cstheme="majorBidi"/>
                      <w:color w:val="auto"/>
                    </w:rPr>
                    <w:t>indicate failure and 100 complete success</w:t>
                  </w:r>
                  <w:r w:rsidRPr="00D07EEB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EE7A13" w:rsidRPr="00D07EEB">
                    <w:rPr>
                      <w:rFonts w:asciiTheme="majorBidi" w:hAnsiTheme="majorBidi" w:cstheme="majorBidi"/>
                      <w:color w:val="auto"/>
                    </w:rPr>
                    <w:t>0 to 100</w:t>
                  </w:r>
                  <w:r w:rsidR="00A32FD9">
                    <w:rPr>
                      <w:rFonts w:asciiTheme="majorBidi" w:hAnsiTheme="majorBidi" w:cstheme="majorBidi"/>
                      <w:color w:val="auto"/>
                    </w:rPr>
                    <w:t>)</w:t>
                  </w:r>
                  <w:r w:rsidR="00EE7A13" w:rsidRPr="00D07EEB">
                    <w:rPr>
                      <w:rFonts w:asciiTheme="majorBidi" w:hAnsiTheme="majorBidi" w:cstheme="majorBidi"/>
                      <w:color w:val="auto"/>
                    </w:rPr>
                    <w:t>, passing grade is 56</w:t>
                  </w:r>
                  <w:r w:rsidR="00EE7A13" w:rsidRPr="00D07EEB">
                    <w:rPr>
                      <w:rFonts w:asciiTheme="majorBidi" w:hAnsiTheme="majorBidi" w:cstheme="majorBidi"/>
                      <w:i/>
                      <w:iCs/>
                      <w:color w:val="auto"/>
                    </w:rPr>
                    <w:t>.</w:t>
                  </w:r>
                </w:p>
                <w:p w:rsidR="007D5BA1" w:rsidRDefault="007D5BA1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</w:rPr>
                  </w:pPr>
                </w:p>
                <w:p w:rsidR="00A32FD9" w:rsidRPr="004C1F34" w:rsidRDefault="00A32FD9" w:rsidP="009C7E2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F24D77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Lecturer</w:t>
                  </w:r>
                  <w:r w:rsidRPr="004C1F34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Dr</w:t>
                  </w:r>
                  <w:r w:rsidRPr="004C1F34">
                    <w:rPr>
                      <w:rFonts w:asciiTheme="majorBidi" w:hAnsiTheme="majorBidi" w:cstheme="majorBidi"/>
                      <w:color w:val="auto"/>
                    </w:rPr>
                    <w:t xml:space="preserve">.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Yaniv Gelbstein</w:t>
                  </w:r>
                </w:p>
                <w:p w:rsidR="00A32FD9" w:rsidRPr="004C1F34" w:rsidRDefault="00A32FD9" w:rsidP="009C7E2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F24D77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Contact details</w:t>
                  </w:r>
                  <w:r w:rsidRPr="00F24D77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Pr="004C1F34">
                    <w:rPr>
                      <w:rFonts w:asciiTheme="majorBidi" w:hAnsiTheme="majorBidi" w:cstheme="majorBidi"/>
                      <w:color w:val="auto"/>
                    </w:rPr>
                    <w:t xml:space="preserve">room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017</w:t>
                  </w:r>
                  <w:r w:rsidRPr="004C1F34">
                    <w:rPr>
                      <w:rFonts w:asciiTheme="majorBidi" w:hAnsiTheme="majorBidi" w:cstheme="majorBidi"/>
                      <w:color w:val="auto"/>
                    </w:rPr>
                    <w:t xml:space="preserve">, building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63</w:t>
                  </w:r>
                </w:p>
                <w:p w:rsidR="00A32FD9" w:rsidRPr="00F24D77" w:rsidRDefault="00A32FD9" w:rsidP="009C7E2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F24D77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Office phone</w:t>
                  </w:r>
                  <w:r w:rsidRPr="00F24D77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C7E2E">
                    <w:rPr>
                      <w:rFonts w:asciiTheme="majorBidi" w:hAnsiTheme="majorBidi" w:cstheme="majorBidi" w:hint="cs"/>
                      <w:color w:val="auto"/>
                      <w:rtl/>
                    </w:rPr>
                    <w:t>08-64</w:t>
                  </w:r>
                  <w:r w:rsidR="009C7E2E" w:rsidRPr="00DB23A2">
                    <w:rPr>
                      <w:rFonts w:asciiTheme="majorBidi" w:hAnsiTheme="majorBidi" w:cstheme="majorBidi" w:hint="cs"/>
                      <w:color w:val="auto"/>
                      <w:rtl/>
                    </w:rPr>
                    <w:t>28753</w:t>
                  </w:r>
                </w:p>
                <w:p w:rsidR="00A32FD9" w:rsidRPr="00F24D77" w:rsidRDefault="00A32FD9" w:rsidP="009C7E2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F24D77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Email</w:t>
                  </w:r>
                  <w:r w:rsidRPr="00F24D77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yanivge</w:t>
                  </w:r>
                  <w:r w:rsidRPr="00F24D77">
                    <w:rPr>
                      <w:rFonts w:asciiTheme="majorBidi" w:hAnsiTheme="majorBidi" w:cstheme="majorBidi"/>
                      <w:color w:val="auto"/>
                    </w:rPr>
                    <w:t>@bgu.ac.il</w:t>
                  </w:r>
                </w:p>
                <w:p w:rsidR="00A32FD9" w:rsidRDefault="00A32FD9" w:rsidP="009C7E2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highlight w:val="magenta"/>
                      <w:u w:val="single"/>
                    </w:rPr>
                  </w:pPr>
                  <w:r w:rsidRPr="00F24D77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Office hours</w:t>
                  </w:r>
                  <w:r w:rsidRPr="00F24D77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T</w:t>
                  </w:r>
                  <w:r w:rsidR="00F0540B">
                    <w:rPr>
                      <w:rFonts w:asciiTheme="majorBidi" w:hAnsiTheme="majorBidi" w:cstheme="majorBidi"/>
                      <w:color w:val="auto"/>
                    </w:rPr>
                    <w:t>h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ursday</w:t>
                  </w:r>
                  <w:r w:rsidRPr="00EE7A13">
                    <w:rPr>
                      <w:rFonts w:asciiTheme="majorBidi" w:hAnsiTheme="majorBidi" w:cstheme="majorBidi"/>
                      <w:color w:val="auto"/>
                    </w:rPr>
                    <w:t xml:space="preserve">, from 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8</w:t>
                  </w:r>
                  <w:r w:rsidRPr="00EE7A13">
                    <w:rPr>
                      <w:rFonts w:asciiTheme="majorBidi" w:hAnsiTheme="majorBidi" w:cstheme="majorBidi"/>
                      <w:color w:val="auto"/>
                    </w:rPr>
                    <w:t xml:space="preserve"> to 1</w:t>
                  </w:r>
                  <w:r w:rsidR="009C7E2E">
                    <w:rPr>
                      <w:rFonts w:asciiTheme="majorBidi" w:hAnsiTheme="majorBidi" w:cstheme="majorBidi"/>
                      <w:color w:val="auto"/>
                    </w:rPr>
                    <w:t>0</w:t>
                  </w:r>
                  <w:r w:rsidRPr="00EE7A13">
                    <w:rPr>
                      <w:rFonts w:asciiTheme="majorBidi" w:hAnsiTheme="majorBidi" w:cstheme="majorBidi"/>
                      <w:color w:val="auto"/>
                    </w:rPr>
                    <w:t xml:space="preserve">AM. </w:t>
                  </w:r>
                </w:p>
                <w:p w:rsidR="007D5BA1" w:rsidRDefault="007D5BA1" w:rsidP="007D5BA1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u w:val="single"/>
                    </w:rPr>
                  </w:pPr>
                </w:p>
                <w:p w:rsidR="007D5BA1" w:rsidRPr="00F24D77" w:rsidRDefault="007D5BA1" w:rsidP="007D5BA1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  <w:rtl/>
                    </w:rPr>
                  </w:pPr>
                  <w:r w:rsidRPr="007D5BA1">
                    <w:rPr>
                      <w:rFonts w:asciiTheme="majorBidi" w:hAnsiTheme="majorBidi" w:cstheme="majorBidi"/>
                      <w:color w:val="auto"/>
                      <w:highlight w:val="yellow"/>
                      <w:u w:val="single"/>
                    </w:rPr>
                    <w:t>Module evaluation</w:t>
                  </w:r>
                  <w:r w:rsidRPr="007D5BA1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 xml:space="preserve">: at the end of the semester the students will evaluate the module, in order to draw conclusions, and for the </w:t>
                  </w:r>
                  <w:proofErr w:type="gramStart"/>
                  <w:r w:rsidRPr="007D5BA1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>university's</w:t>
                  </w:r>
                  <w:proofErr w:type="gramEnd"/>
                  <w:r w:rsidRPr="007D5BA1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 xml:space="preserve"> internal needs.</w:t>
                  </w:r>
                </w:p>
                <w:p w:rsidR="00E260FD" w:rsidRPr="004C1F34" w:rsidRDefault="00E260FD" w:rsidP="00E260FD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color w:val="FF0000"/>
                    </w:rPr>
                  </w:pPr>
                </w:p>
              </w:txbxContent>
            </v:textbox>
          </v:shape>
        </w:pict>
      </w:r>
      <w:r w:rsidRPr="0025114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4" o:spid="_x0000_s1028" type="#_x0000_t202" style="position:absolute;left:0;text-align:left;margin-left:128.95pt;margin-top:4.85pt;width:339.9pt;height:694.1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" strokecolor="#548dd4 [1951]" strokeweight=".25pt" insetpen="t">
            <v:shadow on="t" color="#868686"/>
            <v:textbox inset="2.88pt,2.88pt,2.88pt,2.88pt">
              <w:txbxContent>
                <w:p w:rsidR="00F27BC3" w:rsidRPr="004C1F34" w:rsidRDefault="00370940" w:rsidP="00E365E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C305D9">
                    <w:rPr>
                      <w:rFonts w:asciiTheme="majorBidi" w:hAnsiTheme="majorBidi" w:cstheme="majorBidi"/>
                      <w:u w:val="single"/>
                    </w:rPr>
                    <w:t>Course Description:</w:t>
                  </w:r>
                  <w:r w:rsidR="00044563" w:rsidRPr="00C305D9">
                    <w:rPr>
                      <w:rFonts w:asciiTheme="majorBidi" w:hAnsiTheme="majorBidi" w:cstheme="majorBidi"/>
                      <w:u w:val="single"/>
                    </w:rPr>
                    <w:t xml:space="preserve"> </w:t>
                  </w:r>
                  <w:r w:rsidR="009C7E2E">
                    <w:rPr>
                      <w:rFonts w:asciiTheme="majorBidi" w:hAnsiTheme="majorBidi" w:cstheme="majorBidi"/>
                    </w:rPr>
                    <w:t xml:space="preserve">A basic course dealing with </w:t>
                  </w:r>
                  <w:r w:rsidR="0071347B">
                    <w:rPr>
                      <w:rFonts w:asciiTheme="majorBidi" w:hAnsiTheme="majorBidi" w:cstheme="majorBidi"/>
                    </w:rPr>
                    <w:t xml:space="preserve">the </w:t>
                  </w:r>
                  <w:r w:rsidR="00D06500">
                    <w:rPr>
                      <w:rFonts w:asciiTheme="majorBidi" w:hAnsiTheme="majorBidi" w:cstheme="majorBidi"/>
                    </w:rPr>
                    <w:t>synthesis and characterization</w:t>
                  </w:r>
                  <w:r w:rsidR="00272A58">
                    <w:rPr>
                      <w:rFonts w:asciiTheme="majorBidi" w:hAnsiTheme="majorBidi" w:cstheme="majorBidi"/>
                    </w:rPr>
                    <w:t xml:space="preserve"> and methods involved in </w:t>
                  </w:r>
                  <w:r w:rsidR="00E365E5">
                    <w:rPr>
                      <w:rFonts w:asciiTheme="majorBidi" w:hAnsiTheme="majorBidi" w:cstheme="majorBidi"/>
                    </w:rPr>
                    <w:t>materials development for the microelectronic industry</w:t>
                  </w:r>
                  <w:r w:rsidR="0071347B">
                    <w:rPr>
                      <w:rFonts w:asciiTheme="majorBidi" w:hAnsiTheme="majorBidi" w:cstheme="majorBidi"/>
                    </w:rPr>
                    <w:t>.</w:t>
                  </w:r>
                </w:p>
                <w:p w:rsidR="00106073" w:rsidRDefault="00370940" w:rsidP="00E365E5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</w:rPr>
                  </w:pPr>
                  <w:r w:rsidRPr="00C305D9">
                    <w:rPr>
                      <w:rFonts w:asciiTheme="majorBidi" w:hAnsiTheme="majorBidi" w:cstheme="majorBidi"/>
                      <w:u w:val="single"/>
                    </w:rPr>
                    <w:t>Aims of the module</w:t>
                  </w:r>
                  <w:r w:rsidR="00F27BC3" w:rsidRPr="00C305D9">
                    <w:rPr>
                      <w:rFonts w:asciiTheme="majorBidi" w:hAnsiTheme="majorBidi" w:cstheme="majorBidi"/>
                    </w:rPr>
                    <w:t>:</w:t>
                  </w:r>
                  <w:r w:rsidR="00F27BC3" w:rsidRPr="004C1F34">
                    <w:rPr>
                      <w:rFonts w:asciiTheme="majorBidi" w:hAnsiTheme="majorBidi" w:cstheme="majorBidi"/>
                    </w:rPr>
                    <w:t xml:space="preserve"> Students will learn </w:t>
                  </w:r>
                  <w:r w:rsidR="00272A58">
                    <w:rPr>
                      <w:rFonts w:asciiTheme="majorBidi" w:hAnsiTheme="majorBidi" w:cstheme="majorBidi"/>
                    </w:rPr>
                    <w:t xml:space="preserve">the basics and principles of the most important </w:t>
                  </w:r>
                  <w:r w:rsidR="00E365E5">
                    <w:rPr>
                      <w:rFonts w:asciiTheme="majorBidi" w:hAnsiTheme="majorBidi" w:cstheme="majorBidi"/>
                    </w:rPr>
                    <w:t>process and characterization</w:t>
                  </w:r>
                  <w:r w:rsidR="00272A58">
                    <w:rPr>
                      <w:rFonts w:asciiTheme="majorBidi" w:hAnsiTheme="majorBidi" w:cstheme="majorBidi"/>
                    </w:rPr>
                    <w:t xml:space="preserve"> methods</w:t>
                  </w:r>
                  <w:r w:rsidR="00106073">
                    <w:rPr>
                      <w:rFonts w:asciiTheme="majorBidi" w:hAnsiTheme="majorBidi" w:cstheme="majorBidi"/>
                    </w:rPr>
                    <w:t xml:space="preserve"> </w:t>
                  </w:r>
                  <w:r w:rsidR="00E365E5">
                    <w:rPr>
                      <w:rFonts w:asciiTheme="majorBidi" w:hAnsiTheme="majorBidi" w:cstheme="majorBidi"/>
                    </w:rPr>
                    <w:t>involved in the CMOS technology and other microelectronic devices.</w:t>
                  </w:r>
                </w:p>
                <w:p w:rsidR="00106073" w:rsidRDefault="00370940" w:rsidP="00106073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C305D9">
                    <w:rPr>
                      <w:rFonts w:asciiTheme="majorBidi" w:hAnsiTheme="majorBidi" w:cstheme="majorBidi"/>
                      <w:u w:val="single"/>
                    </w:rPr>
                    <w:t>Objectives of the module</w:t>
                  </w:r>
                  <w:r w:rsidRPr="00C305D9">
                    <w:rPr>
                      <w:rFonts w:asciiTheme="majorBidi" w:hAnsiTheme="majorBidi" w:cstheme="majorBidi"/>
                    </w:rPr>
                    <w:t xml:space="preserve">: </w:t>
                  </w:r>
                </w:p>
                <w:p w:rsidR="00106073" w:rsidRDefault="00272A58" w:rsidP="007259DF">
                  <w:pPr>
                    <w:pStyle w:val="a9"/>
                    <w:numPr>
                      <w:ilvl w:val="0"/>
                      <w:numId w:val="15"/>
                    </w:num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Reviewing of the most important </w:t>
                  </w:r>
                  <w:r w:rsidR="007259DF">
                    <w:rPr>
                      <w:rFonts w:asciiTheme="majorBidi" w:hAnsiTheme="majorBidi" w:cstheme="majorBidi"/>
                    </w:rPr>
                    <w:t>process and characterization</w:t>
                  </w:r>
                  <w:r>
                    <w:rPr>
                      <w:rFonts w:asciiTheme="majorBidi" w:hAnsiTheme="majorBidi" w:cstheme="majorBidi"/>
                    </w:rPr>
                    <w:t xml:space="preserve"> methods</w:t>
                  </w:r>
                  <w:r w:rsidR="007259DF">
                    <w:rPr>
                      <w:rFonts w:asciiTheme="majorBidi" w:hAnsiTheme="majorBidi" w:cstheme="majorBidi"/>
                    </w:rPr>
                    <w:t xml:space="preserve"> currently involved in the microelectronic industry</w:t>
                  </w:r>
                  <w:r w:rsidR="00106073">
                    <w:rPr>
                      <w:rFonts w:asciiTheme="majorBidi" w:hAnsiTheme="majorBidi" w:cstheme="majorBidi"/>
                    </w:rPr>
                    <w:t>.</w:t>
                  </w:r>
                </w:p>
                <w:p w:rsidR="007259DF" w:rsidRDefault="007259DF" w:rsidP="007259DF">
                  <w:pPr>
                    <w:pStyle w:val="a9"/>
                    <w:numPr>
                      <w:ilvl w:val="0"/>
                      <w:numId w:val="15"/>
                    </w:num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Understanding of the physical mechanisms of the various process technologies in the field of microelectronics.</w:t>
                  </w:r>
                </w:p>
                <w:p w:rsidR="0036620B" w:rsidRPr="00C305D9" w:rsidRDefault="00370940" w:rsidP="00106073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C305D9">
                    <w:rPr>
                      <w:rFonts w:asciiTheme="majorBidi" w:hAnsiTheme="majorBidi" w:cstheme="majorBidi"/>
                      <w:u w:val="single"/>
                    </w:rPr>
                    <w:t>Learning outcomes of the module</w:t>
                  </w:r>
                  <w:r w:rsidRPr="00C305D9">
                    <w:rPr>
                      <w:rFonts w:asciiTheme="majorBidi" w:hAnsiTheme="majorBidi" w:cstheme="majorBidi"/>
                    </w:rPr>
                    <w:t>: On successful completion of the course</w:t>
                  </w:r>
                  <w:r w:rsidR="00F27BC3" w:rsidRPr="00C305D9">
                    <w:rPr>
                      <w:rFonts w:asciiTheme="majorBidi" w:hAnsiTheme="majorBidi" w:cstheme="majorBidi"/>
                    </w:rPr>
                    <w:t>, the student</w:t>
                  </w:r>
                  <w:r w:rsidR="00C305D9" w:rsidRPr="00C305D9">
                    <w:rPr>
                      <w:rFonts w:asciiTheme="majorBidi" w:hAnsiTheme="majorBidi" w:cstheme="majorBidi"/>
                    </w:rPr>
                    <w:t>s</w:t>
                  </w:r>
                  <w:r w:rsidR="00F27BC3" w:rsidRPr="00C305D9">
                    <w:rPr>
                      <w:rFonts w:asciiTheme="majorBidi" w:hAnsiTheme="majorBidi" w:cstheme="majorBidi"/>
                    </w:rPr>
                    <w:t xml:space="preserve"> should be able to:</w:t>
                  </w:r>
                </w:p>
                <w:p w:rsidR="00F27BC3" w:rsidRPr="008B35D5" w:rsidRDefault="002B14A8" w:rsidP="007259DF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8B35D5">
                    <w:rPr>
                      <w:rFonts w:asciiTheme="majorBidi" w:hAnsiTheme="majorBidi" w:cstheme="majorBidi"/>
                      <w:color w:val="auto"/>
                    </w:rPr>
                    <w:t xml:space="preserve">Understand </w:t>
                  </w:r>
                  <w:r w:rsidR="002F6FEE" w:rsidRPr="008B35D5">
                    <w:rPr>
                      <w:rFonts w:asciiTheme="majorBidi" w:hAnsiTheme="majorBidi" w:cstheme="majorBidi"/>
                      <w:color w:val="auto"/>
                    </w:rPr>
                    <w:t xml:space="preserve">the </w:t>
                  </w:r>
                  <w:r w:rsidR="007259DF" w:rsidRPr="008B35D5">
                    <w:rPr>
                      <w:rFonts w:asciiTheme="majorBidi" w:hAnsiTheme="majorBidi" w:cstheme="majorBidi"/>
                      <w:color w:val="auto"/>
                    </w:rPr>
                    <w:t>various stages involved in production of microelectronic devices.</w:t>
                  </w:r>
                </w:p>
                <w:p w:rsidR="002F6FEE" w:rsidRPr="008B35D5" w:rsidRDefault="007259DF" w:rsidP="002E3D00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8B35D5">
                    <w:rPr>
                      <w:rFonts w:asciiTheme="majorBidi" w:hAnsiTheme="majorBidi" w:cstheme="majorBidi"/>
                      <w:color w:val="auto"/>
                    </w:rPr>
                    <w:t xml:space="preserve">Choose the most suitable </w:t>
                  </w:r>
                  <w:r w:rsidR="008B35D5" w:rsidRPr="008B35D5">
                    <w:rPr>
                      <w:rFonts w:asciiTheme="majorBidi" w:hAnsiTheme="majorBidi" w:cstheme="majorBidi"/>
                      <w:color w:val="auto"/>
                    </w:rPr>
                    <w:t>manufacturing process and materials for any given microelectronic application</w:t>
                  </w:r>
                  <w:r w:rsidR="002F6FEE" w:rsidRPr="008B35D5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</w:p>
                <w:p w:rsidR="008B35D5" w:rsidRPr="008B35D5" w:rsidRDefault="008B35D5" w:rsidP="008B35D5">
                  <w:pPr>
                    <w:pStyle w:val="a9"/>
                    <w:numPr>
                      <w:ilvl w:val="0"/>
                      <w:numId w:val="14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8B35D5">
                    <w:rPr>
                      <w:rFonts w:asciiTheme="majorBidi" w:hAnsiTheme="majorBidi" w:cstheme="majorBidi"/>
                      <w:color w:val="auto"/>
                    </w:rPr>
                    <w:t>Understand the effect of the involved materials in microelectronic based devices.</w:t>
                  </w:r>
                </w:p>
                <w:p w:rsidR="002F6FEE" w:rsidRPr="002F6FEE" w:rsidRDefault="002F6FEE" w:rsidP="002F6FEE">
                  <w:pPr>
                    <w:bidi w:val="0"/>
                    <w:spacing w:after="200" w:line="360" w:lineRule="auto"/>
                    <w:ind w:left="360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Bloom's terminology:</w:t>
                  </w:r>
                </w:p>
                <w:p w:rsidR="002F6FEE" w:rsidRPr="00CE7EB4" w:rsidRDefault="002F6FEE" w:rsidP="008B35D5">
                  <w:pPr>
                    <w:pStyle w:val="a9"/>
                    <w:numPr>
                      <w:ilvl w:val="0"/>
                      <w:numId w:val="16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8B35D5">
                    <w:rPr>
                      <w:rFonts w:asciiTheme="majorBidi" w:hAnsiTheme="majorBidi" w:cstheme="majorBidi"/>
                      <w:color w:val="auto"/>
                    </w:rPr>
                    <w:t xml:space="preserve">Define the </w:t>
                  </w:r>
                  <w:r w:rsidR="008B35D5" w:rsidRPr="008B35D5">
                    <w:rPr>
                      <w:rFonts w:asciiTheme="majorBidi" w:hAnsiTheme="majorBidi" w:cstheme="majorBidi"/>
                      <w:color w:val="auto"/>
                    </w:rPr>
                    <w:t xml:space="preserve">operation basics of CMOS and related microelectronic </w:t>
                  </w:r>
                  <w:r w:rsidR="008B35D5" w:rsidRPr="00CE7EB4">
                    <w:rPr>
                      <w:rFonts w:asciiTheme="majorBidi" w:hAnsiTheme="majorBidi" w:cstheme="majorBidi"/>
                      <w:color w:val="auto"/>
                    </w:rPr>
                    <w:t>devices</w:t>
                  </w: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</w:p>
                <w:p w:rsidR="002F6FEE" w:rsidRPr="00CE7EB4" w:rsidRDefault="002F6FEE" w:rsidP="00CE7EB4">
                  <w:pPr>
                    <w:pStyle w:val="a9"/>
                    <w:numPr>
                      <w:ilvl w:val="0"/>
                      <w:numId w:val="16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 xml:space="preserve">Evaluate the </w:t>
                  </w:r>
                  <w:r w:rsidR="00CE7EB4" w:rsidRPr="00CE7EB4">
                    <w:rPr>
                      <w:rFonts w:asciiTheme="majorBidi" w:hAnsiTheme="majorBidi" w:cstheme="majorBidi"/>
                      <w:color w:val="auto"/>
                    </w:rPr>
                    <w:t>advantages and disadvantages</w:t>
                  </w: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CE7EB4" w:rsidRPr="00CE7EB4">
                    <w:rPr>
                      <w:rFonts w:asciiTheme="majorBidi" w:hAnsiTheme="majorBidi" w:cstheme="majorBidi"/>
                      <w:color w:val="auto"/>
                    </w:rPr>
                    <w:t>of the various experimental methods involved in the microelectronic industry.</w:t>
                  </w:r>
                </w:p>
                <w:p w:rsidR="002F6FEE" w:rsidRPr="00CE7EB4" w:rsidRDefault="002F6FEE" w:rsidP="00CE7EB4">
                  <w:pPr>
                    <w:pStyle w:val="a9"/>
                    <w:numPr>
                      <w:ilvl w:val="0"/>
                      <w:numId w:val="16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 xml:space="preserve">Select the most appropriate </w:t>
                  </w:r>
                  <w:r w:rsidR="00CE7EB4" w:rsidRPr="00CE7EB4">
                    <w:rPr>
                      <w:rFonts w:asciiTheme="majorBidi" w:hAnsiTheme="majorBidi" w:cstheme="majorBidi"/>
                      <w:color w:val="auto"/>
                    </w:rPr>
                    <w:t>materials for the various components in the device</w:t>
                  </w: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</w:p>
                <w:p w:rsidR="002F6FEE" w:rsidRPr="00CE7EB4" w:rsidRDefault="002F6FEE" w:rsidP="00CE7EB4">
                  <w:pPr>
                    <w:pStyle w:val="a9"/>
                    <w:numPr>
                      <w:ilvl w:val="0"/>
                      <w:numId w:val="16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 xml:space="preserve">Analyze </w:t>
                  </w:r>
                  <w:r w:rsidR="00CE7EB4" w:rsidRPr="00CE7EB4">
                    <w:rPr>
                      <w:rFonts w:asciiTheme="majorBidi" w:hAnsiTheme="majorBidi" w:cstheme="majorBidi"/>
                      <w:color w:val="auto"/>
                    </w:rPr>
                    <w:t>the operation conditions of microelectronic devices.</w:t>
                  </w:r>
                </w:p>
                <w:p w:rsidR="002F6FEE" w:rsidRPr="00CE7EB4" w:rsidRDefault="002F6FEE" w:rsidP="00CE7EB4">
                  <w:pPr>
                    <w:pStyle w:val="a9"/>
                    <w:numPr>
                      <w:ilvl w:val="0"/>
                      <w:numId w:val="16"/>
                    </w:numPr>
                    <w:bidi w:val="0"/>
                    <w:spacing w:after="200"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 xml:space="preserve">Develop a </w:t>
                  </w:r>
                  <w:r w:rsidR="00CE7EB4" w:rsidRPr="00CE7EB4">
                    <w:rPr>
                      <w:rFonts w:asciiTheme="majorBidi" w:hAnsiTheme="majorBidi" w:cstheme="majorBidi"/>
                      <w:color w:val="auto"/>
                    </w:rPr>
                    <w:t>manufacturing process</w:t>
                  </w:r>
                  <w:r w:rsidR="002E3D00" w:rsidRPr="00CE7EB4">
                    <w:rPr>
                      <w:rFonts w:asciiTheme="majorBidi" w:hAnsiTheme="majorBidi" w:cstheme="majorBidi"/>
                      <w:color w:val="auto"/>
                    </w:rPr>
                    <w:t xml:space="preserve"> procedure</w:t>
                  </w:r>
                  <w:r w:rsidRPr="00CE7EB4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CE7EB4" w:rsidRPr="00CE7EB4">
                    <w:rPr>
                      <w:rFonts w:asciiTheme="majorBidi" w:hAnsiTheme="majorBidi" w:cstheme="majorBidi"/>
                      <w:color w:val="auto"/>
                    </w:rPr>
                    <w:t>of a microelectronic device</w:t>
                  </w:r>
                  <w:r w:rsidR="00E41ABF" w:rsidRPr="00CE7EB4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</w:p>
              </w:txbxContent>
            </v:textbox>
          </v:shape>
        </w:pict>
      </w:r>
    </w:p>
    <w:p w:rsidR="00DB538A" w:rsidRDefault="00DB538A"/>
    <w:p w:rsidR="00DB538A" w:rsidRDefault="00DB538A"/>
    <w:p w:rsidR="00DB538A" w:rsidRDefault="00DB538A">
      <w:pPr>
        <w:bidi w:val="0"/>
        <w:spacing w:after="200" w:line="276" w:lineRule="auto"/>
      </w:pPr>
      <w:r>
        <w:br w:type="page"/>
      </w:r>
    </w:p>
    <w:p w:rsidR="00BB57BD" w:rsidRPr="000137AA" w:rsidRDefault="00251148" w:rsidP="000137AA">
      <w:pPr>
        <w:bidi w:val="0"/>
        <w:rPr>
          <w:rFonts w:asciiTheme="majorBidi" w:hAnsiTheme="majorBidi" w:cstheme="majorBidi"/>
        </w:rPr>
      </w:pPr>
      <w:r w:rsidRPr="0025114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w:pict>
          <v:shape id="Text Box 5" o:spid="_x0000_s1029" type="#_x0000_t202" style="position:absolute;margin-left:-40.9pt;margin-top:-17.45pt;width:157.15pt;height:754.4pt;z-index:2516807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" strokecolor="#548dd4 [1951]" strokeweight=".25pt" insetpen="t">
            <v:shadow on="t" color="#868686"/>
            <v:textbox inset="2.88pt,2.88pt,2.88pt,2.88pt">
              <w:txbxContent>
                <w:p w:rsidR="007833A8" w:rsidRPr="00F24D77" w:rsidRDefault="007833A8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7D5BA1">
                    <w:rPr>
                      <w:rFonts w:asciiTheme="majorBidi" w:hAnsiTheme="majorBidi" w:cstheme="majorBidi"/>
                      <w:color w:val="auto"/>
                      <w:highlight w:val="yellow"/>
                      <w:u w:val="single"/>
                    </w:rPr>
                    <w:t>Confirmation</w:t>
                  </w:r>
                  <w:r w:rsidRPr="007D5BA1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>: the syllabus was confirmed by the faculty academic advisory committee to be valid on</w:t>
                  </w:r>
                  <w:r w:rsidRPr="00F24D77">
                    <w:rPr>
                      <w:rFonts w:asciiTheme="majorBidi" w:hAnsiTheme="majorBidi" w:cstheme="majorBidi"/>
                      <w:color w:val="auto"/>
                    </w:rPr>
                    <w:t xml:space="preserve"> </w:t>
                  </w:r>
                  <w:r w:rsidR="007D5BA1" w:rsidRPr="007D5BA1">
                    <w:rPr>
                      <w:rFonts w:asciiTheme="majorBidi" w:hAnsiTheme="majorBidi" w:cstheme="majorBidi"/>
                      <w:color w:val="auto"/>
                      <w:highlight w:val="yellow"/>
                    </w:rPr>
                    <w:t>2012-2013</w:t>
                  </w:r>
                  <w:r w:rsidR="007D5BA1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</w:p>
                <w:p w:rsidR="0036620B" w:rsidRPr="00F24D77" w:rsidRDefault="007833A8" w:rsidP="00A21B62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F24D77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Last update</w:t>
                  </w:r>
                  <w:r w:rsidRPr="00F24D77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  <w:r w:rsidR="00A21B62">
                    <w:rPr>
                      <w:rFonts w:asciiTheme="majorBidi" w:hAnsiTheme="majorBidi" w:cstheme="majorBidi"/>
                      <w:color w:val="auto"/>
                    </w:rPr>
                    <w:t>1</w:t>
                  </w:r>
                  <w:r w:rsidR="00F24D77" w:rsidRPr="00F24D77"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  <w:r w:rsidR="00A21B62">
                    <w:rPr>
                      <w:rFonts w:asciiTheme="majorBidi" w:hAnsiTheme="majorBidi" w:cstheme="majorBidi"/>
                      <w:color w:val="auto"/>
                    </w:rPr>
                    <w:t>11</w:t>
                  </w:r>
                  <w:r w:rsidR="00F27BC3" w:rsidRPr="004C1F34">
                    <w:rPr>
                      <w:rFonts w:asciiTheme="majorBidi" w:hAnsiTheme="majorBidi" w:cstheme="majorBidi"/>
                      <w:color w:val="auto"/>
                    </w:rPr>
                    <w:t>.2012</w:t>
                  </w:r>
                </w:p>
                <w:p w:rsidR="007833A8" w:rsidRPr="00F24D77" w:rsidRDefault="007833A8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7833A8" w:rsidRPr="00F24D77" w:rsidRDefault="007833A8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  <w:p w:rsidR="00AE196F" w:rsidRPr="00F24D77" w:rsidRDefault="00AE196F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Pr="0025114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2" o:spid="_x0000_s1030" type="#_x0000_t202" style="position:absolute;margin-left:127.5pt;margin-top:-17.75pt;width:343.45pt;height:754.4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" strokecolor="#548dd4 [1951]" strokeweight=".25pt" insetpen="t">
            <v:shadow on="t" color="#868686"/>
            <v:textbox inset="2.88pt,2.88pt,2.88pt,2.88pt">
              <w:txbxContent>
                <w:p w:rsidR="00BB4CB3" w:rsidRPr="00D07EEB" w:rsidRDefault="00BB4CB3" w:rsidP="00CE7EB4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C305D9">
                    <w:rPr>
                      <w:rFonts w:asciiTheme="majorBidi" w:hAnsiTheme="majorBidi" w:cstheme="majorBidi"/>
                      <w:u w:val="single"/>
                    </w:rPr>
                    <w:t>Attendance regulation</w:t>
                  </w:r>
                  <w:r w:rsidRPr="00D07EEB">
                    <w:rPr>
                      <w:rFonts w:asciiTheme="majorBidi" w:hAnsiTheme="majorBidi" w:cstheme="majorBidi"/>
                      <w:color w:val="auto"/>
                    </w:rPr>
                    <w:t>:</w:t>
                  </w:r>
                  <w:r w:rsidRPr="004C1F34">
                    <w:rPr>
                      <w:rFonts w:asciiTheme="majorBidi" w:hAnsiTheme="majorBidi" w:cstheme="majorBidi"/>
                      <w:color w:val="auto"/>
                    </w:rPr>
                    <w:t xml:space="preserve"> attendance and participation in class</w:t>
                  </w:r>
                  <w:r w:rsidR="00CE7EB4">
                    <w:rPr>
                      <w:rFonts w:asciiTheme="majorBidi" w:hAnsiTheme="majorBidi" w:cstheme="majorBidi"/>
                    </w:rPr>
                    <w:t xml:space="preserve"> </w:t>
                  </w:r>
                  <w:r w:rsidR="00EE7A13" w:rsidRPr="00D07EEB">
                    <w:rPr>
                      <w:rFonts w:asciiTheme="majorBidi" w:hAnsiTheme="majorBidi" w:cstheme="majorBidi"/>
                    </w:rPr>
                    <w:t xml:space="preserve">is </w:t>
                  </w:r>
                  <w:r w:rsidR="00E41ABF">
                    <w:rPr>
                      <w:rFonts w:asciiTheme="majorBidi" w:hAnsiTheme="majorBidi" w:cstheme="majorBidi"/>
                    </w:rPr>
                    <w:t xml:space="preserve">not </w:t>
                  </w:r>
                  <w:r w:rsidR="00EE7A13" w:rsidRPr="00D07EEB">
                    <w:rPr>
                      <w:rFonts w:asciiTheme="majorBidi" w:hAnsiTheme="majorBidi" w:cstheme="majorBidi"/>
                    </w:rPr>
                    <w:t>mandatory</w:t>
                  </w:r>
                  <w:r w:rsidR="007D5BA1">
                    <w:rPr>
                      <w:rFonts w:asciiTheme="majorBidi" w:hAnsiTheme="majorBidi" w:cstheme="majorBidi"/>
                    </w:rPr>
                    <w:t>.</w:t>
                  </w:r>
                </w:p>
                <w:p w:rsidR="00BB4CB3" w:rsidRPr="004C1F34" w:rsidRDefault="00BB4CB3" w:rsidP="00E41AB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C305D9">
                    <w:rPr>
                      <w:rFonts w:asciiTheme="majorBidi" w:hAnsiTheme="majorBidi" w:cstheme="majorBidi"/>
                      <w:u w:val="single"/>
                    </w:rPr>
                    <w:t>Teaching arrangement and method of instruction</w:t>
                  </w:r>
                  <w:r w:rsidRPr="00C305D9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701BE5">
                    <w:rPr>
                      <w:rFonts w:asciiTheme="majorBidi" w:hAnsiTheme="majorBidi" w:cstheme="majorBidi"/>
                    </w:rPr>
                    <w:t xml:space="preserve">The module consists of </w:t>
                  </w:r>
                  <w:r w:rsidR="00E41ABF">
                    <w:rPr>
                      <w:rFonts w:asciiTheme="majorBidi" w:hAnsiTheme="majorBidi" w:cstheme="majorBidi"/>
                    </w:rPr>
                    <w:t xml:space="preserve">frontal </w:t>
                  </w:r>
                  <w:r w:rsidR="00701BE5">
                    <w:rPr>
                      <w:rFonts w:asciiTheme="majorBidi" w:hAnsiTheme="majorBidi" w:cstheme="majorBidi"/>
                    </w:rPr>
                    <w:t xml:space="preserve">lectures. </w:t>
                  </w:r>
                </w:p>
                <w:p w:rsidR="00E41ABF" w:rsidRDefault="00370940" w:rsidP="00A32FD9">
                  <w:pPr>
                    <w:pStyle w:val="ad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</w:rPr>
                  </w:pPr>
                  <w:r w:rsidRPr="00F24D77">
                    <w:rPr>
                      <w:rFonts w:asciiTheme="majorBidi" w:hAnsiTheme="majorBidi" w:cstheme="majorBidi"/>
                      <w:sz w:val="20"/>
                      <w:u w:val="single"/>
                    </w:rPr>
                    <w:t>Assessment</w:t>
                  </w:r>
                  <w:r w:rsidRPr="00F24D77">
                    <w:rPr>
                      <w:rFonts w:asciiTheme="majorBidi" w:hAnsiTheme="majorBidi" w:cstheme="majorBidi"/>
                      <w:sz w:val="20"/>
                    </w:rPr>
                    <w:t>:</w:t>
                  </w:r>
                </w:p>
                <w:p w:rsidR="00370940" w:rsidRDefault="00E41ABF" w:rsidP="00A32FD9">
                  <w:pPr>
                    <w:pStyle w:val="ad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</w:rPr>
                    <w:t>The students may decide on one of two options:</w:t>
                  </w:r>
                </w:p>
                <w:p w:rsidR="00E41ABF" w:rsidRDefault="00E41ABF" w:rsidP="00E41ABF">
                  <w:pPr>
                    <w:pStyle w:val="ad"/>
                    <w:numPr>
                      <w:ilvl w:val="0"/>
                      <w:numId w:val="13"/>
                    </w:numPr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</w:rPr>
                    <w:t>Exam     100%</w:t>
                  </w:r>
                </w:p>
                <w:p w:rsidR="00E41ABF" w:rsidRDefault="00E41ABF" w:rsidP="00E41ABF">
                  <w:pPr>
                    <w:pStyle w:val="ad"/>
                    <w:spacing w:line="360" w:lineRule="auto"/>
                    <w:ind w:left="720"/>
                    <w:jc w:val="both"/>
                    <w:rPr>
                      <w:rFonts w:asciiTheme="majorBidi" w:hAnsiTheme="majorBidi" w:cstheme="majorBidi"/>
                      <w:sz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</w:rPr>
                    <w:t>Or</w:t>
                  </w:r>
                </w:p>
                <w:p w:rsidR="00155A62" w:rsidRPr="00E41ABF" w:rsidRDefault="00E41ABF" w:rsidP="00E41ABF">
                  <w:pPr>
                    <w:pStyle w:val="a9"/>
                    <w:numPr>
                      <w:ilvl w:val="0"/>
                      <w:numId w:val="13"/>
                    </w:num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E41ABF">
                    <w:rPr>
                      <w:rFonts w:asciiTheme="majorBidi" w:hAnsiTheme="majorBidi" w:cstheme="majorBidi"/>
                    </w:rPr>
                    <w:t xml:space="preserve">Exam      60%     +     Presentation/Report </w:t>
                  </w:r>
                  <w:r w:rsidRPr="00E41ABF">
                    <w:rPr>
                      <w:rFonts w:asciiTheme="majorBidi" w:hAnsiTheme="majorBidi" w:cstheme="majorBidi"/>
                    </w:rPr>
                    <w:tab/>
                    <w:t>40%</w:t>
                  </w:r>
                  <w:r w:rsidR="00155A62" w:rsidRPr="00E41ABF">
                    <w:rPr>
                      <w:rFonts w:asciiTheme="majorBidi" w:hAnsiTheme="majorBidi" w:cstheme="majorBidi"/>
                    </w:rPr>
                    <w:tab/>
                  </w:r>
                  <w:r w:rsidR="00155A62" w:rsidRPr="00E41ABF">
                    <w:rPr>
                      <w:rFonts w:asciiTheme="majorBidi" w:hAnsiTheme="majorBidi" w:cstheme="majorBidi"/>
                    </w:rPr>
                    <w:tab/>
                  </w:r>
                  <w:r w:rsidR="00155A62" w:rsidRPr="00E41ABF">
                    <w:rPr>
                      <w:rFonts w:asciiTheme="majorBidi" w:hAnsiTheme="majorBidi" w:cstheme="majorBidi"/>
                    </w:rPr>
                    <w:tab/>
                  </w:r>
                  <w:r w:rsidR="00155A62" w:rsidRPr="00E41ABF">
                    <w:rPr>
                      <w:rFonts w:asciiTheme="majorBidi" w:hAnsiTheme="majorBidi" w:cstheme="majorBidi"/>
                    </w:rPr>
                    <w:tab/>
                    <w:t xml:space="preserve"> </w:t>
                  </w:r>
                  <w:r w:rsidR="00155A62" w:rsidRPr="00E41ABF">
                    <w:rPr>
                      <w:rFonts w:asciiTheme="majorBidi" w:hAnsiTheme="majorBidi" w:cstheme="majorBidi"/>
                    </w:rPr>
                    <w:tab/>
                  </w:r>
                  <w:r w:rsidR="00155A62" w:rsidRPr="00E41ABF">
                    <w:rPr>
                      <w:rFonts w:asciiTheme="majorBidi" w:hAnsiTheme="majorBidi" w:cstheme="majorBidi"/>
                      <w:u w:val="single"/>
                    </w:rPr>
                    <w:t xml:space="preserve">        </w:t>
                  </w:r>
                </w:p>
                <w:p w:rsidR="00F27BC3" w:rsidRPr="00F24D77" w:rsidRDefault="00155A62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</w:rPr>
                    <w:tab/>
                  </w:r>
                  <w:r w:rsidR="007A3DB6" w:rsidRPr="00F24D77">
                    <w:rPr>
                      <w:rFonts w:asciiTheme="majorBidi" w:hAnsiTheme="majorBidi" w:cstheme="majorBidi"/>
                    </w:rPr>
                    <w:tab/>
                  </w:r>
                  <w:r w:rsidR="00F27BC3" w:rsidRPr="00F24D77">
                    <w:rPr>
                      <w:rFonts w:asciiTheme="majorBidi" w:hAnsiTheme="majorBidi" w:cstheme="majorBidi"/>
                      <w:u w:val="single"/>
                    </w:rPr>
                    <w:tab/>
                  </w:r>
                </w:p>
                <w:p w:rsidR="00370940" w:rsidRPr="00F24D77" w:rsidRDefault="00F27BC3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</w:rPr>
                    <w:t xml:space="preserve">                               </w:t>
                  </w:r>
                  <w:r w:rsidR="00370940" w:rsidRPr="00F24D77">
                    <w:rPr>
                      <w:rFonts w:asciiTheme="majorBidi" w:hAnsiTheme="majorBidi" w:cstheme="majorBidi"/>
                    </w:rPr>
                    <w:t>100%</w:t>
                  </w:r>
                </w:p>
                <w:p w:rsidR="00E41ABF" w:rsidRDefault="00370940" w:rsidP="00E41ABF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Work and assignments</w:t>
                  </w:r>
                  <w:r w:rsidRPr="00F24D77">
                    <w:rPr>
                      <w:rFonts w:asciiTheme="majorBidi" w:hAnsiTheme="majorBidi" w:cstheme="majorBidi"/>
                    </w:rPr>
                    <w:t>:</w:t>
                  </w:r>
                </w:p>
                <w:p w:rsidR="00275250" w:rsidRDefault="00275250" w:rsidP="0027525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Students,</w:t>
                  </w:r>
                  <w:r w:rsidR="00C758E2">
                    <w:rPr>
                      <w:rFonts w:asciiTheme="majorBidi" w:hAnsiTheme="majorBidi" w:cstheme="majorBidi"/>
                    </w:rPr>
                    <w:t xml:space="preserve"> who will choose the first option above, will perform an e</w:t>
                  </w:r>
                  <w:r w:rsidR="007D5BA1">
                    <w:rPr>
                      <w:rFonts w:asciiTheme="majorBidi" w:hAnsiTheme="majorBidi" w:cstheme="majorBidi"/>
                    </w:rPr>
                    <w:t xml:space="preserve">xam: at the end of semester, </w:t>
                  </w:r>
                  <w:r w:rsidR="00E41ABF">
                    <w:rPr>
                      <w:rFonts w:asciiTheme="majorBidi" w:hAnsiTheme="majorBidi" w:cstheme="majorBidi"/>
                    </w:rPr>
                    <w:t>open questions</w:t>
                  </w:r>
                  <w:r w:rsidR="007D5BA1">
                    <w:rPr>
                      <w:rFonts w:asciiTheme="majorBidi" w:hAnsiTheme="majorBidi" w:cstheme="majorBidi"/>
                    </w:rPr>
                    <w:t>.</w:t>
                  </w:r>
                </w:p>
                <w:p w:rsidR="00701BE5" w:rsidRDefault="00275250" w:rsidP="0027525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Students, who will choose the second option above, in addition to the exam will</w:t>
                  </w:r>
                  <w:r w:rsidR="00701BE5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>prepare a 15min. presentation on a novel field concerns the course topics and will present it to the class, in addition to submission of a short report summarizing their presentation.</w:t>
                  </w:r>
                </w:p>
                <w:p w:rsidR="00275250" w:rsidRDefault="00275250" w:rsidP="0027525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The grades for all of the assignments will be in the scale of 0-100. The final date for submission of the report is the day of the exam at the end of the semester.</w:t>
                  </w:r>
                </w:p>
                <w:p w:rsidR="007D5BA1" w:rsidRDefault="007D5BA1" w:rsidP="00A32FD9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370940" w:rsidRDefault="00370940" w:rsidP="00275250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</w:rPr>
                  </w:pPr>
                  <w:r w:rsidRPr="00F24D77">
                    <w:rPr>
                      <w:rFonts w:asciiTheme="majorBidi" w:hAnsiTheme="majorBidi" w:cstheme="majorBidi"/>
                      <w:u w:val="single"/>
                    </w:rPr>
                    <w:t>Time required for individual work</w:t>
                  </w:r>
                  <w:r w:rsidRPr="00F24D77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275250">
                    <w:rPr>
                      <w:rFonts w:asciiTheme="majorBidi" w:hAnsiTheme="majorBidi" w:cstheme="majorBidi"/>
                    </w:rPr>
                    <w:t>T</w:t>
                  </w:r>
                  <w:r w:rsidRPr="00F24D77">
                    <w:rPr>
                      <w:rFonts w:asciiTheme="majorBidi" w:hAnsiTheme="majorBidi" w:cstheme="majorBidi"/>
                    </w:rPr>
                    <w:t xml:space="preserve">he students are expected </w:t>
                  </w:r>
                  <w:r w:rsidR="00275250">
                    <w:rPr>
                      <w:rFonts w:asciiTheme="majorBidi" w:hAnsiTheme="majorBidi" w:cstheme="majorBidi"/>
                    </w:rPr>
                    <w:t xml:space="preserve">to fully understand the basics of each lesson prior the next lesson (takes about 3 hours per week) in order to follow up the basic ideas of the course. </w:t>
                  </w:r>
                  <w:proofErr w:type="gramStart"/>
                  <w:r w:rsidR="00275250">
                    <w:rPr>
                      <w:rFonts w:asciiTheme="majorBidi" w:hAnsiTheme="majorBidi" w:cstheme="majorBidi"/>
                    </w:rPr>
                    <w:t>Students</w:t>
                  </w:r>
                  <w:proofErr w:type="gramEnd"/>
                  <w:r w:rsidR="00275250">
                    <w:rPr>
                      <w:rFonts w:asciiTheme="majorBidi" w:hAnsiTheme="majorBidi" w:cstheme="majorBidi"/>
                    </w:rPr>
                    <w:t xml:space="preserve"> who choose the second option above, will work about 40h on preparing the presentation and report.</w:t>
                  </w:r>
                </w:p>
                <w:p w:rsidR="00E03BFE" w:rsidRDefault="00E03BFE" w:rsidP="00E03BF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E03BFE" w:rsidRPr="007D5BA1" w:rsidRDefault="00E03BFE" w:rsidP="00E03BFE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</w:rPr>
                  </w:pPr>
                  <w:r w:rsidRPr="007D5BA1">
                    <w:rPr>
                      <w:rFonts w:asciiTheme="majorBidi" w:hAnsiTheme="majorBidi" w:cstheme="majorBidi"/>
                      <w:u w:val="single"/>
                    </w:rPr>
                    <w:t>Module Content\ schedule and outlines</w:t>
                  </w:r>
                  <w:r w:rsidRPr="007D5BA1">
                    <w:rPr>
                      <w:rFonts w:asciiTheme="majorBidi" w:hAnsiTheme="majorBidi" w:cstheme="majorBidi"/>
                    </w:rPr>
                    <w:t>:</w:t>
                  </w:r>
                  <w:r w:rsidRPr="007D5BA1">
                    <w:rPr>
                      <w:rFonts w:asciiTheme="majorBidi" w:hAnsiTheme="majorBidi" w:cstheme="majorBidi"/>
                      <w:color w:val="FF0000"/>
                    </w:rPr>
                    <w:t xml:space="preserve"> </w:t>
                  </w:r>
                </w:p>
                <w:p w:rsidR="00275250" w:rsidRPr="000137AA" w:rsidRDefault="00275250" w:rsidP="00CE7EB4">
                  <w:pPr>
                    <w:pStyle w:val="NormalPar"/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8530F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Lesson 1</w:t>
                  </w:r>
                  <w:r w:rsidRPr="0028530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Review of the course topics, </w:t>
                  </w:r>
                  <w:r w:rsidR="002E3D00" w:rsidRPr="0028530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including a brief description of the </w:t>
                  </w:r>
                  <w:r w:rsidR="00CE7EB4" w:rsidRPr="0028530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various </w:t>
                  </w:r>
                  <w:r w:rsidR="00CE7EB4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>technologies involved in the microelectronic industry.</w:t>
                  </w:r>
                </w:p>
                <w:p w:rsidR="0084127F" w:rsidRPr="000137AA" w:rsidRDefault="00275250" w:rsidP="000137AA">
                  <w:pPr>
                    <w:pStyle w:val="NormalPar"/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Lesson</w:t>
                  </w:r>
                  <w:r w:rsidR="0028530F"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s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 xml:space="preserve"> 2</w:t>
                  </w:r>
                  <w:r w:rsidR="0028530F"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-4</w:t>
                  </w:r>
                  <w:r w:rsidR="00C65197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</w:t>
                  </w:r>
                  <w:r w:rsidR="00E03E04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Review of 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>the electronic properties of semiconductors.</w:t>
                  </w:r>
                  <w:proofErr w:type="gramEnd"/>
                </w:p>
                <w:p w:rsidR="00C65197" w:rsidRPr="000137AA" w:rsidRDefault="00A21B62" w:rsidP="000137AA">
                  <w:pPr>
                    <w:pStyle w:val="NormalPar"/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Lesson</w:t>
                  </w:r>
                  <w:r w:rsid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s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 xml:space="preserve"> 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5-7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>:</w:t>
                  </w:r>
                  <w:r w:rsidR="00C65197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312883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Review of 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>the basics of crystal growth.</w:t>
                  </w:r>
                  <w:proofErr w:type="gramEnd"/>
                </w:p>
                <w:p w:rsidR="00C65197" w:rsidRPr="000137AA" w:rsidRDefault="00C65197" w:rsidP="000137AA">
                  <w:pPr>
                    <w:pStyle w:val="NormalPar"/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Lesson</w:t>
                  </w:r>
                  <w:r w:rsid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s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 xml:space="preserve"> 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8-10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</w:t>
                  </w:r>
                  <w:r w:rsidR="00312883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Detailed description 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>processes involved in MOSFET fabrication.</w:t>
                  </w:r>
                </w:p>
                <w:p w:rsidR="00C65197" w:rsidRPr="000137AA" w:rsidRDefault="00C65197" w:rsidP="000137AA">
                  <w:pPr>
                    <w:pStyle w:val="NormalPar"/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gramStart"/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Lesson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s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 xml:space="preserve"> 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>11-12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: </w:t>
                  </w:r>
                  <w:r w:rsidR="00312883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Detailed description of the </w:t>
                  </w:r>
                  <w:r w:rsidR="000137AA"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>diffusion process in the semiconductors industry</w:t>
                  </w:r>
                  <w:r w:rsidRPr="000137AA">
                    <w:rPr>
                      <w:rFonts w:asciiTheme="majorBidi" w:hAnsiTheme="majorBidi" w:cstheme="majorBidi"/>
                      <w:sz w:val="20"/>
                      <w:szCs w:val="20"/>
                    </w:rPr>
                    <w:t>.</w:t>
                  </w:r>
                  <w:proofErr w:type="gramEnd"/>
                </w:p>
                <w:p w:rsidR="000137AA" w:rsidRDefault="000137AA" w:rsidP="000137AA">
                  <w:pPr>
                    <w:pStyle w:val="NormalPar"/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FF0000"/>
                      <w:sz w:val="20"/>
                      <w:szCs w:val="20"/>
                    </w:rPr>
                  </w:pPr>
                </w:p>
                <w:p w:rsidR="000137AA" w:rsidRPr="007D5BA1" w:rsidRDefault="000137AA" w:rsidP="000137AA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7D5BA1">
                    <w:rPr>
                      <w:rFonts w:asciiTheme="majorBidi" w:hAnsiTheme="majorBidi" w:cstheme="majorBidi"/>
                      <w:u w:val="single"/>
                    </w:rPr>
                    <w:t>Required reading</w:t>
                  </w:r>
                  <w:r w:rsidRPr="007D5BA1">
                    <w:rPr>
                      <w:rFonts w:asciiTheme="majorBidi" w:hAnsiTheme="majorBidi" w:cstheme="majorBidi"/>
                    </w:rPr>
                    <w:t xml:space="preserve">: </w:t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>Course presentations as appearing in the High-Learn site of the university.</w:t>
                  </w:r>
                </w:p>
                <w:p w:rsidR="000137AA" w:rsidRPr="007D5BA1" w:rsidRDefault="000137AA" w:rsidP="000137AA">
                  <w:pPr>
                    <w:bidi w:val="0"/>
                    <w:spacing w:line="360" w:lineRule="auto"/>
                    <w:jc w:val="both"/>
                    <w:rPr>
                      <w:rFonts w:asciiTheme="majorBidi" w:hAnsiTheme="majorBidi" w:cstheme="majorBidi"/>
                      <w:color w:val="auto"/>
                    </w:rPr>
                  </w:pPr>
                  <w:r w:rsidRPr="007D5BA1">
                    <w:rPr>
                      <w:rFonts w:asciiTheme="majorBidi" w:hAnsiTheme="majorBidi" w:cstheme="majorBidi"/>
                      <w:color w:val="auto"/>
                      <w:u w:val="single"/>
                    </w:rPr>
                    <w:t>Additional literature</w:t>
                  </w:r>
                  <w:r w:rsidRPr="007D5BA1">
                    <w:rPr>
                      <w:rFonts w:asciiTheme="majorBidi" w:hAnsiTheme="majorBidi" w:cstheme="majorBidi"/>
                      <w:color w:val="auto"/>
                    </w:rPr>
                    <w:t xml:space="preserve">: </w:t>
                  </w:r>
                </w:p>
                <w:p w:rsidR="000137AA" w:rsidRPr="000137AA" w:rsidRDefault="000137AA" w:rsidP="000137AA">
                  <w:pPr>
                    <w:numPr>
                      <w:ilvl w:val="0"/>
                      <w:numId w:val="18"/>
                    </w:numPr>
                    <w:bidi w:val="0"/>
                    <w:spacing w:line="360" w:lineRule="auto"/>
                    <w:rPr>
                      <w:rFonts w:asciiTheme="majorBidi" w:hAnsiTheme="majorBidi" w:cstheme="majorBidi"/>
                      <w:color w:val="auto"/>
                    </w:rPr>
                  </w:pPr>
                  <w:r w:rsidRPr="00B07B87">
                    <w:rPr>
                      <w:rFonts w:asciiTheme="majorBidi" w:hAnsiTheme="majorBidi" w:cstheme="majorBidi"/>
                      <w:color w:val="auto"/>
                    </w:rPr>
                    <w:t>S.M. SZE, “Semiconductor Devices, Physics and Technology”, John Wiley &amp; Sons, New-York (1985)</w:t>
                  </w:r>
                  <w:r>
                    <w:rPr>
                      <w:rFonts w:asciiTheme="majorBidi" w:hAnsiTheme="majorBidi" w:cstheme="majorBidi"/>
                      <w:color w:val="auto"/>
                    </w:rPr>
                    <w:t>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25114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Rectangle 6" o:spid="_x0000_s1031" style="position:absolute;margin-left:59.35pt;margin-top:473.15pt;width:107.9pt;height:169pt;z-index:251670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<v:shadow color="#eeece1"/>
            <o:lock v:ext="edit" shapetype="t"/>
            <v:textbox inset="0,0,0,0"/>
          </v:rect>
        </w:pict>
      </w:r>
    </w:p>
    <w:sectPr w:rsidR="00BB57BD" w:rsidRPr="000137AA" w:rsidSect="008D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66" w:rsidRDefault="00A61966" w:rsidP="00D35C72">
      <w:r>
        <w:separator/>
      </w:r>
    </w:p>
  </w:endnote>
  <w:endnote w:type="continuationSeparator" w:id="0">
    <w:p w:rsidR="00A61966" w:rsidRDefault="00A61966" w:rsidP="00D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B2" w:rsidRDefault="00F411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396511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8"/>
        <w:szCs w:val="18"/>
      </w:rPr>
    </w:sdtEndPr>
    <w:sdtContent>
      <w:p w:rsidR="00D35C72" w:rsidRPr="008D3584" w:rsidRDefault="00251148">
        <w:pPr>
          <w:pStyle w:val="a5"/>
          <w:jc w:val="center"/>
          <w:rPr>
            <w:rFonts w:asciiTheme="majorBidi" w:hAnsiTheme="majorBidi" w:cstheme="majorBidi"/>
            <w:sz w:val="18"/>
            <w:szCs w:val="18"/>
          </w:rPr>
        </w:pPr>
        <w:r w:rsidRPr="008D3584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D35C72" w:rsidRPr="008D3584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D3584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A66631">
          <w:rPr>
            <w:rFonts w:asciiTheme="majorBidi" w:hAnsiTheme="majorBidi" w:cstheme="majorBidi"/>
            <w:noProof/>
            <w:sz w:val="18"/>
            <w:szCs w:val="18"/>
            <w:rtl/>
          </w:rPr>
          <w:t>1</w:t>
        </w:r>
        <w:r w:rsidRPr="008D3584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  <w:p w:rsidR="00D35C72" w:rsidRDefault="00D35C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B2" w:rsidRDefault="00F411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66" w:rsidRDefault="00A61966" w:rsidP="00D35C72">
      <w:r>
        <w:separator/>
      </w:r>
    </w:p>
  </w:footnote>
  <w:footnote w:type="continuationSeparator" w:id="0">
    <w:p w:rsidR="00A61966" w:rsidRDefault="00A61966" w:rsidP="00D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B2" w:rsidRDefault="00F41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72" w:rsidRPr="005C3E7E" w:rsidRDefault="00F411B2" w:rsidP="00D35C72">
    <w:pPr>
      <w:pStyle w:val="a3"/>
      <w:jc w:val="center"/>
      <w:rPr>
        <w:rFonts w:asciiTheme="majorBidi" w:hAnsiTheme="majorBidi" w:cstheme="majorBidi"/>
        <w:color w:val="A6A6A6" w:themeColor="background1" w:themeShade="A6"/>
        <w:sz w:val="18"/>
        <w:szCs w:val="18"/>
        <w:rtl/>
      </w:rPr>
    </w:pPr>
    <w:r>
      <w:rPr>
        <w:rFonts w:asciiTheme="majorBidi" w:hAnsiTheme="majorBidi" w:cstheme="majorBidi"/>
        <w:color w:val="A6A6A6" w:themeColor="background1" w:themeShade="A6"/>
        <w:sz w:val="18"/>
        <w:szCs w:val="18"/>
        <w:highlight w:val="yellow"/>
      </w:rPr>
      <w:t>Ben-</w:t>
    </w:r>
    <w:r w:rsidR="00D35C72" w:rsidRPr="00F411B2">
      <w:rPr>
        <w:rFonts w:asciiTheme="majorBidi" w:hAnsiTheme="majorBidi" w:cstheme="majorBidi"/>
        <w:color w:val="A6A6A6" w:themeColor="background1" w:themeShade="A6"/>
        <w:sz w:val="18"/>
        <w:szCs w:val="18"/>
        <w:highlight w:val="yellow"/>
      </w:rPr>
      <w:t>Gurion University of the Negev</w:t>
    </w:r>
  </w:p>
  <w:p w:rsidR="003F26BE" w:rsidRPr="005C3E7E" w:rsidRDefault="00DD6F79" w:rsidP="00F172B8">
    <w:pPr>
      <w:bidi w:val="0"/>
      <w:jc w:val="center"/>
      <w:rPr>
        <w:rFonts w:asciiTheme="majorBidi" w:hAnsiTheme="majorBidi" w:cstheme="majorBidi"/>
        <w:b/>
        <w:bCs/>
        <w:color w:val="A6A6A6" w:themeColor="background1" w:themeShade="A6"/>
      </w:rPr>
    </w:pPr>
    <w:r w:rsidRPr="00F411B2">
      <w:rPr>
        <w:rFonts w:asciiTheme="majorBidi" w:hAnsiTheme="majorBidi" w:cstheme="majorBidi"/>
        <w:color w:val="A6A6A6" w:themeColor="background1" w:themeShade="A6"/>
        <w:highlight w:val="yellow"/>
      </w:rPr>
      <w:t>Materials Engineering</w:t>
    </w:r>
  </w:p>
  <w:p w:rsidR="00D35C72" w:rsidRPr="005C3E7E" w:rsidRDefault="00D35C72" w:rsidP="003F26BE">
    <w:pPr>
      <w:pStyle w:val="a3"/>
      <w:jc w:val="center"/>
      <w:rPr>
        <w:rFonts w:asciiTheme="majorBidi" w:hAnsiTheme="majorBidi" w:cstheme="majorBidi"/>
        <w:color w:val="A6A6A6" w:themeColor="background1" w:themeShade="A6"/>
        <w:sz w:val="18"/>
        <w:szCs w:val="18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B2" w:rsidRDefault="00F411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1AA7"/>
    <w:multiLevelType w:val="hybridMultilevel"/>
    <w:tmpl w:val="5A98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342D"/>
    <w:multiLevelType w:val="hybridMultilevel"/>
    <w:tmpl w:val="F17C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27F2C"/>
    <w:multiLevelType w:val="hybridMultilevel"/>
    <w:tmpl w:val="C1B0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67CA"/>
    <w:multiLevelType w:val="hybridMultilevel"/>
    <w:tmpl w:val="E26E2F68"/>
    <w:lvl w:ilvl="0" w:tplc="2F880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A2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85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2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EA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89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E2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8EC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27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F44DC"/>
    <w:multiLevelType w:val="hybridMultilevel"/>
    <w:tmpl w:val="BC7451BC"/>
    <w:lvl w:ilvl="0" w:tplc="EFF897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412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0F4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671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685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64B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065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EA2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42F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66AC0"/>
    <w:multiLevelType w:val="hybridMultilevel"/>
    <w:tmpl w:val="BA60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31DD3"/>
    <w:multiLevelType w:val="hybridMultilevel"/>
    <w:tmpl w:val="FB60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538A"/>
    <w:rsid w:val="000137AA"/>
    <w:rsid w:val="00044563"/>
    <w:rsid w:val="000579A2"/>
    <w:rsid w:val="00061A08"/>
    <w:rsid w:val="00065C63"/>
    <w:rsid w:val="00073DA3"/>
    <w:rsid w:val="000B36AD"/>
    <w:rsid w:val="000D7942"/>
    <w:rsid w:val="00106073"/>
    <w:rsid w:val="001143BB"/>
    <w:rsid w:val="00155A62"/>
    <w:rsid w:val="00166978"/>
    <w:rsid w:val="00183EDC"/>
    <w:rsid w:val="001E42EC"/>
    <w:rsid w:val="001F3FB2"/>
    <w:rsid w:val="00210C26"/>
    <w:rsid w:val="0024374C"/>
    <w:rsid w:val="00251148"/>
    <w:rsid w:val="00272A58"/>
    <w:rsid w:val="00275250"/>
    <w:rsid w:val="002841C2"/>
    <w:rsid w:val="0028530F"/>
    <w:rsid w:val="002B14A8"/>
    <w:rsid w:val="002B1D37"/>
    <w:rsid w:val="002D63FD"/>
    <w:rsid w:val="002D6511"/>
    <w:rsid w:val="002E3D00"/>
    <w:rsid w:val="002E6FD5"/>
    <w:rsid w:val="002E7681"/>
    <w:rsid w:val="002F0F7A"/>
    <w:rsid w:val="002F6FEE"/>
    <w:rsid w:val="00302D81"/>
    <w:rsid w:val="00312883"/>
    <w:rsid w:val="00320EF1"/>
    <w:rsid w:val="00331185"/>
    <w:rsid w:val="0036620B"/>
    <w:rsid w:val="00370940"/>
    <w:rsid w:val="00383F71"/>
    <w:rsid w:val="00386031"/>
    <w:rsid w:val="003939F7"/>
    <w:rsid w:val="00395752"/>
    <w:rsid w:val="003E4C60"/>
    <w:rsid w:val="003F217B"/>
    <w:rsid w:val="003F26BE"/>
    <w:rsid w:val="00412ECA"/>
    <w:rsid w:val="00420490"/>
    <w:rsid w:val="004C1F34"/>
    <w:rsid w:val="004D5808"/>
    <w:rsid w:val="004F2ED5"/>
    <w:rsid w:val="00506C46"/>
    <w:rsid w:val="0053685A"/>
    <w:rsid w:val="005917DC"/>
    <w:rsid w:val="005C3E7E"/>
    <w:rsid w:val="006849FA"/>
    <w:rsid w:val="00692CF7"/>
    <w:rsid w:val="006A773C"/>
    <w:rsid w:val="006F432F"/>
    <w:rsid w:val="00701BE5"/>
    <w:rsid w:val="007034D8"/>
    <w:rsid w:val="00710989"/>
    <w:rsid w:val="0071347B"/>
    <w:rsid w:val="007259DF"/>
    <w:rsid w:val="00766955"/>
    <w:rsid w:val="007833A8"/>
    <w:rsid w:val="007A3DB6"/>
    <w:rsid w:val="007D5BA1"/>
    <w:rsid w:val="007F03AD"/>
    <w:rsid w:val="00820010"/>
    <w:rsid w:val="008314EA"/>
    <w:rsid w:val="0084127F"/>
    <w:rsid w:val="00861077"/>
    <w:rsid w:val="008B35D5"/>
    <w:rsid w:val="008C6A0F"/>
    <w:rsid w:val="008D3584"/>
    <w:rsid w:val="00901E79"/>
    <w:rsid w:val="00914D5A"/>
    <w:rsid w:val="00934A21"/>
    <w:rsid w:val="009610A3"/>
    <w:rsid w:val="00961223"/>
    <w:rsid w:val="00980161"/>
    <w:rsid w:val="009C7E2E"/>
    <w:rsid w:val="009E51C0"/>
    <w:rsid w:val="00A05893"/>
    <w:rsid w:val="00A10B46"/>
    <w:rsid w:val="00A21B62"/>
    <w:rsid w:val="00A32FD9"/>
    <w:rsid w:val="00A61966"/>
    <w:rsid w:val="00A66631"/>
    <w:rsid w:val="00A924C7"/>
    <w:rsid w:val="00AC55F0"/>
    <w:rsid w:val="00AC6018"/>
    <w:rsid w:val="00AE14E0"/>
    <w:rsid w:val="00AE196F"/>
    <w:rsid w:val="00B236F6"/>
    <w:rsid w:val="00B5147A"/>
    <w:rsid w:val="00B965E9"/>
    <w:rsid w:val="00BA4071"/>
    <w:rsid w:val="00BB4CB3"/>
    <w:rsid w:val="00BB57BD"/>
    <w:rsid w:val="00BB5F18"/>
    <w:rsid w:val="00BC5DA5"/>
    <w:rsid w:val="00BD3416"/>
    <w:rsid w:val="00BF547E"/>
    <w:rsid w:val="00C12668"/>
    <w:rsid w:val="00C305D9"/>
    <w:rsid w:val="00C65197"/>
    <w:rsid w:val="00C758E2"/>
    <w:rsid w:val="00CE7EB4"/>
    <w:rsid w:val="00D06500"/>
    <w:rsid w:val="00D07EEB"/>
    <w:rsid w:val="00D35C72"/>
    <w:rsid w:val="00D45263"/>
    <w:rsid w:val="00D6501D"/>
    <w:rsid w:val="00DA70F9"/>
    <w:rsid w:val="00DB538A"/>
    <w:rsid w:val="00DD6F79"/>
    <w:rsid w:val="00DE3017"/>
    <w:rsid w:val="00E03BFE"/>
    <w:rsid w:val="00E03E04"/>
    <w:rsid w:val="00E260FD"/>
    <w:rsid w:val="00E365E5"/>
    <w:rsid w:val="00E41ABF"/>
    <w:rsid w:val="00EB08C2"/>
    <w:rsid w:val="00EB0A48"/>
    <w:rsid w:val="00EC582F"/>
    <w:rsid w:val="00EC641E"/>
    <w:rsid w:val="00EE7A13"/>
    <w:rsid w:val="00F0540B"/>
    <w:rsid w:val="00F172B8"/>
    <w:rsid w:val="00F24D77"/>
    <w:rsid w:val="00F27BC3"/>
    <w:rsid w:val="00F31E1A"/>
    <w:rsid w:val="00F411B2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538A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a9">
    <w:name w:val="List Paragraph"/>
    <w:basedOn w:val="a"/>
    <w:uiPriority w:val="34"/>
    <w:qFormat/>
    <w:rsid w:val="00961223"/>
    <w:pPr>
      <w:ind w:left="720"/>
      <w:contextualSpacing/>
    </w:pPr>
  </w:style>
  <w:style w:type="table" w:styleId="aa">
    <w:name w:val="Table Grid"/>
    <w:basedOn w:val="a1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ac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a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ae">
    <w:name w:val="גוף טקסט תו"/>
    <w:basedOn w:val="a0"/>
    <w:link w:val="ad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10">
    <w:name w:val="כותרת 1 תו"/>
    <w:basedOn w:val="a0"/>
    <w:link w:val="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50">
    <w:name w:val="כותרת 5 תו"/>
    <w:basedOn w:val="a0"/>
    <w:link w:val="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  <w:style w:type="character" w:styleId="af">
    <w:name w:val="footnote reference"/>
    <w:semiHidden/>
    <w:rsid w:val="00366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character" w:styleId="FootnoteReference">
    <w:name w:val="footnote reference"/>
    <w:semiHidden/>
    <w:rsid w:val="003662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5RW434VQ3H3S-1608-100</_dlc_DocId>
    <_dlc_DocIdUrl xmlns="3fd1f8e8-d4eb-4fa9-9edf-90e13be718c2">
      <Url>https://in.bgu.ac.il/engn/mater/_layouts/DocIdRedir.aspx?ID=5RW434VQ3H3S-1608-100</Url>
      <Description>5RW434VQ3H3S-1608-100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F80-9F71-441A-8B2F-5057321A5A65}"/>
</file>

<file path=customXml/itemProps2.xml><?xml version="1.0" encoding="utf-8"?>
<ds:datastoreItem xmlns:ds="http://schemas.openxmlformats.org/officeDocument/2006/customXml" ds:itemID="{F62E6418-67EA-4F3F-A5A2-2B17FF17C091}"/>
</file>

<file path=customXml/itemProps3.xml><?xml version="1.0" encoding="utf-8"?>
<ds:datastoreItem xmlns:ds="http://schemas.openxmlformats.org/officeDocument/2006/customXml" ds:itemID="{AD678890-AD18-4E37-8B58-B3743F55AE1F}"/>
</file>

<file path=customXml/itemProps4.xml><?xml version="1.0" encoding="utf-8"?>
<ds:datastoreItem xmlns:ds="http://schemas.openxmlformats.org/officeDocument/2006/customXml" ds:itemID="{E7A652BC-5B47-4F64-8027-217A1D4FCA40}"/>
</file>

<file path=customXml/itemProps5.xml><?xml version="1.0" encoding="utf-8"?>
<ds:datastoreItem xmlns:ds="http://schemas.openxmlformats.org/officeDocument/2006/customXml" ds:itemID="{6E2396B9-DC87-4413-ADA2-2C452C068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owner</cp:lastModifiedBy>
  <cp:revision>2</cp:revision>
  <cp:lastPrinted>2012-07-30T05:43:00Z</cp:lastPrinted>
  <dcterms:created xsi:type="dcterms:W3CDTF">2012-11-14T08:09:00Z</dcterms:created>
  <dcterms:modified xsi:type="dcterms:W3CDTF">2012-11-14T08:09:00Z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b813ab4d-72b3-42aa-b0b1-d6ea1d3c7d61</vt:lpwstr>
  </property>
  <property fmtid="{D5CDD505-2E9C-101B-9397-08002B2CF9AE}" pid="3" name="ContentTypeId">
    <vt:lpwstr>0x010100854DB4E5F29CFF41AF325DC0C8D6D748</vt:lpwstr>
  </property>
</Properties>
</file>