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B16" w:rsidRDefault="004362D3">
      <w:pPr>
        <w:jc w:val="center"/>
        <w:rPr>
          <w:b/>
          <w:sz w:val="28"/>
        </w:rPr>
      </w:pPr>
      <w:bookmarkStart w:id="0" w:name="_GoBack"/>
      <w:bookmarkEnd w:id="0"/>
      <w:r>
        <w:rPr>
          <w:rFonts w:ascii="Verdana" w:hAnsi="Verdana"/>
          <w:noProof/>
          <w:sz w:val="18"/>
          <w:szCs w:val="18"/>
        </w:rPr>
        <w:drawing>
          <wp:inline distT="0" distB="0" distL="0" distR="0">
            <wp:extent cx="5705475" cy="1019175"/>
            <wp:effectExtent l="0" t="0" r="9525" b="9525"/>
            <wp:docPr id="1" name="Picture 1" descr="cid:image001.jpg@01C95609.A1F1C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95609.A1F1C2C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475" cy="1019175"/>
                    </a:xfrm>
                    <a:prstGeom prst="rect">
                      <a:avLst/>
                    </a:prstGeom>
                    <a:noFill/>
                    <a:ln>
                      <a:noFill/>
                    </a:ln>
                  </pic:spPr>
                </pic:pic>
              </a:graphicData>
            </a:graphic>
          </wp:inline>
        </w:drawing>
      </w:r>
    </w:p>
    <w:p w:rsidR="006A0B16" w:rsidRDefault="006A0B16">
      <w:pPr>
        <w:jc w:val="center"/>
        <w:rPr>
          <w:b/>
          <w:sz w:val="28"/>
        </w:rPr>
      </w:pPr>
    </w:p>
    <w:p w:rsidR="00F073CB" w:rsidRDefault="00F073CB">
      <w:pPr>
        <w:jc w:val="center"/>
        <w:rPr>
          <w:b/>
          <w:sz w:val="28"/>
        </w:rPr>
      </w:pPr>
      <w:r>
        <w:rPr>
          <w:b/>
          <w:sz w:val="28"/>
        </w:rPr>
        <w:t>INTERNATIONAL BUSINESS POLICY</w:t>
      </w:r>
    </w:p>
    <w:p w:rsidR="00F073CB" w:rsidRDefault="00F073CB">
      <w:pPr>
        <w:jc w:val="center"/>
        <w:rPr>
          <w:sz w:val="24"/>
        </w:rPr>
      </w:pPr>
    </w:p>
    <w:p w:rsidR="00F073CB" w:rsidRDefault="005E1AA2">
      <w:pPr>
        <w:jc w:val="center"/>
        <w:rPr>
          <w:sz w:val="24"/>
        </w:rPr>
      </w:pPr>
      <w:r>
        <w:rPr>
          <w:sz w:val="24"/>
        </w:rPr>
        <w:t>MGPO 3</w:t>
      </w:r>
      <w:r w:rsidR="00F073CB">
        <w:rPr>
          <w:sz w:val="24"/>
        </w:rPr>
        <w:t>83</w:t>
      </w:r>
    </w:p>
    <w:p w:rsidR="00F073CB" w:rsidRDefault="0051228E">
      <w:pPr>
        <w:jc w:val="center"/>
        <w:rPr>
          <w:sz w:val="24"/>
        </w:rPr>
      </w:pPr>
      <w:r>
        <w:rPr>
          <w:sz w:val="24"/>
        </w:rPr>
        <w:t>Monday</w:t>
      </w:r>
      <w:r w:rsidR="00612664">
        <w:rPr>
          <w:sz w:val="24"/>
        </w:rPr>
        <w:t xml:space="preserve"> </w:t>
      </w:r>
      <w:r w:rsidR="004A3421">
        <w:rPr>
          <w:sz w:val="24"/>
        </w:rPr>
        <w:t>1</w:t>
      </w:r>
      <w:r w:rsidR="00151C75">
        <w:rPr>
          <w:sz w:val="24"/>
        </w:rPr>
        <w:t>8</w:t>
      </w:r>
      <w:r w:rsidR="005B60DC">
        <w:rPr>
          <w:sz w:val="24"/>
        </w:rPr>
        <w:t>:</w:t>
      </w:r>
      <w:r w:rsidR="00151C75">
        <w:rPr>
          <w:sz w:val="24"/>
        </w:rPr>
        <w:t>0</w:t>
      </w:r>
      <w:r w:rsidR="005B60DC">
        <w:rPr>
          <w:sz w:val="24"/>
        </w:rPr>
        <w:t xml:space="preserve">0 – </w:t>
      </w:r>
      <w:r w:rsidR="00151C75">
        <w:rPr>
          <w:sz w:val="24"/>
        </w:rPr>
        <w:t>21</w:t>
      </w:r>
      <w:r w:rsidR="005B60DC">
        <w:rPr>
          <w:sz w:val="24"/>
        </w:rPr>
        <w:t>:0</w:t>
      </w:r>
      <w:r w:rsidR="00466CB0">
        <w:rPr>
          <w:sz w:val="24"/>
        </w:rPr>
        <w:t>0</w:t>
      </w:r>
    </w:p>
    <w:p w:rsidR="00F073CB" w:rsidRDefault="00F073CB" w:rsidP="00AA023B">
      <w:pPr>
        <w:rPr>
          <w:sz w:val="24"/>
        </w:rPr>
      </w:pPr>
    </w:p>
    <w:p w:rsidR="00F073CB" w:rsidRDefault="00131A27">
      <w:pPr>
        <w:rPr>
          <w:sz w:val="24"/>
        </w:rPr>
      </w:pPr>
      <w:r>
        <w:rPr>
          <w:sz w:val="24"/>
        </w:rPr>
        <w:t>Instructor:</w:t>
      </w:r>
      <w:r>
        <w:rPr>
          <w:sz w:val="24"/>
        </w:rPr>
        <w:tab/>
        <w:t xml:space="preserve">Professor </w:t>
      </w:r>
      <w:r w:rsidR="0051228E">
        <w:rPr>
          <w:sz w:val="24"/>
        </w:rPr>
        <w:t>Nicholas Matziorinis</w:t>
      </w:r>
      <w:r w:rsidR="0051228E">
        <w:rPr>
          <w:sz w:val="24"/>
        </w:rPr>
        <w:tab/>
      </w:r>
      <w:r>
        <w:rPr>
          <w:sz w:val="24"/>
        </w:rPr>
        <w:t>Secretary:</w:t>
      </w:r>
      <w:r>
        <w:rPr>
          <w:sz w:val="24"/>
        </w:rPr>
        <w:tab/>
      </w:r>
      <w:r w:rsidR="003C77AF">
        <w:rPr>
          <w:sz w:val="24"/>
        </w:rPr>
        <w:t>Gina Ceolin</w:t>
      </w:r>
    </w:p>
    <w:p w:rsidR="00F073CB" w:rsidRDefault="00F073CB">
      <w:pPr>
        <w:rPr>
          <w:sz w:val="24"/>
        </w:rPr>
      </w:pPr>
      <w:r>
        <w:rPr>
          <w:sz w:val="24"/>
        </w:rPr>
        <w:t xml:space="preserve">Office: </w:t>
      </w:r>
      <w:r>
        <w:rPr>
          <w:sz w:val="24"/>
        </w:rPr>
        <w:tab/>
        <w:t>Bronf</w:t>
      </w:r>
      <w:r w:rsidR="0080150D">
        <w:rPr>
          <w:sz w:val="24"/>
        </w:rPr>
        <w:t>man 5</w:t>
      </w:r>
      <w:r w:rsidR="0051228E">
        <w:rPr>
          <w:sz w:val="24"/>
        </w:rPr>
        <w:t>01</w:t>
      </w:r>
      <w:r w:rsidR="0080150D">
        <w:rPr>
          <w:sz w:val="24"/>
        </w:rPr>
        <w:tab/>
      </w:r>
      <w:r w:rsidR="0080150D">
        <w:rPr>
          <w:sz w:val="24"/>
        </w:rPr>
        <w:tab/>
      </w:r>
      <w:r w:rsidR="0080150D">
        <w:rPr>
          <w:sz w:val="24"/>
        </w:rPr>
        <w:tab/>
      </w:r>
      <w:r w:rsidR="0080150D">
        <w:rPr>
          <w:sz w:val="24"/>
        </w:rPr>
        <w:tab/>
        <w:t>Office:</w:t>
      </w:r>
      <w:r w:rsidR="0080150D">
        <w:rPr>
          <w:sz w:val="24"/>
        </w:rPr>
        <w:tab/>
      </w:r>
      <w:r w:rsidR="0080150D">
        <w:rPr>
          <w:sz w:val="24"/>
        </w:rPr>
        <w:tab/>
        <w:t xml:space="preserve">Bronfman </w:t>
      </w:r>
      <w:r w:rsidR="003C77AF">
        <w:rPr>
          <w:sz w:val="24"/>
        </w:rPr>
        <w:t>505</w:t>
      </w:r>
    </w:p>
    <w:p w:rsidR="00F073CB" w:rsidRDefault="00F073CB">
      <w:pPr>
        <w:rPr>
          <w:sz w:val="24"/>
        </w:rPr>
      </w:pPr>
      <w:r>
        <w:rPr>
          <w:sz w:val="24"/>
        </w:rPr>
        <w:t xml:space="preserve">Phone: </w:t>
      </w:r>
      <w:r>
        <w:rPr>
          <w:sz w:val="24"/>
        </w:rPr>
        <w:tab/>
        <w:t>398-40</w:t>
      </w:r>
      <w:r w:rsidR="0051228E">
        <w:rPr>
          <w:sz w:val="24"/>
        </w:rPr>
        <w:t>00</w:t>
      </w:r>
      <w:r>
        <w:rPr>
          <w:sz w:val="24"/>
        </w:rPr>
        <w:tab/>
      </w:r>
      <w:r>
        <w:rPr>
          <w:sz w:val="24"/>
        </w:rPr>
        <w:tab/>
      </w:r>
      <w:r>
        <w:rPr>
          <w:sz w:val="24"/>
        </w:rPr>
        <w:tab/>
      </w:r>
      <w:r>
        <w:rPr>
          <w:sz w:val="24"/>
        </w:rPr>
        <w:tab/>
        <w:t>Phone:</w:t>
      </w:r>
      <w:r>
        <w:rPr>
          <w:sz w:val="24"/>
        </w:rPr>
        <w:tab/>
      </w:r>
      <w:r>
        <w:rPr>
          <w:sz w:val="24"/>
        </w:rPr>
        <w:tab/>
        <w:t>398-</w:t>
      </w:r>
      <w:r w:rsidR="003C77AF">
        <w:rPr>
          <w:sz w:val="24"/>
        </w:rPr>
        <w:t>4400 ext. 09662</w:t>
      </w:r>
    </w:p>
    <w:p w:rsidR="00F073CB" w:rsidRPr="0051228E" w:rsidRDefault="00F073CB">
      <w:pPr>
        <w:rPr>
          <w:sz w:val="24"/>
          <w:szCs w:val="24"/>
          <w:lang w:val="fr-CA"/>
        </w:rPr>
      </w:pPr>
      <w:r w:rsidRPr="0051228E">
        <w:rPr>
          <w:sz w:val="24"/>
          <w:szCs w:val="24"/>
          <w:lang w:val="fr-CA"/>
        </w:rPr>
        <w:t xml:space="preserve">E-mail: </w:t>
      </w:r>
      <w:r w:rsidRPr="0051228E">
        <w:rPr>
          <w:sz w:val="24"/>
          <w:szCs w:val="24"/>
          <w:lang w:val="fr-CA"/>
        </w:rPr>
        <w:tab/>
      </w:r>
      <w:hyperlink r:id="rId10" w:history="1">
        <w:r w:rsidR="0051228E" w:rsidRPr="00602FA3">
          <w:rPr>
            <w:rStyle w:val="Hyperlink"/>
            <w:sz w:val="24"/>
            <w:szCs w:val="24"/>
            <w:lang w:val="fr-CA"/>
          </w:rPr>
          <w:t>nicholas.matziorinis@mcgill.ca</w:t>
        </w:r>
      </w:hyperlink>
    </w:p>
    <w:p w:rsidR="00F073CB" w:rsidRDefault="00AA023B">
      <w:pPr>
        <w:rPr>
          <w:b/>
          <w:sz w:val="24"/>
        </w:rPr>
      </w:pPr>
      <w:r>
        <w:rPr>
          <w:sz w:val="24"/>
        </w:rPr>
        <w:t xml:space="preserve">Office hours: </w:t>
      </w:r>
      <w:r>
        <w:rPr>
          <w:sz w:val="24"/>
        </w:rPr>
        <w:tab/>
      </w:r>
      <w:r w:rsidR="0051228E">
        <w:rPr>
          <w:sz w:val="24"/>
        </w:rPr>
        <w:t>Mon</w:t>
      </w:r>
      <w:r w:rsidR="00CF1326">
        <w:rPr>
          <w:sz w:val="24"/>
        </w:rPr>
        <w:t>/Wed</w:t>
      </w:r>
      <w:r>
        <w:rPr>
          <w:sz w:val="24"/>
        </w:rPr>
        <w:t xml:space="preserve"> 1</w:t>
      </w:r>
      <w:r w:rsidR="0051228E">
        <w:rPr>
          <w:sz w:val="24"/>
        </w:rPr>
        <w:t>7</w:t>
      </w:r>
      <w:r>
        <w:rPr>
          <w:sz w:val="24"/>
        </w:rPr>
        <w:t>:</w:t>
      </w:r>
      <w:r w:rsidR="0051228E">
        <w:rPr>
          <w:sz w:val="24"/>
        </w:rPr>
        <w:t>3</w:t>
      </w:r>
      <w:r>
        <w:rPr>
          <w:sz w:val="24"/>
        </w:rPr>
        <w:t>0 -1</w:t>
      </w:r>
      <w:r w:rsidR="003C77AF">
        <w:rPr>
          <w:sz w:val="24"/>
        </w:rPr>
        <w:t>8</w:t>
      </w:r>
      <w:r>
        <w:rPr>
          <w:sz w:val="24"/>
        </w:rPr>
        <w:t>:</w:t>
      </w:r>
      <w:r w:rsidR="00CF1326">
        <w:rPr>
          <w:sz w:val="24"/>
        </w:rPr>
        <w:t>0</w:t>
      </w:r>
      <w:r>
        <w:rPr>
          <w:sz w:val="24"/>
        </w:rPr>
        <w:t>0</w:t>
      </w:r>
      <w:r w:rsidR="00F073CB">
        <w:rPr>
          <w:sz w:val="24"/>
        </w:rPr>
        <w:t xml:space="preserve"> or by appointment.</w:t>
      </w:r>
    </w:p>
    <w:p w:rsidR="00C9243E" w:rsidRDefault="00C9243E">
      <w:pPr>
        <w:rPr>
          <w:b/>
          <w:sz w:val="24"/>
        </w:rPr>
      </w:pPr>
    </w:p>
    <w:p w:rsidR="00F073CB" w:rsidRDefault="00F073CB">
      <w:pPr>
        <w:rPr>
          <w:b/>
          <w:sz w:val="24"/>
        </w:rPr>
      </w:pPr>
      <w:r>
        <w:rPr>
          <w:b/>
          <w:sz w:val="24"/>
        </w:rPr>
        <w:t>Course Description:</w:t>
      </w:r>
    </w:p>
    <w:p w:rsidR="00F073CB" w:rsidRDefault="00F073CB">
      <w:pPr>
        <w:rPr>
          <w:sz w:val="24"/>
        </w:rPr>
      </w:pPr>
      <w:r>
        <w:rPr>
          <w:sz w:val="24"/>
        </w:rPr>
        <w:t xml:space="preserve">This course is meant to expose students to the process of internationalization. After raising the theoretical question of "why" firms internationalize in the first place, the course moves to address the issue of, "How to internationalize?" Once the decision of "how?" is made, the next question to be answered is "where?" Finally, the last part of the course addresses the key managerial issues surrounding the functioning of a multinational enterprise. </w:t>
      </w:r>
    </w:p>
    <w:p w:rsidR="00C9243E" w:rsidRDefault="00C9243E">
      <w:pPr>
        <w:rPr>
          <w:sz w:val="24"/>
        </w:rPr>
      </w:pPr>
    </w:p>
    <w:p w:rsidR="00F073CB" w:rsidRDefault="00F073CB">
      <w:pPr>
        <w:rPr>
          <w:b/>
          <w:sz w:val="24"/>
        </w:rPr>
      </w:pPr>
      <w:r>
        <w:rPr>
          <w:b/>
          <w:sz w:val="24"/>
        </w:rPr>
        <w:t>Objectives:</w:t>
      </w:r>
    </w:p>
    <w:p w:rsidR="00F073CB" w:rsidRDefault="00F073CB">
      <w:pPr>
        <w:rPr>
          <w:sz w:val="24"/>
        </w:rPr>
      </w:pPr>
      <w:r>
        <w:rPr>
          <w:sz w:val="24"/>
        </w:rPr>
        <w:t xml:space="preserve">It is expected that by the end of this course students will be able to critically analyze the reasons for a firm </w:t>
      </w:r>
      <w:r w:rsidR="00371C11">
        <w:rPr>
          <w:sz w:val="24"/>
        </w:rPr>
        <w:t>going abroad</w:t>
      </w:r>
      <w:r>
        <w:rPr>
          <w:sz w:val="24"/>
        </w:rPr>
        <w:t>, and be able to evaluate various options regarding internationalization forms and location decisions. In addition, they will have acquired specific knowledge of the experience of various firms and industries in this respect.</w:t>
      </w:r>
    </w:p>
    <w:p w:rsidR="00F073CB" w:rsidRDefault="00F073CB">
      <w:pPr>
        <w:rPr>
          <w:sz w:val="24"/>
        </w:rPr>
      </w:pPr>
    </w:p>
    <w:p w:rsidR="00F073CB" w:rsidRDefault="00F073CB">
      <w:pPr>
        <w:rPr>
          <w:b/>
          <w:sz w:val="24"/>
        </w:rPr>
      </w:pPr>
      <w:r>
        <w:rPr>
          <w:b/>
          <w:sz w:val="24"/>
        </w:rPr>
        <w:t>Method:</w:t>
      </w:r>
    </w:p>
    <w:p w:rsidR="00F073CB" w:rsidRDefault="00F073CB">
      <w:pPr>
        <w:rPr>
          <w:sz w:val="24"/>
        </w:rPr>
      </w:pPr>
      <w:r>
        <w:rPr>
          <w:sz w:val="24"/>
        </w:rPr>
        <w:t>This is a case-based</w:t>
      </w:r>
      <w:r w:rsidR="00371C11">
        <w:rPr>
          <w:sz w:val="24"/>
        </w:rPr>
        <w:t>, theory-driven</w:t>
      </w:r>
      <w:r>
        <w:rPr>
          <w:sz w:val="24"/>
        </w:rPr>
        <w:t xml:space="preserve"> course. The standard class will consist of students being assigned a case to read and prepare beforehand. In addition, most sessions will also include between one and three supporting articles which are meant to serve as theoretical or empirical </w:t>
      </w:r>
      <w:r w:rsidR="00371C11">
        <w:rPr>
          <w:sz w:val="24"/>
        </w:rPr>
        <w:t>grounding</w:t>
      </w:r>
      <w:r>
        <w:rPr>
          <w:sz w:val="24"/>
        </w:rPr>
        <w:t xml:space="preserve"> for the case. Given the nature of the course, active class participation is necessary from all students. The professor does reserve the right to cold-call students during the course of the discussion if necessary.</w:t>
      </w:r>
    </w:p>
    <w:p w:rsidR="00F073CB" w:rsidRDefault="00F073CB">
      <w:pPr>
        <w:rPr>
          <w:sz w:val="24"/>
        </w:rPr>
      </w:pPr>
    </w:p>
    <w:p w:rsidR="00F073CB" w:rsidRDefault="00F073CB">
      <w:pPr>
        <w:rPr>
          <w:b/>
          <w:sz w:val="24"/>
        </w:rPr>
      </w:pPr>
      <w:smartTag w:uri="urn:schemas-microsoft-com:office:smarttags" w:element="place">
        <w:smartTag w:uri="urn:schemas-microsoft-com:office:smarttags" w:element="City">
          <w:r>
            <w:rPr>
              <w:b/>
              <w:sz w:val="24"/>
            </w:rPr>
            <w:t>Readings</w:t>
          </w:r>
        </w:smartTag>
      </w:smartTag>
      <w:r>
        <w:rPr>
          <w:b/>
          <w:sz w:val="24"/>
        </w:rPr>
        <w:t>:</w:t>
      </w:r>
    </w:p>
    <w:p w:rsidR="00F073CB" w:rsidRDefault="00F073CB">
      <w:pPr>
        <w:rPr>
          <w:sz w:val="24"/>
        </w:rPr>
      </w:pPr>
      <w:r>
        <w:rPr>
          <w:sz w:val="24"/>
        </w:rPr>
        <w:t>There are no books for the course. A reading packet, which consists of articles and cases, can be purchased</w:t>
      </w:r>
      <w:r w:rsidR="00371C11">
        <w:rPr>
          <w:sz w:val="24"/>
        </w:rPr>
        <w:t xml:space="preserve"> in</w:t>
      </w:r>
      <w:r>
        <w:rPr>
          <w:sz w:val="24"/>
        </w:rPr>
        <w:t xml:space="preserve"> the </w:t>
      </w:r>
      <w:smartTag w:uri="urn:schemas-microsoft-com:office:smarttags" w:element="place">
        <w:smartTag w:uri="urn:schemas-microsoft-com:office:smarttags" w:element="PlaceName">
          <w:r>
            <w:rPr>
              <w:sz w:val="24"/>
            </w:rPr>
            <w:t>Bronfman</w:t>
          </w:r>
        </w:smartTag>
        <w:r>
          <w:rPr>
            <w:sz w:val="24"/>
          </w:rPr>
          <w:t xml:space="preserve"> </w:t>
        </w:r>
        <w:smartTag w:uri="urn:schemas-microsoft-com:office:smarttags" w:element="PlaceType">
          <w:r>
            <w:rPr>
              <w:sz w:val="24"/>
            </w:rPr>
            <w:t>Building</w:t>
          </w:r>
        </w:smartTag>
      </w:smartTag>
      <w:r>
        <w:rPr>
          <w:sz w:val="24"/>
        </w:rPr>
        <w:t>.</w:t>
      </w:r>
    </w:p>
    <w:p w:rsidR="00F073CB" w:rsidRPr="00AA023B" w:rsidRDefault="00F073CB" w:rsidP="00AA023B">
      <w:pPr>
        <w:rPr>
          <w:sz w:val="24"/>
          <w:szCs w:val="24"/>
        </w:rPr>
      </w:pPr>
    </w:p>
    <w:p w:rsidR="005B60DC" w:rsidRDefault="009B52E6" w:rsidP="00DA2A66">
      <w:pPr>
        <w:rPr>
          <w:b/>
          <w:sz w:val="24"/>
        </w:rPr>
      </w:pPr>
      <w:r>
        <w:rPr>
          <w:b/>
          <w:sz w:val="24"/>
        </w:rPr>
        <w:t>Evaluation:</w:t>
      </w:r>
      <w:r>
        <w:rPr>
          <w:b/>
          <w:sz w:val="24"/>
        </w:rPr>
        <w:tab/>
      </w:r>
      <w:r w:rsidR="005B60DC" w:rsidRPr="005B60DC">
        <w:rPr>
          <w:sz w:val="24"/>
        </w:rPr>
        <w:t>10%</w:t>
      </w:r>
      <w:r w:rsidR="005B60DC" w:rsidRPr="005B60DC">
        <w:rPr>
          <w:sz w:val="24"/>
        </w:rPr>
        <w:tab/>
        <w:t>Individual case write-up</w:t>
      </w:r>
    </w:p>
    <w:p w:rsidR="009B52E6" w:rsidRDefault="00DA2A66" w:rsidP="005B60DC">
      <w:pPr>
        <w:ind w:left="720" w:firstLine="720"/>
        <w:rPr>
          <w:sz w:val="24"/>
        </w:rPr>
      </w:pPr>
      <w:r>
        <w:rPr>
          <w:sz w:val="24"/>
        </w:rPr>
        <w:t>25</w:t>
      </w:r>
      <w:r w:rsidR="009B52E6">
        <w:rPr>
          <w:sz w:val="24"/>
        </w:rPr>
        <w:t xml:space="preserve">% </w:t>
      </w:r>
      <w:r w:rsidR="009B52E6">
        <w:rPr>
          <w:sz w:val="24"/>
        </w:rPr>
        <w:tab/>
        <w:t>Group project</w:t>
      </w:r>
    </w:p>
    <w:p w:rsidR="009B52E6" w:rsidRDefault="00DA2A66" w:rsidP="009B52E6">
      <w:pPr>
        <w:ind w:left="720" w:firstLine="720"/>
        <w:rPr>
          <w:sz w:val="24"/>
        </w:rPr>
      </w:pPr>
      <w:r>
        <w:rPr>
          <w:sz w:val="24"/>
        </w:rPr>
        <w:t>10</w:t>
      </w:r>
      <w:r w:rsidR="009B52E6">
        <w:rPr>
          <w:sz w:val="24"/>
        </w:rPr>
        <w:t>%</w:t>
      </w:r>
      <w:r w:rsidR="009B52E6">
        <w:rPr>
          <w:sz w:val="24"/>
        </w:rPr>
        <w:tab/>
        <w:t>Group project presentation</w:t>
      </w:r>
    </w:p>
    <w:p w:rsidR="009B52E6" w:rsidRDefault="005B60DC" w:rsidP="009B52E6">
      <w:pPr>
        <w:ind w:left="720" w:firstLine="720"/>
        <w:rPr>
          <w:sz w:val="24"/>
        </w:rPr>
      </w:pPr>
      <w:r>
        <w:rPr>
          <w:sz w:val="24"/>
        </w:rPr>
        <w:t>40</w:t>
      </w:r>
      <w:r w:rsidR="009B52E6">
        <w:rPr>
          <w:sz w:val="24"/>
        </w:rPr>
        <w:t xml:space="preserve">% </w:t>
      </w:r>
      <w:r w:rsidR="009B52E6">
        <w:rPr>
          <w:sz w:val="24"/>
        </w:rPr>
        <w:tab/>
        <w:t>Exam</w:t>
      </w:r>
    </w:p>
    <w:p w:rsidR="009B52E6" w:rsidRDefault="005B60DC" w:rsidP="009B52E6">
      <w:pPr>
        <w:ind w:left="720" w:firstLine="720"/>
        <w:rPr>
          <w:sz w:val="24"/>
        </w:rPr>
      </w:pPr>
      <w:r>
        <w:rPr>
          <w:sz w:val="24"/>
        </w:rPr>
        <w:t>15</w:t>
      </w:r>
      <w:r w:rsidR="009B52E6">
        <w:rPr>
          <w:sz w:val="24"/>
        </w:rPr>
        <w:t xml:space="preserve">% </w:t>
      </w:r>
      <w:r w:rsidR="009B52E6">
        <w:rPr>
          <w:sz w:val="24"/>
        </w:rPr>
        <w:tab/>
        <w:t>Class participation/ professionalism</w:t>
      </w:r>
    </w:p>
    <w:p w:rsidR="005B60DC" w:rsidRPr="00E536D4" w:rsidRDefault="005B60DC" w:rsidP="005B60DC">
      <w:pPr>
        <w:rPr>
          <w:b/>
          <w:i/>
          <w:sz w:val="24"/>
        </w:rPr>
      </w:pPr>
      <w:r w:rsidRPr="00E536D4">
        <w:rPr>
          <w:b/>
          <w:i/>
          <w:sz w:val="24"/>
        </w:rPr>
        <w:lastRenderedPageBreak/>
        <w:t>Individual Case Write-up (10%)</w:t>
      </w:r>
    </w:p>
    <w:p w:rsidR="005B60DC" w:rsidRDefault="005B60DC" w:rsidP="005B60DC">
      <w:pPr>
        <w:rPr>
          <w:sz w:val="24"/>
        </w:rPr>
      </w:pPr>
      <w:r>
        <w:rPr>
          <w:sz w:val="24"/>
        </w:rPr>
        <w:t xml:space="preserve">Students </w:t>
      </w:r>
      <w:r w:rsidR="005C6356">
        <w:rPr>
          <w:sz w:val="24"/>
        </w:rPr>
        <w:t>will be assigned</w:t>
      </w:r>
      <w:r>
        <w:rPr>
          <w:sz w:val="24"/>
        </w:rPr>
        <w:t xml:space="preserve"> one of the starred (*) cases from the first </w:t>
      </w:r>
      <w:r w:rsidR="002B5A66">
        <w:rPr>
          <w:sz w:val="24"/>
        </w:rPr>
        <w:t>sixteen</w:t>
      </w:r>
      <w:r>
        <w:rPr>
          <w:sz w:val="24"/>
        </w:rPr>
        <w:t xml:space="preserve"> sessions of the</w:t>
      </w:r>
      <w:r w:rsidR="00102736">
        <w:rPr>
          <w:sz w:val="24"/>
        </w:rPr>
        <w:t xml:space="preserve"> course (last one is </w:t>
      </w:r>
      <w:r w:rsidR="002B5A66">
        <w:rPr>
          <w:sz w:val="24"/>
        </w:rPr>
        <w:t>November 12</w:t>
      </w:r>
      <w:r>
        <w:rPr>
          <w:sz w:val="24"/>
        </w:rPr>
        <w:t xml:space="preserve">).  The write-up should be no more than </w:t>
      </w:r>
      <w:r>
        <w:rPr>
          <w:b/>
          <w:sz w:val="24"/>
        </w:rPr>
        <w:t>3</w:t>
      </w:r>
      <w:r>
        <w:rPr>
          <w:sz w:val="24"/>
        </w:rPr>
        <w:t xml:space="preserve"> concise double-spaced pages (12 point font) and be turned in at the beginning of the class to which it refers. You should 1) define what the issues or future challenges facing the firm are; 2) assess the available alternatives; and 3) make a recommendation. Feel free to be analytically judgmental and evaluative. Avoid summarizing or repackaging information that is already available in the case unless you expose evidence in some unexpected way (e.g., through calculation of ratios, drawing of graphs, etc.). However, do try to use the frameworks and tools from the course in your analysis. It is not necessary for you to compile and analyze additional information.</w:t>
      </w:r>
    </w:p>
    <w:p w:rsidR="00131A27" w:rsidRDefault="00131A27">
      <w:pPr>
        <w:rPr>
          <w:i/>
          <w:sz w:val="24"/>
        </w:rPr>
      </w:pPr>
    </w:p>
    <w:p w:rsidR="00F073CB" w:rsidRPr="00E536D4" w:rsidRDefault="0080150D">
      <w:pPr>
        <w:rPr>
          <w:b/>
          <w:i/>
          <w:sz w:val="24"/>
        </w:rPr>
      </w:pPr>
      <w:r w:rsidRPr="00E536D4">
        <w:rPr>
          <w:b/>
          <w:i/>
          <w:sz w:val="24"/>
        </w:rPr>
        <w:t>Group Project (</w:t>
      </w:r>
      <w:r w:rsidR="00466CB0" w:rsidRPr="00E536D4">
        <w:rPr>
          <w:b/>
          <w:i/>
          <w:sz w:val="24"/>
        </w:rPr>
        <w:t>25</w:t>
      </w:r>
      <w:r w:rsidR="00F073CB" w:rsidRPr="00E536D4">
        <w:rPr>
          <w:b/>
          <w:i/>
          <w:sz w:val="24"/>
        </w:rPr>
        <w:t>%)</w:t>
      </w:r>
    </w:p>
    <w:p w:rsidR="00F073CB" w:rsidRDefault="00F073CB">
      <w:pPr>
        <w:rPr>
          <w:sz w:val="24"/>
        </w:rPr>
      </w:pPr>
      <w:r>
        <w:rPr>
          <w:sz w:val="24"/>
        </w:rPr>
        <w:t>The group project consists of a written report which the group will orally present to the class during one of the last weeks of the course. The project consists of the group selecting a firm which is not yet international but which the group thinks has potential to be successful abroad. The report should address the following issues:</w:t>
      </w:r>
    </w:p>
    <w:p w:rsidR="00F073CB" w:rsidRDefault="00F073CB">
      <w:pPr>
        <w:numPr>
          <w:ilvl w:val="0"/>
          <w:numId w:val="3"/>
        </w:numPr>
        <w:rPr>
          <w:sz w:val="24"/>
        </w:rPr>
      </w:pPr>
      <w:r>
        <w:rPr>
          <w:sz w:val="24"/>
        </w:rPr>
        <w:t>Why do you think there is potential for this firm to be successful abroad?</w:t>
      </w:r>
    </w:p>
    <w:p w:rsidR="00F073CB" w:rsidRDefault="00F073CB">
      <w:pPr>
        <w:numPr>
          <w:ilvl w:val="0"/>
          <w:numId w:val="3"/>
        </w:numPr>
        <w:rPr>
          <w:sz w:val="24"/>
        </w:rPr>
      </w:pPr>
      <w:r>
        <w:rPr>
          <w:sz w:val="24"/>
        </w:rPr>
        <w:t>What form of internationalization would you adopt and why? Which stages of the value chain would be affected?</w:t>
      </w:r>
    </w:p>
    <w:p w:rsidR="00F073CB" w:rsidRDefault="00F073CB">
      <w:pPr>
        <w:numPr>
          <w:ilvl w:val="0"/>
          <w:numId w:val="3"/>
        </w:numPr>
        <w:rPr>
          <w:sz w:val="24"/>
        </w:rPr>
      </w:pPr>
      <w:r>
        <w:rPr>
          <w:sz w:val="24"/>
        </w:rPr>
        <w:t>Where would you choose to internationalize? Production? Sales?</w:t>
      </w:r>
    </w:p>
    <w:p w:rsidR="00F073CB" w:rsidRDefault="00F073CB">
      <w:pPr>
        <w:numPr>
          <w:ilvl w:val="0"/>
          <w:numId w:val="3"/>
        </w:numPr>
        <w:rPr>
          <w:sz w:val="24"/>
        </w:rPr>
      </w:pPr>
      <w:r>
        <w:rPr>
          <w:sz w:val="24"/>
        </w:rPr>
        <w:t>What would be the organizational challenges the firm would face given its current structure and how would you overcome them?</w:t>
      </w:r>
    </w:p>
    <w:p w:rsidR="00F073CB" w:rsidRDefault="00F073CB">
      <w:pPr>
        <w:rPr>
          <w:sz w:val="24"/>
        </w:rPr>
      </w:pPr>
      <w:r>
        <w:rPr>
          <w:sz w:val="24"/>
        </w:rPr>
        <w:t xml:space="preserve">The report should be no more than 20 double-spaced pages (12 pt font) plus exhibits, footnotes, and references. </w:t>
      </w:r>
      <w:r w:rsidR="005B60DC">
        <w:rPr>
          <w:sz w:val="24"/>
        </w:rPr>
        <w:t xml:space="preserve">BE SURE TO PROPERLY CITE ALL SOURCES. </w:t>
      </w:r>
      <w:r>
        <w:rPr>
          <w:sz w:val="24"/>
        </w:rPr>
        <w:t>A half-page description of your chosen firm should be han</w:t>
      </w:r>
      <w:r w:rsidR="00102736">
        <w:rPr>
          <w:sz w:val="24"/>
        </w:rPr>
        <w:t>ded in by Session 10 (</w:t>
      </w:r>
      <w:r w:rsidR="002B5A66">
        <w:rPr>
          <w:sz w:val="24"/>
        </w:rPr>
        <w:t>October 15</w:t>
      </w:r>
      <w:r>
        <w:rPr>
          <w:sz w:val="24"/>
        </w:rPr>
        <w:t>). The final report is du</w:t>
      </w:r>
      <w:r w:rsidR="00176899">
        <w:rPr>
          <w:sz w:val="24"/>
        </w:rPr>
        <w:t>e at the b</w:t>
      </w:r>
      <w:r w:rsidR="00944420">
        <w:rPr>
          <w:sz w:val="24"/>
        </w:rPr>
        <w:t>eginning of Session 2</w:t>
      </w:r>
      <w:r w:rsidR="00027742">
        <w:rPr>
          <w:sz w:val="24"/>
        </w:rPr>
        <w:t>6</w:t>
      </w:r>
      <w:r w:rsidR="007374F6">
        <w:rPr>
          <w:sz w:val="24"/>
        </w:rPr>
        <w:t xml:space="preserve"> (</w:t>
      </w:r>
      <w:r w:rsidR="002B5A66">
        <w:rPr>
          <w:sz w:val="24"/>
        </w:rPr>
        <w:t>December 5</w:t>
      </w:r>
      <w:r>
        <w:rPr>
          <w:sz w:val="24"/>
        </w:rPr>
        <w:t xml:space="preserve">). </w:t>
      </w:r>
    </w:p>
    <w:p w:rsidR="004A1BD9" w:rsidRDefault="004A1BD9" w:rsidP="004A1BD9">
      <w:pPr>
        <w:rPr>
          <w:i/>
          <w:sz w:val="24"/>
        </w:rPr>
      </w:pPr>
    </w:p>
    <w:p w:rsidR="004A1BD9" w:rsidRPr="00E536D4" w:rsidRDefault="00466CB0" w:rsidP="004A1BD9">
      <w:pPr>
        <w:rPr>
          <w:b/>
          <w:i/>
          <w:sz w:val="24"/>
        </w:rPr>
      </w:pPr>
      <w:r w:rsidRPr="00E536D4">
        <w:rPr>
          <w:b/>
          <w:i/>
          <w:sz w:val="24"/>
        </w:rPr>
        <w:t>Group Project Presentation (10</w:t>
      </w:r>
      <w:r w:rsidR="004A1BD9" w:rsidRPr="00E536D4">
        <w:rPr>
          <w:b/>
          <w:i/>
          <w:sz w:val="24"/>
        </w:rPr>
        <w:t>%)</w:t>
      </w:r>
    </w:p>
    <w:p w:rsidR="004A1BD9" w:rsidRDefault="004A1BD9" w:rsidP="004A1BD9">
      <w:pPr>
        <w:rPr>
          <w:sz w:val="24"/>
        </w:rPr>
      </w:pPr>
      <w:r>
        <w:rPr>
          <w:sz w:val="24"/>
        </w:rPr>
        <w:t xml:space="preserve">Groups will present their reports to the class on one </w:t>
      </w:r>
      <w:r w:rsidR="00371C11">
        <w:rPr>
          <w:sz w:val="24"/>
        </w:rPr>
        <w:t>of the followin</w:t>
      </w:r>
      <w:r w:rsidR="00102736">
        <w:rPr>
          <w:sz w:val="24"/>
        </w:rPr>
        <w:t xml:space="preserve">g dates: </w:t>
      </w:r>
      <w:r w:rsidR="002B5A66">
        <w:rPr>
          <w:sz w:val="24"/>
        </w:rPr>
        <w:t>December 3</w:t>
      </w:r>
      <w:r>
        <w:rPr>
          <w:sz w:val="24"/>
        </w:rPr>
        <w:t xml:space="preserve">, </w:t>
      </w:r>
      <w:r w:rsidR="002B5A66">
        <w:rPr>
          <w:sz w:val="24"/>
        </w:rPr>
        <w:t>and  December 5</w:t>
      </w:r>
      <w:r>
        <w:rPr>
          <w:sz w:val="24"/>
        </w:rPr>
        <w:t>. Present</w:t>
      </w:r>
      <w:r w:rsidR="00466CB0">
        <w:rPr>
          <w:sz w:val="24"/>
        </w:rPr>
        <w:t xml:space="preserve">ations should last roughly </w:t>
      </w:r>
      <w:r w:rsidR="002B5A66">
        <w:rPr>
          <w:sz w:val="24"/>
        </w:rPr>
        <w:t>20</w:t>
      </w:r>
      <w:r w:rsidR="00A747F3">
        <w:rPr>
          <w:sz w:val="24"/>
        </w:rPr>
        <w:t xml:space="preserve"> </w:t>
      </w:r>
      <w:r>
        <w:rPr>
          <w:sz w:val="24"/>
        </w:rPr>
        <w:t>minutes.</w:t>
      </w:r>
      <w:r w:rsidR="00466CB0">
        <w:rPr>
          <w:sz w:val="24"/>
        </w:rPr>
        <w:t xml:space="preserve"> </w:t>
      </w:r>
      <w:bookmarkStart w:id="1" w:name="OLE_LINK1"/>
      <w:bookmarkStart w:id="2" w:name="OLE_LINK2"/>
      <w:r w:rsidR="00FA468C">
        <w:rPr>
          <w:sz w:val="24"/>
        </w:rPr>
        <w:t>A hard copy of the PowerP</w:t>
      </w:r>
      <w:r w:rsidR="00466CB0">
        <w:rPr>
          <w:sz w:val="24"/>
        </w:rPr>
        <w:t>oint slides should be turned in the day of the presentation.</w:t>
      </w:r>
    </w:p>
    <w:bookmarkEnd w:id="1"/>
    <w:bookmarkEnd w:id="2"/>
    <w:p w:rsidR="00C9243E" w:rsidRDefault="00C9243E">
      <w:pPr>
        <w:rPr>
          <w:sz w:val="24"/>
        </w:rPr>
      </w:pPr>
    </w:p>
    <w:p w:rsidR="00F073CB" w:rsidRPr="00E536D4" w:rsidRDefault="005B60DC">
      <w:pPr>
        <w:rPr>
          <w:b/>
          <w:sz w:val="24"/>
        </w:rPr>
      </w:pPr>
      <w:r w:rsidRPr="00E536D4">
        <w:rPr>
          <w:b/>
          <w:i/>
          <w:sz w:val="24"/>
        </w:rPr>
        <w:t>Exam (40</w:t>
      </w:r>
      <w:r w:rsidR="00F073CB" w:rsidRPr="00E536D4">
        <w:rPr>
          <w:b/>
          <w:i/>
          <w:sz w:val="24"/>
        </w:rPr>
        <w:t>%)</w:t>
      </w:r>
    </w:p>
    <w:p w:rsidR="00F073CB" w:rsidRDefault="00F073CB">
      <w:pPr>
        <w:rPr>
          <w:sz w:val="24"/>
        </w:rPr>
      </w:pPr>
      <w:r>
        <w:rPr>
          <w:sz w:val="24"/>
        </w:rPr>
        <w:t xml:space="preserve">A </w:t>
      </w:r>
      <w:r w:rsidR="00027742">
        <w:rPr>
          <w:sz w:val="24"/>
        </w:rPr>
        <w:t xml:space="preserve">three hour </w:t>
      </w:r>
      <w:r>
        <w:rPr>
          <w:sz w:val="24"/>
        </w:rPr>
        <w:t xml:space="preserve">exam (closed book) will </w:t>
      </w:r>
      <w:r w:rsidR="00176899">
        <w:rPr>
          <w:sz w:val="24"/>
        </w:rPr>
        <w:t xml:space="preserve">be given </w:t>
      </w:r>
      <w:r w:rsidR="006F6D98">
        <w:rPr>
          <w:sz w:val="24"/>
        </w:rPr>
        <w:t>Mond</w:t>
      </w:r>
      <w:r w:rsidR="00027742">
        <w:rPr>
          <w:sz w:val="24"/>
        </w:rPr>
        <w:t>ay</w:t>
      </w:r>
      <w:r>
        <w:rPr>
          <w:sz w:val="24"/>
        </w:rPr>
        <w:t xml:space="preserve">, </w:t>
      </w:r>
      <w:r w:rsidR="002B5A66">
        <w:rPr>
          <w:sz w:val="24"/>
        </w:rPr>
        <w:t>November 19</w:t>
      </w:r>
      <w:r w:rsidR="00027742">
        <w:rPr>
          <w:sz w:val="24"/>
        </w:rPr>
        <w:t xml:space="preserve"> </w:t>
      </w:r>
      <w:r>
        <w:rPr>
          <w:sz w:val="24"/>
        </w:rPr>
        <w:t xml:space="preserve">and will cover </w:t>
      </w:r>
      <w:r w:rsidR="00102736">
        <w:rPr>
          <w:sz w:val="24"/>
        </w:rPr>
        <w:t>everything in the course up until then</w:t>
      </w:r>
      <w:r w:rsidR="00E210B0">
        <w:rPr>
          <w:sz w:val="24"/>
        </w:rPr>
        <w:t>.</w:t>
      </w:r>
    </w:p>
    <w:p w:rsidR="0080150D" w:rsidRDefault="0080150D">
      <w:pPr>
        <w:rPr>
          <w:i/>
          <w:sz w:val="24"/>
        </w:rPr>
      </w:pPr>
    </w:p>
    <w:p w:rsidR="00F073CB" w:rsidRPr="00E536D4" w:rsidRDefault="00D22544">
      <w:pPr>
        <w:rPr>
          <w:b/>
          <w:i/>
          <w:sz w:val="24"/>
        </w:rPr>
      </w:pPr>
      <w:r w:rsidRPr="00E536D4">
        <w:rPr>
          <w:b/>
          <w:i/>
          <w:sz w:val="24"/>
        </w:rPr>
        <w:t>Class Participation</w:t>
      </w:r>
      <w:r w:rsidR="00EC34E6" w:rsidRPr="00E536D4">
        <w:rPr>
          <w:b/>
          <w:i/>
          <w:sz w:val="24"/>
        </w:rPr>
        <w:t>/ Professionalism</w:t>
      </w:r>
      <w:r w:rsidR="005B60DC" w:rsidRPr="00E536D4">
        <w:rPr>
          <w:b/>
          <w:i/>
          <w:sz w:val="24"/>
        </w:rPr>
        <w:t xml:space="preserve"> (15</w:t>
      </w:r>
      <w:r w:rsidR="00F073CB" w:rsidRPr="00E536D4">
        <w:rPr>
          <w:b/>
          <w:i/>
          <w:sz w:val="24"/>
        </w:rPr>
        <w:t>%)</w:t>
      </w:r>
    </w:p>
    <w:p w:rsidR="00F073CB" w:rsidRDefault="00F073CB">
      <w:pPr>
        <w:rPr>
          <w:sz w:val="24"/>
        </w:rPr>
      </w:pPr>
      <w:r>
        <w:rPr>
          <w:sz w:val="24"/>
        </w:rPr>
        <w:t xml:space="preserve">Attendance for all case discussions and presentations is mandatory (attendance will be randomly taken throughout the course). In addition, students are expected to come to class prepared and ready to participate actively in the discussion. </w:t>
      </w:r>
      <w:r w:rsidR="00C467E7">
        <w:rPr>
          <w:sz w:val="24"/>
        </w:rPr>
        <w:t>Professional behavior is expected at all times.</w:t>
      </w:r>
      <w:r w:rsidR="00C03982">
        <w:rPr>
          <w:sz w:val="24"/>
        </w:rPr>
        <w:t xml:space="preserve"> </w:t>
      </w:r>
      <w:bookmarkStart w:id="3" w:name="OLE_LINK3"/>
      <w:bookmarkStart w:id="4" w:name="OLE_LINK4"/>
      <w:r w:rsidR="00C03982">
        <w:rPr>
          <w:sz w:val="24"/>
        </w:rPr>
        <w:t xml:space="preserve">Computers may be used but only for taking notes, in which case the notes must be emailed to </w:t>
      </w:r>
      <w:hyperlink r:id="rId11" w:history="1">
        <w:r w:rsidR="0051228E" w:rsidRPr="0051228E">
          <w:rPr>
            <w:rStyle w:val="Hyperlink"/>
            <w:sz w:val="24"/>
            <w:szCs w:val="24"/>
            <w:lang w:val="en-CA"/>
          </w:rPr>
          <w:t>nicholas.matziorinis@mcgill.ca</w:t>
        </w:r>
      </w:hyperlink>
      <w:r w:rsidR="00C03982">
        <w:rPr>
          <w:sz w:val="24"/>
        </w:rPr>
        <w:t xml:space="preserve"> immediately at the end of each class.</w:t>
      </w:r>
    </w:p>
    <w:bookmarkEnd w:id="3"/>
    <w:bookmarkEnd w:id="4"/>
    <w:p w:rsidR="00F073CB" w:rsidRDefault="00F073CB">
      <w:pPr>
        <w:rPr>
          <w:i/>
          <w:sz w:val="24"/>
        </w:rPr>
      </w:pPr>
    </w:p>
    <w:p w:rsidR="00AA023B" w:rsidRPr="00AA023B" w:rsidRDefault="00AA023B" w:rsidP="00AA023B">
      <w:pPr>
        <w:rPr>
          <w:b/>
          <w:sz w:val="24"/>
          <w:szCs w:val="24"/>
        </w:rPr>
      </w:pPr>
      <w:r w:rsidRPr="00AA023B">
        <w:rPr>
          <w:b/>
          <w:sz w:val="24"/>
          <w:szCs w:val="24"/>
        </w:rPr>
        <w:t>Academic Integrity:</w:t>
      </w:r>
    </w:p>
    <w:p w:rsidR="00F073CB" w:rsidRDefault="00AA023B">
      <w:pPr>
        <w:rPr>
          <w:b/>
          <w:sz w:val="24"/>
        </w:rPr>
      </w:pPr>
      <w:r>
        <w:rPr>
          <w:sz w:val="24"/>
          <w:szCs w:val="24"/>
        </w:rPr>
        <w:t>“</w:t>
      </w:r>
      <w:smartTag w:uri="urn:schemas-microsoft-com:office:smarttags" w:element="place">
        <w:smartTag w:uri="urn:schemas-microsoft-com:office:smarttags" w:element="PlaceName">
          <w:r w:rsidRPr="00AA023B">
            <w:rPr>
              <w:sz w:val="24"/>
              <w:szCs w:val="24"/>
            </w:rPr>
            <w:t>McGill</w:t>
          </w:r>
        </w:smartTag>
        <w:r w:rsidRPr="00AA023B">
          <w:rPr>
            <w:sz w:val="24"/>
            <w:szCs w:val="24"/>
          </w:rPr>
          <w:t xml:space="preserve"> </w:t>
        </w:r>
        <w:smartTag w:uri="urn:schemas-microsoft-com:office:smarttags" w:element="PlaceType">
          <w:r w:rsidRPr="00AA023B">
            <w:rPr>
              <w:sz w:val="24"/>
              <w:szCs w:val="24"/>
            </w:rPr>
            <w:t>University</w:t>
          </w:r>
        </w:smartTag>
      </w:smartTag>
      <w:r w:rsidRPr="00AA023B">
        <w:rPr>
          <w:sz w:val="24"/>
          <w:szCs w:val="24"/>
        </w:rPr>
        <w:t xml:space="preserve"> values academic integrity. Therefore, all students must understand the meaning and consequences of cheating, plagiarism and other academic offences under the Code of Student Conduct and Disciplinary Procedures (see </w:t>
      </w:r>
      <w:hyperlink r:id="rId12" w:history="1">
        <w:r w:rsidRPr="00AA023B">
          <w:rPr>
            <w:rStyle w:val="Hyperlink"/>
            <w:sz w:val="24"/>
            <w:szCs w:val="24"/>
          </w:rPr>
          <w:t>www.mcgill.ca/integrity</w:t>
        </w:r>
      </w:hyperlink>
      <w:r w:rsidRPr="00AA023B">
        <w:rPr>
          <w:sz w:val="24"/>
          <w:szCs w:val="24"/>
        </w:rPr>
        <w:t xml:space="preserve"> for more information).</w:t>
      </w:r>
      <w:r>
        <w:rPr>
          <w:sz w:val="24"/>
          <w:szCs w:val="24"/>
        </w:rPr>
        <w:t>”</w:t>
      </w:r>
    </w:p>
    <w:p w:rsidR="00F073CB" w:rsidRDefault="00371C11">
      <w:pPr>
        <w:jc w:val="center"/>
        <w:rPr>
          <w:b/>
          <w:i/>
          <w:sz w:val="24"/>
        </w:rPr>
      </w:pPr>
      <w:r>
        <w:rPr>
          <w:b/>
          <w:i/>
          <w:sz w:val="24"/>
        </w:rPr>
        <w:br w:type="page"/>
      </w:r>
      <w:r w:rsidR="00F073CB">
        <w:rPr>
          <w:b/>
          <w:i/>
          <w:sz w:val="24"/>
        </w:rPr>
        <w:lastRenderedPageBreak/>
        <w:t>Course Outline</w:t>
      </w:r>
    </w:p>
    <w:p w:rsidR="00F073CB" w:rsidRDefault="00F073CB">
      <w:pPr>
        <w:rPr>
          <w:sz w:val="24"/>
          <w:u w:val="single"/>
        </w:rPr>
      </w:pPr>
    </w:p>
    <w:p w:rsidR="00F073CB" w:rsidRDefault="00F073CB">
      <w:pPr>
        <w:rPr>
          <w:sz w:val="24"/>
          <w:u w:val="single"/>
        </w:rPr>
      </w:pPr>
      <w:r>
        <w:rPr>
          <w:sz w:val="24"/>
          <w:u w:val="single"/>
        </w:rPr>
        <w:t>INTRODUCTION</w:t>
      </w:r>
    </w:p>
    <w:p w:rsidR="00F073CB" w:rsidRDefault="00F073CB">
      <w:pPr>
        <w:rPr>
          <w:sz w:val="24"/>
        </w:rPr>
      </w:pPr>
    </w:p>
    <w:p w:rsidR="00F073CB" w:rsidRDefault="003F2588">
      <w:pPr>
        <w:rPr>
          <w:b/>
          <w:sz w:val="24"/>
        </w:rPr>
      </w:pPr>
      <w:r>
        <w:rPr>
          <w:b/>
          <w:sz w:val="24"/>
        </w:rPr>
        <w:t>1.</w:t>
      </w:r>
      <w:r>
        <w:rPr>
          <w:b/>
          <w:sz w:val="24"/>
        </w:rPr>
        <w:tab/>
      </w:r>
      <w:r w:rsidR="00CF1326">
        <w:rPr>
          <w:b/>
          <w:sz w:val="24"/>
        </w:rPr>
        <w:t>Monday</w:t>
      </w:r>
      <w:r w:rsidR="00E73BE3">
        <w:rPr>
          <w:b/>
          <w:sz w:val="24"/>
        </w:rPr>
        <w:t xml:space="preserve">, </w:t>
      </w:r>
      <w:r w:rsidR="00151C75">
        <w:rPr>
          <w:b/>
          <w:sz w:val="24"/>
        </w:rPr>
        <w:t>September</w:t>
      </w:r>
      <w:r w:rsidR="00E73BE3">
        <w:rPr>
          <w:b/>
          <w:sz w:val="24"/>
        </w:rPr>
        <w:t xml:space="preserve"> </w:t>
      </w:r>
      <w:r w:rsidR="00151C75">
        <w:rPr>
          <w:b/>
          <w:sz w:val="24"/>
        </w:rPr>
        <w:t>10</w:t>
      </w:r>
      <w:r w:rsidR="004A3421">
        <w:rPr>
          <w:b/>
          <w:sz w:val="24"/>
        </w:rPr>
        <w:t xml:space="preserve"> </w:t>
      </w:r>
      <w:r w:rsidR="00F073CB">
        <w:rPr>
          <w:b/>
          <w:sz w:val="24"/>
        </w:rPr>
        <w:t xml:space="preserve"> - Course Description: The Multinational Firm </w:t>
      </w:r>
    </w:p>
    <w:p w:rsidR="00F073CB" w:rsidRDefault="00F073CB">
      <w:pPr>
        <w:rPr>
          <w:sz w:val="24"/>
        </w:rPr>
      </w:pPr>
    </w:p>
    <w:p w:rsidR="00F073CB" w:rsidRDefault="00F073CB">
      <w:pPr>
        <w:rPr>
          <w:sz w:val="24"/>
        </w:rPr>
      </w:pPr>
      <w:r>
        <w:rPr>
          <w:sz w:val="24"/>
        </w:rPr>
        <w:t>"</w:t>
      </w:r>
      <w:r w:rsidR="0037498F">
        <w:rPr>
          <w:sz w:val="24"/>
        </w:rPr>
        <w:t>Global Trends: Rising FDI Flows</w:t>
      </w:r>
      <w:r>
        <w:rPr>
          <w:sz w:val="24"/>
        </w:rPr>
        <w:t xml:space="preserve">," </w:t>
      </w:r>
      <w:r w:rsidR="0037498F">
        <w:rPr>
          <w:i/>
          <w:sz w:val="24"/>
        </w:rPr>
        <w:t>World Investment Report,</w:t>
      </w:r>
      <w:r w:rsidR="0037498F">
        <w:rPr>
          <w:sz w:val="24"/>
        </w:rPr>
        <w:t xml:space="preserve"> UNCTAD, 2006.</w:t>
      </w:r>
    </w:p>
    <w:p w:rsidR="0037498F" w:rsidRPr="0037498F" w:rsidRDefault="0037498F">
      <w:pPr>
        <w:rPr>
          <w:sz w:val="24"/>
        </w:rPr>
      </w:pPr>
    </w:p>
    <w:p w:rsidR="00F073CB" w:rsidRDefault="00F073CB">
      <w:pPr>
        <w:rPr>
          <w:sz w:val="24"/>
        </w:rPr>
      </w:pPr>
    </w:p>
    <w:p w:rsidR="00F073CB" w:rsidRDefault="00F073CB">
      <w:pPr>
        <w:rPr>
          <w:sz w:val="24"/>
          <w:u w:val="single"/>
        </w:rPr>
      </w:pPr>
      <w:r>
        <w:rPr>
          <w:sz w:val="24"/>
          <w:u w:val="single"/>
        </w:rPr>
        <w:t>WHY INTERNATIONALIZE?</w:t>
      </w:r>
    </w:p>
    <w:p w:rsidR="00F073CB" w:rsidRDefault="00F073CB">
      <w:pPr>
        <w:rPr>
          <w:sz w:val="24"/>
        </w:rPr>
      </w:pPr>
    </w:p>
    <w:p w:rsidR="00F073CB" w:rsidRDefault="00AA023B">
      <w:pPr>
        <w:rPr>
          <w:b/>
          <w:sz w:val="24"/>
        </w:rPr>
      </w:pPr>
      <w:r>
        <w:rPr>
          <w:b/>
          <w:sz w:val="24"/>
        </w:rPr>
        <w:t>2.</w:t>
      </w:r>
      <w:r>
        <w:rPr>
          <w:b/>
          <w:sz w:val="24"/>
        </w:rPr>
        <w:tab/>
      </w:r>
      <w:r w:rsidR="00151C75">
        <w:rPr>
          <w:b/>
          <w:sz w:val="24"/>
        </w:rPr>
        <w:t xml:space="preserve">Monday, September 10  </w:t>
      </w:r>
      <w:r w:rsidR="00F073CB">
        <w:rPr>
          <w:b/>
          <w:sz w:val="24"/>
        </w:rPr>
        <w:t>- Theoretical Foundations</w:t>
      </w:r>
    </w:p>
    <w:p w:rsidR="00F073CB" w:rsidRDefault="00F073CB">
      <w:pPr>
        <w:rPr>
          <w:sz w:val="24"/>
        </w:rPr>
      </w:pPr>
    </w:p>
    <w:p w:rsidR="00F073CB" w:rsidRDefault="00F073CB">
      <w:pPr>
        <w:rPr>
          <w:sz w:val="24"/>
        </w:rPr>
      </w:pPr>
      <w:r>
        <w:rPr>
          <w:sz w:val="24"/>
        </w:rPr>
        <w:t xml:space="preserve">Aharoni, Y. (1966) </w:t>
      </w:r>
      <w:r>
        <w:rPr>
          <w:i/>
          <w:sz w:val="24"/>
        </w:rPr>
        <w:t>The Foreign Investment Decision Process</w:t>
      </w:r>
      <w:r>
        <w:rPr>
          <w:sz w:val="24"/>
        </w:rPr>
        <w:t xml:space="preserve">, </w:t>
      </w:r>
      <w:smartTag w:uri="urn:schemas-microsoft-com:office:smarttags" w:element="City">
        <w:r>
          <w:rPr>
            <w:sz w:val="24"/>
          </w:rPr>
          <w:t>Boston</w:t>
        </w:r>
      </w:smartTag>
      <w:r>
        <w:rPr>
          <w:sz w:val="24"/>
        </w:rPr>
        <w:t xml:space="preserve">, </w:t>
      </w:r>
      <w:smartTag w:uri="urn:schemas-microsoft-com:office:smarttags" w:element="State">
        <w:r>
          <w:rPr>
            <w:sz w:val="24"/>
          </w:rPr>
          <w:t>MA</w:t>
        </w:r>
      </w:smartTag>
      <w:r>
        <w:rPr>
          <w:sz w:val="24"/>
        </w:rPr>
        <w:t xml:space="preserve">: </w:t>
      </w:r>
      <w:smartTag w:uri="urn:schemas-microsoft-com:office:smarttags" w:element="place">
        <w:smartTag w:uri="urn:schemas-microsoft-com:office:smarttags" w:element="PlaceName">
          <w:r>
            <w:rPr>
              <w:sz w:val="24"/>
            </w:rPr>
            <w:t>Harvard</w:t>
          </w:r>
        </w:smartTag>
        <w:r>
          <w:rPr>
            <w:sz w:val="24"/>
          </w:rPr>
          <w:t xml:space="preserve"> </w:t>
        </w:r>
        <w:smartTag w:uri="urn:schemas-microsoft-com:office:smarttags" w:element="PlaceName">
          <w:r>
            <w:rPr>
              <w:sz w:val="24"/>
            </w:rPr>
            <w:t>Graduate</w:t>
          </w:r>
        </w:smartTag>
        <w:r>
          <w:rPr>
            <w:sz w:val="24"/>
          </w:rPr>
          <w:t xml:space="preserve"> </w:t>
        </w:r>
        <w:smartTag w:uri="urn:schemas-microsoft-com:office:smarttags" w:element="PlaceType">
          <w:r>
            <w:rPr>
              <w:sz w:val="24"/>
            </w:rPr>
            <w:t>School</w:t>
          </w:r>
        </w:smartTag>
      </w:smartTag>
      <w:r>
        <w:rPr>
          <w:sz w:val="24"/>
        </w:rPr>
        <w:t xml:space="preserve"> of Business, pp. 49-75.</w:t>
      </w:r>
    </w:p>
    <w:p w:rsidR="00F073CB" w:rsidRDefault="00F073CB">
      <w:pPr>
        <w:rPr>
          <w:sz w:val="24"/>
        </w:rPr>
      </w:pPr>
    </w:p>
    <w:p w:rsidR="00F073CB" w:rsidRDefault="00F073CB">
      <w:pPr>
        <w:rPr>
          <w:sz w:val="24"/>
        </w:rPr>
      </w:pPr>
      <w:r>
        <w:rPr>
          <w:sz w:val="24"/>
        </w:rPr>
        <w:t xml:space="preserve">John H. Dunning, </w:t>
      </w:r>
      <w:r>
        <w:rPr>
          <w:i/>
          <w:sz w:val="24"/>
        </w:rPr>
        <w:t>Multinational Enterprises and the Global Economy</w:t>
      </w:r>
      <w:r>
        <w:rPr>
          <w:sz w:val="24"/>
        </w:rPr>
        <w:t xml:space="preserve"> (Wokingham, England: Addison-Wesley, 1993), pp. 54-95. </w:t>
      </w:r>
    </w:p>
    <w:p w:rsidR="008249C0" w:rsidRDefault="008249C0">
      <w:pPr>
        <w:rPr>
          <w:sz w:val="24"/>
        </w:rPr>
      </w:pPr>
    </w:p>
    <w:p w:rsidR="008249C0" w:rsidRDefault="008249C0" w:rsidP="008249C0">
      <w:pPr>
        <w:rPr>
          <w:sz w:val="24"/>
        </w:rPr>
      </w:pPr>
      <w:r>
        <w:rPr>
          <w:sz w:val="24"/>
        </w:rPr>
        <w:t xml:space="preserve">“Foreign Direct Investment,” </w:t>
      </w:r>
      <w:r w:rsidRPr="00C11C1E">
        <w:rPr>
          <w:i/>
          <w:sz w:val="24"/>
        </w:rPr>
        <w:t>Harvard Business School Note</w:t>
      </w:r>
      <w:r>
        <w:rPr>
          <w:sz w:val="24"/>
        </w:rPr>
        <w:t>, 2005.</w:t>
      </w:r>
    </w:p>
    <w:p w:rsidR="008249C0" w:rsidRDefault="008249C0" w:rsidP="008249C0">
      <w:pPr>
        <w:rPr>
          <w:sz w:val="24"/>
        </w:rPr>
      </w:pPr>
    </w:p>
    <w:p w:rsidR="008249C0" w:rsidRDefault="008249C0" w:rsidP="008249C0">
      <w:pPr>
        <w:rPr>
          <w:sz w:val="24"/>
        </w:rPr>
      </w:pPr>
      <w:r>
        <w:rPr>
          <w:sz w:val="24"/>
        </w:rPr>
        <w:t xml:space="preserve">“Introduction to International Strategy,” </w:t>
      </w:r>
      <w:r w:rsidRPr="00C11C1E">
        <w:rPr>
          <w:i/>
          <w:sz w:val="24"/>
        </w:rPr>
        <w:t>Harvard Business School Not</w:t>
      </w:r>
      <w:r>
        <w:rPr>
          <w:sz w:val="24"/>
        </w:rPr>
        <w:t>e, 2006.</w:t>
      </w:r>
    </w:p>
    <w:p w:rsidR="00F073CB" w:rsidRDefault="00F073CB">
      <w:pPr>
        <w:rPr>
          <w:sz w:val="24"/>
        </w:rPr>
      </w:pPr>
    </w:p>
    <w:p w:rsidR="005064D5" w:rsidRDefault="005064D5">
      <w:pPr>
        <w:rPr>
          <w:sz w:val="24"/>
        </w:rPr>
      </w:pPr>
    </w:p>
    <w:p w:rsidR="00F073CB" w:rsidRDefault="00F073CB">
      <w:pPr>
        <w:rPr>
          <w:sz w:val="24"/>
          <w:u w:val="single"/>
        </w:rPr>
      </w:pPr>
      <w:r>
        <w:rPr>
          <w:sz w:val="24"/>
          <w:u w:val="single"/>
        </w:rPr>
        <w:t>HOW TO INTERNATONALIZE?</w:t>
      </w:r>
    </w:p>
    <w:p w:rsidR="00F073CB" w:rsidRDefault="00F073CB">
      <w:pPr>
        <w:rPr>
          <w:sz w:val="24"/>
        </w:rPr>
      </w:pPr>
    </w:p>
    <w:p w:rsidR="00F073CB" w:rsidRDefault="00AA023B">
      <w:pPr>
        <w:rPr>
          <w:b/>
          <w:sz w:val="24"/>
        </w:rPr>
      </w:pPr>
      <w:r>
        <w:rPr>
          <w:b/>
          <w:sz w:val="24"/>
        </w:rPr>
        <w:t>3.</w:t>
      </w:r>
      <w:r>
        <w:rPr>
          <w:b/>
          <w:sz w:val="24"/>
        </w:rPr>
        <w:tab/>
      </w:r>
      <w:r w:rsidR="00BE39BD">
        <w:rPr>
          <w:b/>
          <w:sz w:val="24"/>
        </w:rPr>
        <w:t>Monday</w:t>
      </w:r>
      <w:r w:rsidR="00E73BE3">
        <w:rPr>
          <w:b/>
          <w:sz w:val="24"/>
        </w:rPr>
        <w:t xml:space="preserve">, </w:t>
      </w:r>
      <w:r w:rsidR="00151C75">
        <w:rPr>
          <w:b/>
          <w:sz w:val="24"/>
        </w:rPr>
        <w:t>September</w:t>
      </w:r>
      <w:r w:rsidR="00866EB8">
        <w:rPr>
          <w:b/>
          <w:sz w:val="24"/>
        </w:rPr>
        <w:t xml:space="preserve"> 1</w:t>
      </w:r>
      <w:r w:rsidR="00151C75">
        <w:rPr>
          <w:b/>
          <w:sz w:val="24"/>
        </w:rPr>
        <w:t>7</w:t>
      </w:r>
      <w:r w:rsidR="00866EB8">
        <w:rPr>
          <w:b/>
          <w:sz w:val="24"/>
        </w:rPr>
        <w:t xml:space="preserve"> </w:t>
      </w:r>
      <w:r w:rsidR="0037067B">
        <w:rPr>
          <w:b/>
          <w:sz w:val="24"/>
        </w:rPr>
        <w:t>–</w:t>
      </w:r>
      <w:r w:rsidR="00F073CB">
        <w:rPr>
          <w:b/>
          <w:sz w:val="24"/>
        </w:rPr>
        <w:t xml:space="preserve"> </w:t>
      </w:r>
      <w:r w:rsidR="0037067B">
        <w:rPr>
          <w:b/>
          <w:sz w:val="24"/>
        </w:rPr>
        <w:t>Evolution of Entry Modes</w:t>
      </w:r>
    </w:p>
    <w:p w:rsidR="00F073CB" w:rsidRDefault="00F073CB">
      <w:pPr>
        <w:rPr>
          <w:sz w:val="24"/>
        </w:rPr>
      </w:pPr>
    </w:p>
    <w:p w:rsidR="00F073CB" w:rsidRDefault="00F073CB">
      <w:pPr>
        <w:rPr>
          <w:sz w:val="24"/>
        </w:rPr>
      </w:pPr>
      <w:r>
        <w:rPr>
          <w:sz w:val="24"/>
        </w:rPr>
        <w:t>Franklin Root "Designing entry strategies for international markets</w:t>
      </w:r>
      <w:r>
        <w:rPr>
          <w:i/>
          <w:sz w:val="24"/>
        </w:rPr>
        <w:t>," Entry Strategies for Foreign Markets</w:t>
      </w:r>
      <w:r>
        <w:rPr>
          <w:sz w:val="24"/>
        </w:rPr>
        <w:t xml:space="preserve">, </w:t>
      </w:r>
      <w:smartTag w:uri="urn:schemas-microsoft-com:office:smarttags" w:element="place">
        <w:smartTag w:uri="urn:schemas-microsoft-com:office:smarttags" w:element="City">
          <w:r>
            <w:rPr>
              <w:sz w:val="24"/>
            </w:rPr>
            <w:t>Lexington</w:t>
          </w:r>
        </w:smartTag>
        <w:r>
          <w:rPr>
            <w:sz w:val="24"/>
          </w:rPr>
          <w:t xml:space="preserve">, </w:t>
        </w:r>
        <w:smartTag w:uri="urn:schemas-microsoft-com:office:smarttags" w:element="State">
          <w:r>
            <w:rPr>
              <w:sz w:val="24"/>
            </w:rPr>
            <w:t>MA</w:t>
          </w:r>
        </w:smartTag>
      </w:smartTag>
      <w:r>
        <w:rPr>
          <w:sz w:val="24"/>
        </w:rPr>
        <w:t>: Lexington Books, 1994, pp. 22-44.</w:t>
      </w:r>
    </w:p>
    <w:p w:rsidR="0037067B" w:rsidRDefault="0037067B" w:rsidP="0037067B">
      <w:pPr>
        <w:rPr>
          <w:sz w:val="24"/>
        </w:rPr>
      </w:pPr>
    </w:p>
    <w:p w:rsidR="0037067B" w:rsidRDefault="0037067B" w:rsidP="0037067B">
      <w:pPr>
        <w:rPr>
          <w:sz w:val="24"/>
        </w:rPr>
      </w:pPr>
      <w:r>
        <w:rPr>
          <w:sz w:val="24"/>
        </w:rPr>
        <w:t xml:space="preserve">Case: </w:t>
      </w:r>
      <w:r>
        <w:rPr>
          <w:sz w:val="24"/>
        </w:rPr>
        <w:tab/>
        <w:t xml:space="preserve">Volvo Trucks (A): Penetrating the </w:t>
      </w:r>
      <w:smartTag w:uri="urn:schemas-microsoft-com:office:smarttags" w:element="country-region">
        <w:smartTag w:uri="urn:schemas-microsoft-com:office:smarttags" w:element="place">
          <w:r>
            <w:rPr>
              <w:sz w:val="24"/>
            </w:rPr>
            <w:t>US</w:t>
          </w:r>
        </w:smartTag>
      </w:smartTag>
      <w:r>
        <w:rPr>
          <w:sz w:val="24"/>
        </w:rPr>
        <w:t xml:space="preserve"> Market </w:t>
      </w:r>
      <w:r w:rsidR="005B60DC">
        <w:rPr>
          <w:sz w:val="24"/>
        </w:rPr>
        <w:t>*</w:t>
      </w:r>
    </w:p>
    <w:p w:rsidR="00F073CB" w:rsidRDefault="00F073CB">
      <w:pPr>
        <w:rPr>
          <w:sz w:val="24"/>
        </w:rPr>
      </w:pPr>
    </w:p>
    <w:p w:rsidR="00F073CB" w:rsidRDefault="00F073CB">
      <w:pPr>
        <w:rPr>
          <w:sz w:val="24"/>
        </w:rPr>
      </w:pPr>
    </w:p>
    <w:p w:rsidR="00F073CB" w:rsidRDefault="00151C75">
      <w:pPr>
        <w:numPr>
          <w:ilvl w:val="0"/>
          <w:numId w:val="22"/>
        </w:numPr>
        <w:tabs>
          <w:tab w:val="clear" w:pos="360"/>
          <w:tab w:val="left" w:pos="720"/>
          <w:tab w:val="num" w:pos="1080"/>
        </w:tabs>
        <w:ind w:left="1080" w:hanging="1080"/>
        <w:rPr>
          <w:b/>
          <w:sz w:val="24"/>
        </w:rPr>
      </w:pPr>
      <w:r>
        <w:rPr>
          <w:b/>
          <w:sz w:val="24"/>
        </w:rPr>
        <w:t xml:space="preserve">Monday, September 17 </w:t>
      </w:r>
      <w:r w:rsidR="00F073CB">
        <w:rPr>
          <w:b/>
          <w:sz w:val="24"/>
        </w:rPr>
        <w:t>- Growth through M&amp;A I</w:t>
      </w:r>
    </w:p>
    <w:p w:rsidR="00F073CB" w:rsidRDefault="00F073CB">
      <w:pPr>
        <w:rPr>
          <w:sz w:val="24"/>
        </w:rPr>
      </w:pPr>
    </w:p>
    <w:p w:rsidR="00BE2E0B" w:rsidRPr="00C679DB" w:rsidRDefault="00BE2E0B" w:rsidP="00BE2E0B">
      <w:pPr>
        <w:rPr>
          <w:sz w:val="24"/>
        </w:rPr>
      </w:pPr>
      <w:r>
        <w:rPr>
          <w:sz w:val="24"/>
        </w:rPr>
        <w:t xml:space="preserve">Jeffrey Dyer, Prashant Kale, and Harbir Singh, </w:t>
      </w:r>
      <w:r w:rsidRPr="00C679DB">
        <w:rPr>
          <w:sz w:val="24"/>
        </w:rPr>
        <w:t>“</w:t>
      </w:r>
      <w:r>
        <w:rPr>
          <w:sz w:val="24"/>
        </w:rPr>
        <w:t>When to Ally and W</w:t>
      </w:r>
      <w:r w:rsidRPr="00C679DB">
        <w:rPr>
          <w:sz w:val="24"/>
        </w:rPr>
        <w:t xml:space="preserve">hen to Acquire,” </w:t>
      </w:r>
      <w:r w:rsidRPr="00C679DB">
        <w:rPr>
          <w:i/>
          <w:sz w:val="24"/>
        </w:rPr>
        <w:t>Harvard Business Review</w:t>
      </w:r>
      <w:r>
        <w:rPr>
          <w:sz w:val="24"/>
        </w:rPr>
        <w:t>, July-August, 2</w:t>
      </w:r>
      <w:r w:rsidRPr="00C679DB">
        <w:rPr>
          <w:sz w:val="24"/>
        </w:rPr>
        <w:t>004, pp. 1-9.</w:t>
      </w:r>
    </w:p>
    <w:p w:rsidR="00BE2E0B" w:rsidRPr="001148F5" w:rsidRDefault="00BE2E0B" w:rsidP="00BE2E0B">
      <w:pPr>
        <w:rPr>
          <w:b/>
          <w:sz w:val="24"/>
        </w:rPr>
      </w:pPr>
    </w:p>
    <w:p w:rsidR="00BE2E0B" w:rsidRPr="00C679DB" w:rsidRDefault="00BE2E0B" w:rsidP="00BE2E0B">
      <w:pPr>
        <w:rPr>
          <w:sz w:val="24"/>
        </w:rPr>
      </w:pPr>
      <w:r w:rsidRPr="00C679DB">
        <w:rPr>
          <w:sz w:val="24"/>
        </w:rPr>
        <w:t xml:space="preserve">Case: </w:t>
      </w:r>
      <w:r w:rsidRPr="00C679DB">
        <w:rPr>
          <w:sz w:val="24"/>
        </w:rPr>
        <w:tab/>
        <w:t>L’Oreal and the Global</w:t>
      </w:r>
      <w:r w:rsidR="00371C11">
        <w:rPr>
          <w:sz w:val="24"/>
        </w:rPr>
        <w:t xml:space="preserve">ization of American Beauty </w:t>
      </w:r>
      <w:r w:rsidR="005B60DC">
        <w:rPr>
          <w:sz w:val="24"/>
        </w:rPr>
        <w:t>*</w:t>
      </w:r>
    </w:p>
    <w:p w:rsidR="0050234D" w:rsidRDefault="0050234D" w:rsidP="0050234D">
      <w:pPr>
        <w:rPr>
          <w:b/>
          <w:sz w:val="24"/>
        </w:rPr>
      </w:pPr>
    </w:p>
    <w:p w:rsidR="00371C11" w:rsidRDefault="00371C11" w:rsidP="0050234D">
      <w:pPr>
        <w:rPr>
          <w:b/>
          <w:sz w:val="24"/>
        </w:rPr>
      </w:pPr>
    </w:p>
    <w:p w:rsidR="00F073CB" w:rsidRDefault="00BE39BD" w:rsidP="003F2588">
      <w:pPr>
        <w:numPr>
          <w:ilvl w:val="0"/>
          <w:numId w:val="22"/>
        </w:numPr>
        <w:tabs>
          <w:tab w:val="clear" w:pos="360"/>
        </w:tabs>
        <w:ind w:left="1080" w:hanging="1080"/>
        <w:rPr>
          <w:b/>
          <w:sz w:val="24"/>
        </w:rPr>
      </w:pPr>
      <w:r>
        <w:rPr>
          <w:b/>
          <w:sz w:val="24"/>
        </w:rPr>
        <w:t>Monday</w:t>
      </w:r>
      <w:r w:rsidR="0093264E">
        <w:rPr>
          <w:b/>
          <w:sz w:val="24"/>
        </w:rPr>
        <w:t xml:space="preserve">, </w:t>
      </w:r>
      <w:r w:rsidR="00151C75">
        <w:rPr>
          <w:b/>
          <w:sz w:val="24"/>
        </w:rPr>
        <w:t>September</w:t>
      </w:r>
      <w:r w:rsidR="00866EB8">
        <w:rPr>
          <w:b/>
          <w:sz w:val="24"/>
        </w:rPr>
        <w:t xml:space="preserve"> 2</w:t>
      </w:r>
      <w:r w:rsidR="00151C75">
        <w:rPr>
          <w:b/>
          <w:sz w:val="24"/>
        </w:rPr>
        <w:t>4</w:t>
      </w:r>
      <w:r w:rsidR="00866EB8">
        <w:rPr>
          <w:b/>
          <w:sz w:val="24"/>
        </w:rPr>
        <w:t xml:space="preserve"> </w:t>
      </w:r>
      <w:r w:rsidR="00F073CB">
        <w:rPr>
          <w:b/>
          <w:sz w:val="24"/>
        </w:rPr>
        <w:t>- Growth through M&amp;A II</w:t>
      </w:r>
    </w:p>
    <w:p w:rsidR="00F073CB" w:rsidRDefault="00F073CB">
      <w:pPr>
        <w:rPr>
          <w:b/>
          <w:sz w:val="24"/>
        </w:rPr>
      </w:pPr>
    </w:p>
    <w:p w:rsidR="00F073CB" w:rsidRDefault="00F073CB">
      <w:pPr>
        <w:rPr>
          <w:sz w:val="24"/>
        </w:rPr>
      </w:pPr>
      <w:r>
        <w:rPr>
          <w:sz w:val="24"/>
        </w:rPr>
        <w:t xml:space="preserve">Pankaj Ghemawat and Fariborz Ghada, “The Dubious Logic of Global Megamergers,” </w:t>
      </w:r>
      <w:r>
        <w:rPr>
          <w:i/>
          <w:sz w:val="24"/>
        </w:rPr>
        <w:t>Harvard Business Review</w:t>
      </w:r>
      <w:r>
        <w:rPr>
          <w:sz w:val="24"/>
        </w:rPr>
        <w:t>, July-August 2000, pp. 65-72.</w:t>
      </w:r>
    </w:p>
    <w:p w:rsidR="00F073CB" w:rsidRDefault="00F073CB">
      <w:pPr>
        <w:rPr>
          <w:sz w:val="24"/>
        </w:rPr>
      </w:pPr>
    </w:p>
    <w:p w:rsidR="00F073CB" w:rsidRDefault="00F073CB">
      <w:pPr>
        <w:rPr>
          <w:sz w:val="24"/>
        </w:rPr>
      </w:pPr>
      <w:r>
        <w:rPr>
          <w:sz w:val="24"/>
        </w:rPr>
        <w:t>Case:</w:t>
      </w:r>
      <w:r>
        <w:rPr>
          <w:sz w:val="24"/>
        </w:rPr>
        <w:tab/>
        <w:t>M</w:t>
      </w:r>
      <w:r w:rsidR="00371C11">
        <w:rPr>
          <w:sz w:val="24"/>
        </w:rPr>
        <w:t xml:space="preserve">arks &amp; Spencer (A) and (B) </w:t>
      </w:r>
      <w:r w:rsidR="005B60DC">
        <w:rPr>
          <w:sz w:val="24"/>
        </w:rPr>
        <w:t>*</w:t>
      </w:r>
    </w:p>
    <w:p w:rsidR="00F073CB" w:rsidRDefault="00371C11">
      <w:pPr>
        <w:rPr>
          <w:b/>
          <w:sz w:val="24"/>
        </w:rPr>
      </w:pPr>
      <w:r>
        <w:rPr>
          <w:sz w:val="24"/>
        </w:rPr>
        <w:br w:type="page"/>
      </w:r>
      <w:r w:rsidR="00F073CB">
        <w:rPr>
          <w:b/>
          <w:sz w:val="24"/>
        </w:rPr>
        <w:lastRenderedPageBreak/>
        <w:t>6.</w:t>
      </w:r>
      <w:r w:rsidR="00F073CB">
        <w:rPr>
          <w:b/>
          <w:sz w:val="24"/>
        </w:rPr>
        <w:tab/>
      </w:r>
      <w:r w:rsidR="00151C75">
        <w:rPr>
          <w:b/>
          <w:sz w:val="24"/>
        </w:rPr>
        <w:t xml:space="preserve">Monday, September 24 </w:t>
      </w:r>
      <w:r w:rsidR="00F073CB">
        <w:rPr>
          <w:b/>
          <w:sz w:val="24"/>
        </w:rPr>
        <w:t>- Trade-off I</w:t>
      </w:r>
    </w:p>
    <w:p w:rsidR="00F073CB" w:rsidRDefault="00F073CB">
      <w:pPr>
        <w:rPr>
          <w:sz w:val="24"/>
        </w:rPr>
      </w:pPr>
    </w:p>
    <w:p w:rsidR="00F073CB" w:rsidRDefault="00F073CB">
      <w:pPr>
        <w:rPr>
          <w:sz w:val="24"/>
        </w:rPr>
      </w:pPr>
      <w:r>
        <w:rPr>
          <w:sz w:val="24"/>
        </w:rPr>
        <w:t>C</w:t>
      </w:r>
      <w:r w:rsidR="00371C11">
        <w:rPr>
          <w:sz w:val="24"/>
        </w:rPr>
        <w:t xml:space="preserve">ase: </w:t>
      </w:r>
      <w:r w:rsidR="00371C11">
        <w:rPr>
          <w:sz w:val="24"/>
        </w:rPr>
        <w:tab/>
        <w:t xml:space="preserve">Panda Furniture (A) </w:t>
      </w:r>
      <w:r w:rsidR="005B60DC">
        <w:rPr>
          <w:sz w:val="24"/>
        </w:rPr>
        <w:t>*</w:t>
      </w:r>
    </w:p>
    <w:p w:rsidR="00F073CB" w:rsidRDefault="00F073CB">
      <w:pPr>
        <w:rPr>
          <w:sz w:val="24"/>
        </w:rPr>
      </w:pPr>
    </w:p>
    <w:p w:rsidR="00F073CB" w:rsidRDefault="00F073CB">
      <w:pPr>
        <w:rPr>
          <w:sz w:val="24"/>
        </w:rPr>
      </w:pPr>
    </w:p>
    <w:p w:rsidR="00F073CB" w:rsidRDefault="00F073CB">
      <w:pPr>
        <w:rPr>
          <w:b/>
          <w:sz w:val="24"/>
        </w:rPr>
      </w:pPr>
      <w:r>
        <w:rPr>
          <w:b/>
          <w:sz w:val="24"/>
        </w:rPr>
        <w:t>7.</w:t>
      </w:r>
      <w:r>
        <w:rPr>
          <w:b/>
          <w:sz w:val="24"/>
        </w:rPr>
        <w:tab/>
      </w:r>
      <w:r w:rsidR="00BE39BD">
        <w:rPr>
          <w:b/>
          <w:sz w:val="24"/>
        </w:rPr>
        <w:t>Monday</w:t>
      </w:r>
      <w:r>
        <w:rPr>
          <w:b/>
          <w:sz w:val="24"/>
        </w:rPr>
        <w:t xml:space="preserve">, </w:t>
      </w:r>
      <w:r w:rsidR="00151C75">
        <w:rPr>
          <w:b/>
          <w:sz w:val="24"/>
        </w:rPr>
        <w:t>October</w:t>
      </w:r>
      <w:r w:rsidR="00CF1326">
        <w:rPr>
          <w:b/>
          <w:sz w:val="24"/>
        </w:rPr>
        <w:t xml:space="preserve"> </w:t>
      </w:r>
      <w:r w:rsidR="00151C75">
        <w:rPr>
          <w:b/>
          <w:sz w:val="24"/>
        </w:rPr>
        <w:t>1 -</w:t>
      </w:r>
      <w:r>
        <w:rPr>
          <w:b/>
          <w:sz w:val="24"/>
        </w:rPr>
        <w:t xml:space="preserve"> Trade-off II</w:t>
      </w:r>
    </w:p>
    <w:p w:rsidR="00F073CB" w:rsidRDefault="00F073CB">
      <w:pPr>
        <w:tabs>
          <w:tab w:val="left" w:pos="720"/>
        </w:tabs>
        <w:rPr>
          <w:b/>
          <w:sz w:val="24"/>
        </w:rPr>
      </w:pPr>
    </w:p>
    <w:p w:rsidR="00F073CB" w:rsidRDefault="00F073CB">
      <w:pPr>
        <w:rPr>
          <w:b/>
          <w:sz w:val="24"/>
        </w:rPr>
      </w:pPr>
      <w:r>
        <w:rPr>
          <w:sz w:val="24"/>
        </w:rPr>
        <w:t xml:space="preserve">Case: </w:t>
      </w:r>
      <w:r>
        <w:rPr>
          <w:sz w:val="24"/>
        </w:rPr>
        <w:tab/>
        <w:t>Panda Furniture (A) Cont.</w:t>
      </w:r>
    </w:p>
    <w:p w:rsidR="00F073CB" w:rsidRDefault="00F073CB">
      <w:pPr>
        <w:rPr>
          <w:b/>
          <w:sz w:val="24"/>
        </w:rPr>
      </w:pPr>
    </w:p>
    <w:p w:rsidR="00F073CB" w:rsidRDefault="00F073CB">
      <w:pPr>
        <w:rPr>
          <w:b/>
          <w:sz w:val="24"/>
        </w:rPr>
      </w:pPr>
    </w:p>
    <w:p w:rsidR="00F073CB" w:rsidRDefault="003F2588">
      <w:pPr>
        <w:rPr>
          <w:sz w:val="24"/>
        </w:rPr>
      </w:pPr>
      <w:r>
        <w:rPr>
          <w:b/>
          <w:sz w:val="24"/>
        </w:rPr>
        <w:t>8.</w:t>
      </w:r>
      <w:r>
        <w:rPr>
          <w:b/>
          <w:sz w:val="24"/>
        </w:rPr>
        <w:tab/>
      </w:r>
      <w:r w:rsidR="00151C75">
        <w:rPr>
          <w:b/>
          <w:sz w:val="24"/>
        </w:rPr>
        <w:t>Monday, October 1 -</w:t>
      </w:r>
      <w:r w:rsidR="00F073CB">
        <w:rPr>
          <w:b/>
          <w:sz w:val="24"/>
        </w:rPr>
        <w:t xml:space="preserve"> Trade-off III </w:t>
      </w:r>
    </w:p>
    <w:p w:rsidR="00F073CB" w:rsidRDefault="00F073CB">
      <w:pPr>
        <w:rPr>
          <w:b/>
          <w:sz w:val="24"/>
        </w:rPr>
      </w:pPr>
    </w:p>
    <w:p w:rsidR="00F073CB" w:rsidRDefault="00F073CB">
      <w:pPr>
        <w:rPr>
          <w:b/>
          <w:sz w:val="24"/>
        </w:rPr>
      </w:pPr>
      <w:r>
        <w:rPr>
          <w:sz w:val="24"/>
        </w:rPr>
        <w:t xml:space="preserve">Case: </w:t>
      </w:r>
      <w:r>
        <w:rPr>
          <w:sz w:val="24"/>
        </w:rPr>
        <w:tab/>
        <w:t>Panda Furniture (A) Cont.</w:t>
      </w:r>
    </w:p>
    <w:p w:rsidR="00F073CB" w:rsidRDefault="00F073CB">
      <w:pPr>
        <w:rPr>
          <w:b/>
          <w:sz w:val="24"/>
        </w:rPr>
      </w:pPr>
    </w:p>
    <w:p w:rsidR="00F073CB" w:rsidRDefault="00F073CB">
      <w:pPr>
        <w:rPr>
          <w:b/>
          <w:sz w:val="24"/>
        </w:rPr>
      </w:pPr>
    </w:p>
    <w:p w:rsidR="00F073CB" w:rsidRDefault="003F2588">
      <w:pPr>
        <w:tabs>
          <w:tab w:val="left" w:pos="720"/>
        </w:tabs>
        <w:rPr>
          <w:b/>
          <w:i/>
          <w:sz w:val="24"/>
        </w:rPr>
      </w:pPr>
      <w:r>
        <w:rPr>
          <w:b/>
          <w:sz w:val="24"/>
        </w:rPr>
        <w:t>9.</w:t>
      </w:r>
      <w:r>
        <w:rPr>
          <w:b/>
          <w:sz w:val="24"/>
        </w:rPr>
        <w:tab/>
      </w:r>
      <w:r w:rsidR="00151C75">
        <w:rPr>
          <w:b/>
          <w:sz w:val="24"/>
        </w:rPr>
        <w:t xml:space="preserve">Monday, October 15 </w:t>
      </w:r>
      <w:r w:rsidR="00D1665E">
        <w:rPr>
          <w:b/>
          <w:sz w:val="24"/>
        </w:rPr>
        <w:t>–</w:t>
      </w:r>
      <w:r w:rsidR="00F073CB">
        <w:rPr>
          <w:b/>
          <w:sz w:val="24"/>
        </w:rPr>
        <w:t xml:space="preserve"> </w:t>
      </w:r>
      <w:r w:rsidR="00D1665E">
        <w:rPr>
          <w:b/>
          <w:sz w:val="24"/>
        </w:rPr>
        <w:t>Joint-Ventures</w:t>
      </w:r>
      <w:r w:rsidR="00F073CB">
        <w:rPr>
          <w:b/>
          <w:sz w:val="24"/>
        </w:rPr>
        <w:t xml:space="preserve"> </w:t>
      </w:r>
      <w:r w:rsidR="00D1665E">
        <w:rPr>
          <w:b/>
          <w:sz w:val="24"/>
        </w:rPr>
        <w:t>I</w:t>
      </w:r>
    </w:p>
    <w:p w:rsidR="00F073CB" w:rsidRDefault="00F073CB">
      <w:pPr>
        <w:rPr>
          <w:sz w:val="24"/>
        </w:rPr>
      </w:pPr>
    </w:p>
    <w:p w:rsidR="000B1D4F" w:rsidRDefault="000B1D4F" w:rsidP="000B1D4F">
      <w:pPr>
        <w:rPr>
          <w:sz w:val="24"/>
        </w:rPr>
      </w:pPr>
      <w:r>
        <w:rPr>
          <w:sz w:val="24"/>
        </w:rPr>
        <w:t xml:space="preserve">HBS Note: “Managing International Alliances: Conceptual Framework” </w:t>
      </w:r>
    </w:p>
    <w:p w:rsidR="000B1D4F" w:rsidRDefault="000B1D4F" w:rsidP="000B1D4F">
      <w:pPr>
        <w:rPr>
          <w:sz w:val="24"/>
        </w:rPr>
      </w:pPr>
    </w:p>
    <w:p w:rsidR="00F073CB" w:rsidRDefault="00F073CB">
      <w:pPr>
        <w:rPr>
          <w:sz w:val="24"/>
        </w:rPr>
      </w:pPr>
      <w:r>
        <w:rPr>
          <w:sz w:val="24"/>
        </w:rPr>
        <w:t>J.</w:t>
      </w:r>
      <w:r w:rsidR="001148F5">
        <w:rPr>
          <w:sz w:val="24"/>
        </w:rPr>
        <w:t xml:space="preserve"> Peter Killing, "Understanding A</w:t>
      </w:r>
      <w:r>
        <w:rPr>
          <w:sz w:val="24"/>
        </w:rPr>
        <w:t xml:space="preserve">lliances," in Farok J. Contractor and Peter Lorange, eds., </w:t>
      </w:r>
      <w:r>
        <w:rPr>
          <w:i/>
          <w:sz w:val="24"/>
        </w:rPr>
        <w:t>Cooperative Strategies in International Business</w:t>
      </w:r>
      <w:r>
        <w:rPr>
          <w:sz w:val="24"/>
        </w:rPr>
        <w:t xml:space="preserve"> (Lexington, Mass.: Lexington Books, 1988), pp. 55-67. </w:t>
      </w:r>
    </w:p>
    <w:p w:rsidR="00F073CB" w:rsidRDefault="00F073CB">
      <w:pPr>
        <w:rPr>
          <w:sz w:val="24"/>
        </w:rPr>
      </w:pPr>
    </w:p>
    <w:p w:rsidR="00F073CB" w:rsidRDefault="00F073CB">
      <w:pPr>
        <w:rPr>
          <w:sz w:val="24"/>
        </w:rPr>
      </w:pPr>
      <w:r>
        <w:rPr>
          <w:sz w:val="24"/>
        </w:rPr>
        <w:t xml:space="preserve">Case: </w:t>
      </w:r>
      <w:r>
        <w:rPr>
          <w:sz w:val="24"/>
        </w:rPr>
        <w:tab/>
      </w:r>
      <w:r w:rsidR="0093264E">
        <w:rPr>
          <w:sz w:val="24"/>
        </w:rPr>
        <w:t xml:space="preserve">Case: </w:t>
      </w:r>
      <w:r w:rsidR="0093264E">
        <w:rPr>
          <w:sz w:val="24"/>
        </w:rPr>
        <w:tab/>
        <w:t>Fiat’s Strategic Alliance with Tata</w:t>
      </w:r>
      <w:r w:rsidR="00F1702E">
        <w:rPr>
          <w:sz w:val="24"/>
        </w:rPr>
        <w:t xml:space="preserve"> </w:t>
      </w:r>
      <w:r w:rsidR="005B60DC">
        <w:rPr>
          <w:sz w:val="24"/>
        </w:rPr>
        <w:t>*</w:t>
      </w:r>
    </w:p>
    <w:p w:rsidR="00F073CB" w:rsidRDefault="00F073CB">
      <w:pPr>
        <w:rPr>
          <w:sz w:val="24"/>
        </w:rPr>
      </w:pPr>
    </w:p>
    <w:p w:rsidR="005064D5" w:rsidRDefault="005064D5">
      <w:pPr>
        <w:rPr>
          <w:sz w:val="24"/>
        </w:rPr>
      </w:pPr>
    </w:p>
    <w:p w:rsidR="00F073CB" w:rsidRDefault="003F2588" w:rsidP="00A747F3">
      <w:pPr>
        <w:tabs>
          <w:tab w:val="left" w:pos="720"/>
        </w:tabs>
        <w:ind w:left="720" w:right="-180" w:hanging="720"/>
        <w:rPr>
          <w:b/>
          <w:i/>
          <w:sz w:val="24"/>
        </w:rPr>
      </w:pPr>
      <w:r>
        <w:rPr>
          <w:b/>
          <w:sz w:val="24"/>
        </w:rPr>
        <w:t>10.</w:t>
      </w:r>
      <w:r>
        <w:rPr>
          <w:b/>
          <w:sz w:val="24"/>
        </w:rPr>
        <w:tab/>
      </w:r>
      <w:r w:rsidR="00151C75">
        <w:rPr>
          <w:b/>
          <w:sz w:val="24"/>
        </w:rPr>
        <w:t xml:space="preserve">Monday, October 15 </w:t>
      </w:r>
      <w:r w:rsidR="00F073CB">
        <w:rPr>
          <w:b/>
          <w:sz w:val="24"/>
        </w:rPr>
        <w:t xml:space="preserve">- </w:t>
      </w:r>
      <w:r w:rsidR="00D1665E">
        <w:rPr>
          <w:b/>
          <w:sz w:val="24"/>
        </w:rPr>
        <w:t>Joint Ventures</w:t>
      </w:r>
      <w:r w:rsidR="00F073CB">
        <w:rPr>
          <w:b/>
          <w:sz w:val="24"/>
        </w:rPr>
        <w:t xml:space="preserve"> II/ Licensing</w:t>
      </w:r>
      <w:r w:rsidR="00A747F3">
        <w:rPr>
          <w:b/>
          <w:sz w:val="24"/>
        </w:rPr>
        <w:t xml:space="preserve"> (PROJECT ABSTRACTS DUE)</w:t>
      </w:r>
    </w:p>
    <w:p w:rsidR="00F073CB" w:rsidRDefault="00F073CB">
      <w:pPr>
        <w:rPr>
          <w:sz w:val="24"/>
        </w:rPr>
      </w:pPr>
    </w:p>
    <w:p w:rsidR="00AA023B" w:rsidRDefault="00AA023B" w:rsidP="00AA023B">
      <w:pPr>
        <w:rPr>
          <w:sz w:val="24"/>
        </w:rPr>
      </w:pPr>
      <w:r>
        <w:rPr>
          <w:sz w:val="24"/>
        </w:rPr>
        <w:t xml:space="preserve">Bamford, Ernst, and Fubini “Launching a World-Class Joint Venture,” </w:t>
      </w:r>
      <w:r w:rsidRPr="00921C2B">
        <w:rPr>
          <w:i/>
          <w:sz w:val="24"/>
        </w:rPr>
        <w:t>Harvard Business Review</w:t>
      </w:r>
      <w:r>
        <w:rPr>
          <w:sz w:val="24"/>
        </w:rPr>
        <w:t xml:space="preserve"> (February 2004)</w:t>
      </w:r>
    </w:p>
    <w:p w:rsidR="00F073CB" w:rsidRDefault="00F073CB">
      <w:pPr>
        <w:rPr>
          <w:sz w:val="24"/>
        </w:rPr>
      </w:pPr>
    </w:p>
    <w:p w:rsidR="00F073CB" w:rsidRDefault="00F073CB">
      <w:pPr>
        <w:rPr>
          <w:sz w:val="24"/>
        </w:rPr>
      </w:pPr>
      <w:r>
        <w:rPr>
          <w:sz w:val="24"/>
        </w:rPr>
        <w:t xml:space="preserve">Case: </w:t>
      </w:r>
      <w:r>
        <w:rPr>
          <w:sz w:val="24"/>
        </w:rPr>
        <w:tab/>
        <w:t>Ben &amp; Jerry’s - Japan</w:t>
      </w:r>
      <w:r w:rsidR="00371C11">
        <w:rPr>
          <w:sz w:val="24"/>
        </w:rPr>
        <w:t xml:space="preserve"> </w:t>
      </w:r>
      <w:r w:rsidR="005B60DC">
        <w:rPr>
          <w:sz w:val="24"/>
        </w:rPr>
        <w:t>*</w:t>
      </w:r>
    </w:p>
    <w:p w:rsidR="00371C11" w:rsidRDefault="00371C11">
      <w:pPr>
        <w:rPr>
          <w:sz w:val="24"/>
          <w:u w:val="single"/>
        </w:rPr>
      </w:pPr>
    </w:p>
    <w:p w:rsidR="00371C11" w:rsidRDefault="00371C11">
      <w:pPr>
        <w:rPr>
          <w:sz w:val="24"/>
          <w:u w:val="single"/>
        </w:rPr>
      </w:pPr>
    </w:p>
    <w:p w:rsidR="00F073CB" w:rsidRDefault="00F073CB">
      <w:pPr>
        <w:rPr>
          <w:sz w:val="24"/>
          <w:u w:val="single"/>
        </w:rPr>
      </w:pPr>
      <w:r>
        <w:rPr>
          <w:sz w:val="24"/>
          <w:u w:val="single"/>
        </w:rPr>
        <w:t>WHERE TO INVEST?</w:t>
      </w:r>
    </w:p>
    <w:p w:rsidR="00F073CB" w:rsidRDefault="00F073CB">
      <w:pPr>
        <w:rPr>
          <w:sz w:val="24"/>
          <w:u w:val="single"/>
        </w:rPr>
      </w:pPr>
    </w:p>
    <w:p w:rsidR="00F073CB" w:rsidRDefault="003F2588">
      <w:pPr>
        <w:rPr>
          <w:b/>
          <w:sz w:val="24"/>
        </w:rPr>
      </w:pPr>
      <w:r>
        <w:rPr>
          <w:b/>
          <w:sz w:val="24"/>
        </w:rPr>
        <w:t>11.</w:t>
      </w:r>
      <w:r>
        <w:rPr>
          <w:b/>
          <w:sz w:val="24"/>
        </w:rPr>
        <w:tab/>
      </w:r>
      <w:r w:rsidR="00151C75">
        <w:rPr>
          <w:b/>
          <w:sz w:val="24"/>
        </w:rPr>
        <w:t xml:space="preserve">Monday, October 22 </w:t>
      </w:r>
      <w:r>
        <w:rPr>
          <w:b/>
          <w:sz w:val="24"/>
        </w:rPr>
        <w:t>–</w:t>
      </w:r>
      <w:r w:rsidR="00F073CB">
        <w:rPr>
          <w:b/>
          <w:sz w:val="24"/>
        </w:rPr>
        <w:t xml:space="preserve"> </w:t>
      </w:r>
      <w:r>
        <w:rPr>
          <w:b/>
          <w:sz w:val="24"/>
        </w:rPr>
        <w:t>Exploiting National Differences</w:t>
      </w:r>
    </w:p>
    <w:p w:rsidR="00F073CB" w:rsidRDefault="00F073CB">
      <w:pPr>
        <w:rPr>
          <w:b/>
          <w:i/>
          <w:sz w:val="24"/>
        </w:rPr>
      </w:pPr>
    </w:p>
    <w:p w:rsidR="00F073CB" w:rsidRDefault="00F073CB">
      <w:pPr>
        <w:rPr>
          <w:sz w:val="24"/>
        </w:rPr>
      </w:pPr>
      <w:r>
        <w:rPr>
          <w:sz w:val="24"/>
        </w:rPr>
        <w:t xml:space="preserve">Bruce Kogut, "Designing global strategies: Comparative and competitive value-added chains," </w:t>
      </w:r>
      <w:r>
        <w:rPr>
          <w:i/>
          <w:sz w:val="24"/>
        </w:rPr>
        <w:t>Sloan Management Review</w:t>
      </w:r>
      <w:r>
        <w:rPr>
          <w:sz w:val="24"/>
        </w:rPr>
        <w:t xml:space="preserve"> 26(4) (Summer 1985), pp. 15-28.</w:t>
      </w:r>
    </w:p>
    <w:p w:rsidR="003F2588" w:rsidRDefault="003F2588">
      <w:pPr>
        <w:rPr>
          <w:sz w:val="24"/>
        </w:rPr>
      </w:pPr>
    </w:p>
    <w:p w:rsidR="003F2588" w:rsidRDefault="003F2588">
      <w:pPr>
        <w:rPr>
          <w:sz w:val="24"/>
        </w:rPr>
      </w:pPr>
      <w:r>
        <w:rPr>
          <w:sz w:val="24"/>
        </w:rPr>
        <w:t xml:space="preserve">Pankaj Ghemawat, “The Forgotten Strategy,” </w:t>
      </w:r>
      <w:r w:rsidRPr="003F2588">
        <w:rPr>
          <w:i/>
          <w:sz w:val="24"/>
        </w:rPr>
        <w:t>Harvard Business Review</w:t>
      </w:r>
      <w:r>
        <w:rPr>
          <w:sz w:val="24"/>
        </w:rPr>
        <w:t>, November 2003, pp. 76-84.</w:t>
      </w:r>
    </w:p>
    <w:p w:rsidR="00F073CB" w:rsidRDefault="00F073CB">
      <w:pPr>
        <w:rPr>
          <w:sz w:val="24"/>
        </w:rPr>
      </w:pPr>
    </w:p>
    <w:p w:rsidR="00BE2E0B" w:rsidRDefault="00BE2E0B" w:rsidP="00BE2E0B">
      <w:pPr>
        <w:rPr>
          <w:sz w:val="24"/>
        </w:rPr>
      </w:pPr>
      <w:r>
        <w:rPr>
          <w:sz w:val="24"/>
        </w:rPr>
        <w:t xml:space="preserve">Case: </w:t>
      </w:r>
      <w:r w:rsidR="00371C11">
        <w:rPr>
          <w:sz w:val="24"/>
        </w:rPr>
        <w:t xml:space="preserve">Electrosteel Casting Ltd. </w:t>
      </w:r>
      <w:r w:rsidR="005B60DC">
        <w:rPr>
          <w:sz w:val="24"/>
        </w:rPr>
        <w:t>*</w:t>
      </w:r>
    </w:p>
    <w:p w:rsidR="005B60DC" w:rsidRPr="005B60DC" w:rsidRDefault="00371C11" w:rsidP="005B60DC">
      <w:pPr>
        <w:rPr>
          <w:b/>
          <w:sz w:val="24"/>
          <w:szCs w:val="24"/>
        </w:rPr>
      </w:pPr>
      <w:r>
        <w:rPr>
          <w:sz w:val="24"/>
        </w:rPr>
        <w:br w:type="page"/>
      </w:r>
      <w:r w:rsidR="003F2588" w:rsidRPr="005B60DC">
        <w:rPr>
          <w:b/>
          <w:sz w:val="24"/>
          <w:szCs w:val="24"/>
        </w:rPr>
        <w:lastRenderedPageBreak/>
        <w:t>12.</w:t>
      </w:r>
      <w:r w:rsidR="003F2588" w:rsidRPr="005B60DC">
        <w:rPr>
          <w:b/>
          <w:sz w:val="24"/>
          <w:szCs w:val="24"/>
        </w:rPr>
        <w:tab/>
      </w:r>
      <w:r w:rsidR="00151C75">
        <w:rPr>
          <w:b/>
          <w:sz w:val="24"/>
        </w:rPr>
        <w:t xml:space="preserve">Monday, October 22 </w:t>
      </w:r>
      <w:r w:rsidR="00B04D87" w:rsidRPr="005B60DC">
        <w:rPr>
          <w:b/>
          <w:sz w:val="24"/>
          <w:szCs w:val="24"/>
        </w:rPr>
        <w:t>–</w:t>
      </w:r>
      <w:r w:rsidR="00F073CB" w:rsidRPr="005B60DC">
        <w:rPr>
          <w:b/>
          <w:sz w:val="24"/>
          <w:szCs w:val="24"/>
        </w:rPr>
        <w:t xml:space="preserve"> </w:t>
      </w:r>
      <w:r w:rsidR="0022020D" w:rsidRPr="005B60DC">
        <w:rPr>
          <w:b/>
          <w:sz w:val="24"/>
          <w:szCs w:val="24"/>
        </w:rPr>
        <w:t xml:space="preserve">Country Risk </w:t>
      </w:r>
      <w:r w:rsidR="005B60DC" w:rsidRPr="005B60DC">
        <w:rPr>
          <w:b/>
          <w:sz w:val="24"/>
          <w:szCs w:val="24"/>
        </w:rPr>
        <w:t>(</w:t>
      </w:r>
      <w:r w:rsidR="005B60DC" w:rsidRPr="005B60DC">
        <w:rPr>
          <w:b/>
          <w:iCs/>
          <w:sz w:val="24"/>
          <w:szCs w:val="24"/>
        </w:rPr>
        <w:t>LAST DAY FOR INDIVIDUAL CASE WRITE-UPS)</w:t>
      </w:r>
    </w:p>
    <w:p w:rsidR="0022020D" w:rsidRDefault="0022020D" w:rsidP="0022020D">
      <w:pPr>
        <w:rPr>
          <w:sz w:val="24"/>
        </w:rPr>
      </w:pPr>
    </w:p>
    <w:p w:rsidR="0022020D" w:rsidRDefault="0022020D" w:rsidP="0022020D">
      <w:pPr>
        <w:rPr>
          <w:sz w:val="24"/>
        </w:rPr>
      </w:pPr>
      <w:r>
        <w:rPr>
          <w:sz w:val="24"/>
        </w:rPr>
        <w:t>S. Prakash Sethi and K.A.N. Luther, "Political risk analysis and direct foreign investment: Some problems of definition and measurement</w:t>
      </w:r>
      <w:r>
        <w:rPr>
          <w:i/>
          <w:sz w:val="24"/>
        </w:rPr>
        <w:t xml:space="preserve">," </w:t>
      </w:r>
      <w:smartTag w:uri="urn:schemas-microsoft-com:office:smarttags" w:element="place">
        <w:smartTag w:uri="urn:schemas-microsoft-com:office:smarttags" w:element="State">
          <w:r>
            <w:rPr>
              <w:i/>
              <w:sz w:val="24"/>
            </w:rPr>
            <w:t>California</w:t>
          </w:r>
        </w:smartTag>
      </w:smartTag>
      <w:r>
        <w:rPr>
          <w:i/>
          <w:sz w:val="24"/>
        </w:rPr>
        <w:t xml:space="preserve"> Management Review </w:t>
      </w:r>
      <w:r>
        <w:rPr>
          <w:sz w:val="24"/>
        </w:rPr>
        <w:t>28(2) (Winter 1986), pp. 57-68.</w:t>
      </w:r>
    </w:p>
    <w:p w:rsidR="0022020D" w:rsidRDefault="0022020D" w:rsidP="0022020D">
      <w:pPr>
        <w:rPr>
          <w:sz w:val="24"/>
        </w:rPr>
      </w:pPr>
    </w:p>
    <w:p w:rsidR="00B04D87" w:rsidRPr="0022020D" w:rsidRDefault="0022020D" w:rsidP="0022020D">
      <w:pPr>
        <w:rPr>
          <w:sz w:val="24"/>
          <w:szCs w:val="24"/>
        </w:rPr>
      </w:pPr>
      <w:r w:rsidRPr="0022020D">
        <w:rPr>
          <w:sz w:val="24"/>
          <w:szCs w:val="24"/>
        </w:rPr>
        <w:t>Case: F</w:t>
      </w:r>
      <w:r w:rsidR="00371C11">
        <w:rPr>
          <w:sz w:val="24"/>
          <w:szCs w:val="24"/>
        </w:rPr>
        <w:t xml:space="preserve">inancing the Mozal Project </w:t>
      </w:r>
      <w:r w:rsidR="005B60DC">
        <w:rPr>
          <w:sz w:val="24"/>
          <w:szCs w:val="24"/>
        </w:rPr>
        <w:t>*</w:t>
      </w:r>
    </w:p>
    <w:p w:rsidR="00F073CB" w:rsidRPr="0022020D" w:rsidRDefault="00F073CB">
      <w:pPr>
        <w:rPr>
          <w:sz w:val="24"/>
          <w:szCs w:val="24"/>
        </w:rPr>
      </w:pPr>
    </w:p>
    <w:p w:rsidR="00527225" w:rsidRDefault="00527225" w:rsidP="0022020D">
      <w:pPr>
        <w:rPr>
          <w:sz w:val="24"/>
          <w:szCs w:val="24"/>
        </w:rPr>
      </w:pPr>
    </w:p>
    <w:p w:rsidR="0022020D" w:rsidRDefault="00151C75" w:rsidP="0022020D">
      <w:pPr>
        <w:numPr>
          <w:ilvl w:val="0"/>
          <w:numId w:val="42"/>
        </w:numPr>
        <w:ind w:hanging="720"/>
        <w:rPr>
          <w:b/>
          <w:sz w:val="24"/>
        </w:rPr>
      </w:pPr>
      <w:r>
        <w:rPr>
          <w:b/>
          <w:sz w:val="24"/>
        </w:rPr>
        <w:t xml:space="preserve">Monday, October 29 </w:t>
      </w:r>
      <w:r w:rsidR="00F073CB" w:rsidRPr="0022020D">
        <w:rPr>
          <w:b/>
          <w:sz w:val="24"/>
          <w:szCs w:val="24"/>
        </w:rPr>
        <w:t xml:space="preserve">– </w:t>
      </w:r>
      <w:r w:rsidR="0022020D" w:rsidRPr="00AA023B">
        <w:rPr>
          <w:b/>
          <w:sz w:val="24"/>
        </w:rPr>
        <w:t>Transfer Pricing</w:t>
      </w:r>
    </w:p>
    <w:p w:rsidR="0022020D" w:rsidRDefault="0022020D" w:rsidP="0022020D">
      <w:pPr>
        <w:rPr>
          <w:sz w:val="24"/>
        </w:rPr>
      </w:pPr>
    </w:p>
    <w:p w:rsidR="0022020D" w:rsidRDefault="0022020D" w:rsidP="0022020D">
      <w:pPr>
        <w:rPr>
          <w:sz w:val="24"/>
        </w:rPr>
      </w:pPr>
      <w:r>
        <w:rPr>
          <w:sz w:val="24"/>
        </w:rPr>
        <w:t xml:space="preserve">Letter of Jennie S. Stathis (Director of Tax Policy to US Senator David Pryor. From, </w:t>
      </w:r>
      <w:r>
        <w:rPr>
          <w:i/>
          <w:sz w:val="24"/>
        </w:rPr>
        <w:t xml:space="preserve">Pharmaceutical Industry: Tax Benefits of Operating in </w:t>
      </w:r>
      <w:smartTag w:uri="urn:schemas-microsoft-com:office:smarttags" w:element="place">
        <w:r>
          <w:rPr>
            <w:i/>
            <w:sz w:val="24"/>
          </w:rPr>
          <w:t>Puerto Rico</w:t>
        </w:r>
      </w:smartTag>
      <w:r>
        <w:rPr>
          <w:sz w:val="24"/>
        </w:rPr>
        <w:t xml:space="preserve"> (Washington, DC: GAO, 1992), pp. 1-9.</w:t>
      </w:r>
    </w:p>
    <w:p w:rsidR="0022020D" w:rsidRDefault="0022020D" w:rsidP="0022020D">
      <w:pPr>
        <w:rPr>
          <w:sz w:val="24"/>
        </w:rPr>
      </w:pPr>
    </w:p>
    <w:p w:rsidR="0022020D" w:rsidRDefault="0022020D" w:rsidP="0022020D">
      <w:pPr>
        <w:rPr>
          <w:sz w:val="24"/>
        </w:rPr>
      </w:pPr>
      <w:r>
        <w:rPr>
          <w:sz w:val="24"/>
        </w:rPr>
        <w:t>Cas</w:t>
      </w:r>
      <w:r w:rsidR="00371C11">
        <w:rPr>
          <w:sz w:val="24"/>
        </w:rPr>
        <w:t xml:space="preserve">e: </w:t>
      </w:r>
      <w:r w:rsidR="00371C11">
        <w:rPr>
          <w:sz w:val="24"/>
        </w:rPr>
        <w:tab/>
        <w:t xml:space="preserve">Whelan Pharmaceuticals </w:t>
      </w:r>
    </w:p>
    <w:p w:rsidR="00D35AB8" w:rsidRDefault="00D35AB8" w:rsidP="0022020D">
      <w:pPr>
        <w:rPr>
          <w:sz w:val="24"/>
        </w:rPr>
      </w:pPr>
    </w:p>
    <w:p w:rsidR="00D1665E" w:rsidRDefault="00D1665E" w:rsidP="0022020D">
      <w:pPr>
        <w:rPr>
          <w:sz w:val="24"/>
        </w:rPr>
      </w:pPr>
    </w:p>
    <w:p w:rsidR="00D35AB8" w:rsidRPr="00B67F0F" w:rsidRDefault="00D35AB8" w:rsidP="00D35AB8">
      <w:pPr>
        <w:rPr>
          <w:sz w:val="24"/>
          <w:u w:val="single"/>
        </w:rPr>
      </w:pPr>
      <w:r>
        <w:rPr>
          <w:sz w:val="24"/>
          <w:u w:val="single"/>
        </w:rPr>
        <w:t>MANAGING THE GLOBAL NETWORK</w:t>
      </w:r>
    </w:p>
    <w:p w:rsidR="000B1D4F" w:rsidRDefault="0022020D" w:rsidP="00D1665E">
      <w:pPr>
        <w:pStyle w:val="BodyText"/>
      </w:pPr>
      <w:r>
        <w:br/>
      </w:r>
    </w:p>
    <w:p w:rsidR="00D1665E" w:rsidRPr="0022020D" w:rsidRDefault="00151C75" w:rsidP="00D1665E">
      <w:pPr>
        <w:numPr>
          <w:ilvl w:val="0"/>
          <w:numId w:val="42"/>
        </w:numPr>
        <w:ind w:hanging="720"/>
        <w:rPr>
          <w:b/>
          <w:sz w:val="24"/>
        </w:rPr>
      </w:pPr>
      <w:r>
        <w:rPr>
          <w:b/>
          <w:sz w:val="24"/>
        </w:rPr>
        <w:t xml:space="preserve">Monday, October 29 </w:t>
      </w:r>
      <w:r w:rsidR="00D1665E">
        <w:rPr>
          <w:b/>
          <w:sz w:val="24"/>
        </w:rPr>
        <w:t>–</w:t>
      </w:r>
      <w:r w:rsidR="00D1665E" w:rsidRPr="00AA023B">
        <w:rPr>
          <w:b/>
          <w:sz w:val="24"/>
        </w:rPr>
        <w:t xml:space="preserve"> </w:t>
      </w:r>
      <w:r w:rsidR="00D1665E">
        <w:rPr>
          <w:b/>
          <w:sz w:val="24"/>
        </w:rPr>
        <w:t xml:space="preserve">Structuring the Multinational </w:t>
      </w:r>
    </w:p>
    <w:p w:rsidR="00D35AB8" w:rsidRDefault="00D35AB8">
      <w:pPr>
        <w:rPr>
          <w:sz w:val="24"/>
        </w:rPr>
      </w:pPr>
    </w:p>
    <w:p w:rsidR="00D35AB8" w:rsidRPr="001D2D9D" w:rsidRDefault="00D35AB8" w:rsidP="00D35AB8">
      <w:pPr>
        <w:rPr>
          <w:sz w:val="24"/>
        </w:rPr>
      </w:pPr>
      <w:r>
        <w:rPr>
          <w:sz w:val="24"/>
        </w:rPr>
        <w:t xml:space="preserve">Toulan, Arnold, and Birkinshaw, “Managing Global Customers: Promise and Pitfalls,” </w:t>
      </w:r>
      <w:r>
        <w:rPr>
          <w:i/>
          <w:sz w:val="24"/>
        </w:rPr>
        <w:t>Financial</w:t>
      </w:r>
      <w:r>
        <w:rPr>
          <w:sz w:val="24"/>
        </w:rPr>
        <w:t xml:space="preserve"> </w:t>
      </w:r>
      <w:r>
        <w:rPr>
          <w:i/>
          <w:sz w:val="24"/>
        </w:rPr>
        <w:t xml:space="preserve">Times Next Generation Business Series: Customer Management, </w:t>
      </w:r>
      <w:smartTag w:uri="urn:schemas-microsoft-com:office:smarttags" w:element="place">
        <w:smartTag w:uri="urn:schemas-microsoft-com:office:smarttags" w:element="City">
          <w:r>
            <w:rPr>
              <w:sz w:val="24"/>
            </w:rPr>
            <w:t>Hoboken</w:t>
          </w:r>
        </w:smartTag>
        <w:r>
          <w:rPr>
            <w:sz w:val="24"/>
          </w:rPr>
          <w:t xml:space="preserve">, </w:t>
        </w:r>
        <w:smartTag w:uri="urn:schemas-microsoft-com:office:smarttags" w:element="State">
          <w:r>
            <w:rPr>
              <w:sz w:val="24"/>
            </w:rPr>
            <w:t>NJ</w:t>
          </w:r>
        </w:smartTag>
      </w:smartTag>
      <w:r>
        <w:rPr>
          <w:sz w:val="24"/>
        </w:rPr>
        <w:t>: Wiley, 2004, pp. 630-644.</w:t>
      </w:r>
    </w:p>
    <w:p w:rsidR="00D35AB8" w:rsidRPr="00D35AB8" w:rsidRDefault="00D35AB8" w:rsidP="00D35AB8">
      <w:pPr>
        <w:rPr>
          <w:b/>
          <w:sz w:val="24"/>
          <w:szCs w:val="24"/>
        </w:rPr>
      </w:pPr>
    </w:p>
    <w:p w:rsidR="0022020D" w:rsidRPr="00D35AB8" w:rsidRDefault="00D35AB8" w:rsidP="00D35AB8">
      <w:pPr>
        <w:rPr>
          <w:sz w:val="24"/>
          <w:szCs w:val="24"/>
        </w:rPr>
      </w:pPr>
      <w:r w:rsidRPr="00D35AB8">
        <w:rPr>
          <w:sz w:val="24"/>
          <w:szCs w:val="24"/>
        </w:rPr>
        <w:t>Case:</w:t>
      </w:r>
      <w:r w:rsidRPr="00D35AB8">
        <w:rPr>
          <w:sz w:val="24"/>
          <w:szCs w:val="24"/>
        </w:rPr>
        <w:tab/>
        <w:t xml:space="preserve">Citibank: Global Customer Management </w:t>
      </w:r>
    </w:p>
    <w:p w:rsidR="00D35AB8" w:rsidRDefault="00D35AB8" w:rsidP="00D35AB8">
      <w:pPr>
        <w:rPr>
          <w:sz w:val="24"/>
        </w:rPr>
      </w:pPr>
    </w:p>
    <w:p w:rsidR="00D1665E" w:rsidRDefault="00D1665E" w:rsidP="00D35AB8">
      <w:pPr>
        <w:rPr>
          <w:sz w:val="24"/>
        </w:rPr>
      </w:pPr>
    </w:p>
    <w:p w:rsidR="00D1665E" w:rsidRDefault="00D1665E" w:rsidP="00D1665E">
      <w:pPr>
        <w:rPr>
          <w:b/>
          <w:sz w:val="24"/>
        </w:rPr>
      </w:pPr>
      <w:r w:rsidRPr="00D1665E">
        <w:rPr>
          <w:b/>
          <w:sz w:val="24"/>
        </w:rPr>
        <w:t>15.</w:t>
      </w:r>
      <w:r>
        <w:rPr>
          <w:b/>
          <w:sz w:val="24"/>
        </w:rPr>
        <w:tab/>
      </w:r>
      <w:r w:rsidR="00CF1326">
        <w:rPr>
          <w:b/>
          <w:sz w:val="24"/>
        </w:rPr>
        <w:t>Monday</w:t>
      </w:r>
      <w:r w:rsidR="0093264E">
        <w:rPr>
          <w:b/>
          <w:sz w:val="24"/>
        </w:rPr>
        <w:t xml:space="preserve">, </w:t>
      </w:r>
      <w:r w:rsidR="00E536D4">
        <w:rPr>
          <w:b/>
          <w:sz w:val="24"/>
        </w:rPr>
        <w:t>November</w:t>
      </w:r>
      <w:r w:rsidR="00CF1326">
        <w:rPr>
          <w:b/>
          <w:sz w:val="24"/>
        </w:rPr>
        <w:t xml:space="preserve"> </w:t>
      </w:r>
      <w:r w:rsidR="00527225">
        <w:rPr>
          <w:b/>
          <w:sz w:val="24"/>
        </w:rPr>
        <w:t>5</w:t>
      </w:r>
      <w:r w:rsidR="00CF1326" w:rsidRPr="0022020D">
        <w:rPr>
          <w:b/>
          <w:sz w:val="24"/>
        </w:rPr>
        <w:t xml:space="preserve"> </w:t>
      </w:r>
      <w:r w:rsidRPr="00D1665E">
        <w:rPr>
          <w:b/>
          <w:sz w:val="24"/>
        </w:rPr>
        <w:t>- Re</w:t>
      </w:r>
      <w:r>
        <w:rPr>
          <w:b/>
          <w:sz w:val="24"/>
        </w:rPr>
        <w:t>-</w:t>
      </w:r>
      <w:r w:rsidRPr="00D1665E">
        <w:rPr>
          <w:b/>
          <w:sz w:val="24"/>
        </w:rPr>
        <w:t>structuring the Multinational</w:t>
      </w:r>
    </w:p>
    <w:p w:rsidR="00D1665E" w:rsidRDefault="00D1665E" w:rsidP="00D1665E">
      <w:pPr>
        <w:rPr>
          <w:sz w:val="24"/>
        </w:rPr>
      </w:pPr>
    </w:p>
    <w:p w:rsidR="00D1665E" w:rsidRDefault="00D1665E" w:rsidP="00D1665E">
      <w:pPr>
        <w:rPr>
          <w:sz w:val="24"/>
        </w:rPr>
      </w:pPr>
      <w:r>
        <w:rPr>
          <w:sz w:val="24"/>
        </w:rPr>
        <w:t xml:space="preserve">Christopher A. Bartlett and Sumantra Ghoshal, "Administrative heritage: Organizational asset and constraint," </w:t>
      </w:r>
      <w:r>
        <w:rPr>
          <w:i/>
          <w:sz w:val="24"/>
        </w:rPr>
        <w:t>Managing Across Borders</w:t>
      </w:r>
      <w:r>
        <w:rPr>
          <w:sz w:val="24"/>
        </w:rPr>
        <w:t xml:space="preserve">, </w:t>
      </w:r>
      <w:smartTag w:uri="urn:schemas-microsoft-com:office:smarttags" w:element="place">
        <w:smartTag w:uri="urn:schemas-microsoft-com:office:smarttags" w:element="City">
          <w:r>
            <w:rPr>
              <w:sz w:val="24"/>
            </w:rPr>
            <w:t>Boston</w:t>
          </w:r>
        </w:smartTag>
      </w:smartTag>
      <w:r>
        <w:rPr>
          <w:sz w:val="24"/>
        </w:rPr>
        <w:t>: HBS Press, 1989, pp. 35-57.</w:t>
      </w:r>
    </w:p>
    <w:p w:rsidR="00D1665E" w:rsidRDefault="00D1665E" w:rsidP="00D1665E">
      <w:pPr>
        <w:rPr>
          <w:sz w:val="24"/>
        </w:rPr>
      </w:pPr>
    </w:p>
    <w:p w:rsidR="00D1665E" w:rsidRDefault="00D1665E" w:rsidP="00D1665E">
      <w:pPr>
        <w:rPr>
          <w:sz w:val="24"/>
        </w:rPr>
      </w:pPr>
      <w:r>
        <w:rPr>
          <w:sz w:val="24"/>
        </w:rPr>
        <w:t xml:space="preserve">Christopher A. Bartlett and Sumantra Ghoshal, "Managing across borders: new organizational responses," </w:t>
      </w:r>
      <w:r>
        <w:rPr>
          <w:i/>
          <w:sz w:val="24"/>
        </w:rPr>
        <w:t>Sloan Management Review</w:t>
      </w:r>
      <w:r>
        <w:rPr>
          <w:sz w:val="24"/>
        </w:rPr>
        <w:t xml:space="preserve"> (Fall 1987), pp. 43-53.</w:t>
      </w:r>
    </w:p>
    <w:p w:rsidR="00D1665E" w:rsidRDefault="00D1665E" w:rsidP="00D1665E">
      <w:pPr>
        <w:rPr>
          <w:sz w:val="24"/>
        </w:rPr>
      </w:pPr>
    </w:p>
    <w:p w:rsidR="00D1665E" w:rsidRDefault="00D1665E" w:rsidP="00D1665E">
      <w:pPr>
        <w:rPr>
          <w:sz w:val="24"/>
        </w:rPr>
      </w:pPr>
      <w:r>
        <w:rPr>
          <w:sz w:val="24"/>
        </w:rPr>
        <w:t xml:space="preserve">Case: </w:t>
      </w:r>
      <w:r>
        <w:rPr>
          <w:sz w:val="24"/>
        </w:rPr>
        <w:tab/>
        <w:t xml:space="preserve">Philips vs. Matsushita: A New Century, A New Round </w:t>
      </w:r>
    </w:p>
    <w:p w:rsidR="00D35AB8" w:rsidRDefault="00D35AB8" w:rsidP="00D35AB8">
      <w:pPr>
        <w:rPr>
          <w:sz w:val="24"/>
        </w:rPr>
      </w:pPr>
    </w:p>
    <w:p w:rsidR="00D1665E" w:rsidRDefault="00D1665E" w:rsidP="00D35AB8">
      <w:pPr>
        <w:rPr>
          <w:sz w:val="24"/>
        </w:rPr>
      </w:pPr>
    </w:p>
    <w:p w:rsidR="009D1888" w:rsidRPr="009D1888" w:rsidRDefault="00D1665E" w:rsidP="009D1888">
      <w:pPr>
        <w:rPr>
          <w:sz w:val="24"/>
        </w:rPr>
      </w:pPr>
      <w:r>
        <w:rPr>
          <w:b/>
          <w:sz w:val="24"/>
        </w:rPr>
        <w:t>16</w:t>
      </w:r>
      <w:r w:rsidR="0022020D" w:rsidRPr="0022020D">
        <w:rPr>
          <w:b/>
          <w:sz w:val="24"/>
        </w:rPr>
        <w:t>.</w:t>
      </w:r>
      <w:r w:rsidR="00C9243E" w:rsidRPr="0022020D">
        <w:rPr>
          <w:b/>
          <w:sz w:val="24"/>
        </w:rPr>
        <w:t xml:space="preserve"> </w:t>
      </w:r>
      <w:r w:rsidR="00C9243E" w:rsidRPr="0022020D">
        <w:rPr>
          <w:b/>
          <w:sz w:val="24"/>
        </w:rPr>
        <w:tab/>
      </w:r>
      <w:r w:rsidR="00E536D4">
        <w:rPr>
          <w:b/>
          <w:sz w:val="24"/>
        </w:rPr>
        <w:t>Monday, November 5</w:t>
      </w:r>
      <w:r w:rsidR="00E536D4" w:rsidRPr="0022020D">
        <w:rPr>
          <w:b/>
          <w:sz w:val="24"/>
        </w:rPr>
        <w:t xml:space="preserve"> </w:t>
      </w:r>
      <w:r w:rsidR="00F073CB" w:rsidRPr="0022020D">
        <w:rPr>
          <w:b/>
          <w:sz w:val="24"/>
        </w:rPr>
        <w:t>–</w:t>
      </w:r>
      <w:r w:rsidR="009D1888">
        <w:rPr>
          <w:sz w:val="24"/>
        </w:rPr>
        <w:t xml:space="preserve"> </w:t>
      </w:r>
      <w:r w:rsidR="00D35AB8">
        <w:rPr>
          <w:b/>
          <w:sz w:val="24"/>
        </w:rPr>
        <w:t>Managing Subsidiaries</w:t>
      </w:r>
      <w:r>
        <w:rPr>
          <w:b/>
          <w:sz w:val="24"/>
        </w:rPr>
        <w:t xml:space="preserve"> I</w:t>
      </w:r>
    </w:p>
    <w:p w:rsidR="009D1888" w:rsidRPr="007374F6" w:rsidRDefault="009D1888" w:rsidP="009D1888">
      <w:pPr>
        <w:rPr>
          <w:b/>
          <w:sz w:val="24"/>
        </w:rPr>
      </w:pPr>
    </w:p>
    <w:p w:rsidR="00D35AB8" w:rsidRPr="00944420" w:rsidRDefault="00D35AB8" w:rsidP="00D35AB8">
      <w:pPr>
        <w:rPr>
          <w:sz w:val="24"/>
          <w:szCs w:val="24"/>
        </w:rPr>
      </w:pPr>
      <w:r w:rsidRPr="00944420">
        <w:rPr>
          <w:sz w:val="24"/>
          <w:szCs w:val="24"/>
        </w:rPr>
        <w:t>Julian Birkinshaw and Nick Fry, “Subsidiary Initiatives to Develop New Markets,” Sloan Management Review, Spring 1998, pp. 51-61.</w:t>
      </w:r>
    </w:p>
    <w:p w:rsidR="00D35AB8" w:rsidRDefault="00D35AB8" w:rsidP="009D1888">
      <w:pPr>
        <w:rPr>
          <w:sz w:val="24"/>
        </w:rPr>
      </w:pPr>
    </w:p>
    <w:p w:rsidR="00F073CB" w:rsidRDefault="009D1888" w:rsidP="009D1888">
      <w:pPr>
        <w:rPr>
          <w:sz w:val="24"/>
        </w:rPr>
      </w:pPr>
      <w:r>
        <w:rPr>
          <w:sz w:val="24"/>
        </w:rPr>
        <w:t>Case:</w:t>
      </w:r>
      <w:r>
        <w:rPr>
          <w:sz w:val="24"/>
        </w:rPr>
        <w:tab/>
        <w:t>BRL Hardy: Globalizing an Australian Wine Company</w:t>
      </w:r>
    </w:p>
    <w:p w:rsidR="001D2B06" w:rsidRDefault="001D2B06" w:rsidP="009D1888">
      <w:pPr>
        <w:rPr>
          <w:sz w:val="24"/>
        </w:rPr>
      </w:pPr>
    </w:p>
    <w:p w:rsidR="00661B1B" w:rsidRDefault="00661B1B" w:rsidP="00661B1B">
      <w:pPr>
        <w:rPr>
          <w:sz w:val="24"/>
        </w:rPr>
      </w:pPr>
    </w:p>
    <w:p w:rsidR="007374F6" w:rsidRDefault="00D1665E" w:rsidP="00661B1B">
      <w:pPr>
        <w:rPr>
          <w:sz w:val="24"/>
        </w:rPr>
      </w:pPr>
      <w:r>
        <w:rPr>
          <w:b/>
          <w:sz w:val="24"/>
        </w:rPr>
        <w:t>17</w:t>
      </w:r>
      <w:r w:rsidR="00661B1B">
        <w:rPr>
          <w:b/>
          <w:sz w:val="24"/>
        </w:rPr>
        <w:t>.</w:t>
      </w:r>
      <w:r w:rsidR="00661B1B">
        <w:rPr>
          <w:b/>
          <w:sz w:val="24"/>
        </w:rPr>
        <w:tab/>
      </w:r>
      <w:r w:rsidR="00E536D4">
        <w:rPr>
          <w:b/>
          <w:sz w:val="24"/>
        </w:rPr>
        <w:t>Monday, November 12</w:t>
      </w:r>
      <w:r w:rsidR="00E536D4" w:rsidRPr="0022020D">
        <w:rPr>
          <w:b/>
          <w:sz w:val="24"/>
        </w:rPr>
        <w:t xml:space="preserve"> </w:t>
      </w:r>
      <w:r w:rsidR="00661B1B">
        <w:rPr>
          <w:b/>
          <w:sz w:val="24"/>
        </w:rPr>
        <w:t xml:space="preserve">- </w:t>
      </w:r>
      <w:r w:rsidR="002574C3">
        <w:rPr>
          <w:b/>
          <w:sz w:val="24"/>
        </w:rPr>
        <w:t>Managing Subsidiaries II</w:t>
      </w:r>
    </w:p>
    <w:p w:rsidR="002574C3" w:rsidRDefault="002574C3" w:rsidP="002574C3">
      <w:pPr>
        <w:rPr>
          <w:b/>
          <w:sz w:val="24"/>
        </w:rPr>
      </w:pPr>
    </w:p>
    <w:p w:rsidR="002574C3" w:rsidRDefault="002574C3" w:rsidP="002574C3">
      <w:pPr>
        <w:rPr>
          <w:sz w:val="24"/>
        </w:rPr>
      </w:pPr>
      <w:r>
        <w:rPr>
          <w:sz w:val="24"/>
        </w:rPr>
        <w:t xml:space="preserve">Christopher Bartlett and Sumantra Ghoshal, "Tap your subsidiaries for global reach," </w:t>
      </w:r>
      <w:r>
        <w:rPr>
          <w:i/>
          <w:sz w:val="24"/>
        </w:rPr>
        <w:t>Transnational Management</w:t>
      </w:r>
      <w:r>
        <w:rPr>
          <w:sz w:val="24"/>
        </w:rPr>
        <w:t xml:space="preserve"> (Homewood, IL: Irwin, 1995), pp. 566-575.</w:t>
      </w:r>
    </w:p>
    <w:p w:rsidR="002574C3" w:rsidRPr="001D2B06" w:rsidRDefault="002574C3" w:rsidP="002574C3">
      <w:pPr>
        <w:rPr>
          <w:sz w:val="24"/>
          <w:szCs w:val="24"/>
        </w:rPr>
      </w:pPr>
    </w:p>
    <w:p w:rsidR="002574C3" w:rsidRPr="001D2B06" w:rsidRDefault="002574C3" w:rsidP="002574C3">
      <w:pPr>
        <w:rPr>
          <w:sz w:val="24"/>
          <w:szCs w:val="24"/>
        </w:rPr>
      </w:pPr>
      <w:r w:rsidRPr="001D2B06">
        <w:rPr>
          <w:sz w:val="24"/>
          <w:szCs w:val="24"/>
        </w:rPr>
        <w:t xml:space="preserve">Case: </w:t>
      </w:r>
      <w:r w:rsidRPr="001D2B06">
        <w:rPr>
          <w:sz w:val="24"/>
          <w:szCs w:val="24"/>
        </w:rPr>
        <w:tab/>
      </w:r>
      <w:smartTag w:uri="urn:schemas-microsoft-com:office:smarttags" w:element="place">
        <w:r w:rsidRPr="001D2B06">
          <w:rPr>
            <w:sz w:val="24"/>
            <w:szCs w:val="24"/>
          </w:rPr>
          <w:t>Rhone</w:t>
        </w:r>
      </w:smartTag>
      <w:r w:rsidRPr="001D2B06">
        <w:rPr>
          <w:sz w:val="24"/>
          <w:szCs w:val="24"/>
        </w:rPr>
        <w:t xml:space="preserve"> Pulenc (A)</w:t>
      </w:r>
    </w:p>
    <w:p w:rsidR="00F073CB" w:rsidRDefault="00F073CB">
      <w:pPr>
        <w:rPr>
          <w:b/>
          <w:sz w:val="24"/>
        </w:rPr>
      </w:pPr>
    </w:p>
    <w:p w:rsidR="00176899" w:rsidRDefault="00176899">
      <w:pPr>
        <w:rPr>
          <w:b/>
          <w:sz w:val="24"/>
        </w:rPr>
      </w:pPr>
    </w:p>
    <w:p w:rsidR="009D1888" w:rsidRPr="00BA73CC" w:rsidRDefault="00E536D4" w:rsidP="009D1888">
      <w:pPr>
        <w:numPr>
          <w:ilvl w:val="0"/>
          <w:numId w:val="47"/>
        </w:numPr>
        <w:tabs>
          <w:tab w:val="clear" w:pos="1080"/>
          <w:tab w:val="left" w:pos="720"/>
        </w:tabs>
        <w:ind w:left="720" w:hanging="720"/>
        <w:rPr>
          <w:b/>
          <w:sz w:val="24"/>
        </w:rPr>
      </w:pPr>
      <w:r>
        <w:rPr>
          <w:b/>
          <w:sz w:val="24"/>
        </w:rPr>
        <w:t>Monday, November 12</w:t>
      </w:r>
      <w:r w:rsidRPr="0022020D">
        <w:rPr>
          <w:b/>
          <w:sz w:val="24"/>
        </w:rPr>
        <w:t xml:space="preserve"> </w:t>
      </w:r>
      <w:r w:rsidR="00F073CB">
        <w:rPr>
          <w:b/>
          <w:sz w:val="24"/>
        </w:rPr>
        <w:t xml:space="preserve">- </w:t>
      </w:r>
      <w:r w:rsidR="00BA73CC">
        <w:rPr>
          <w:b/>
          <w:sz w:val="24"/>
        </w:rPr>
        <w:t>Tapping Human Resources: Expatriate vs. Local Managers</w:t>
      </w:r>
    </w:p>
    <w:p w:rsidR="00BA73CC" w:rsidRDefault="00BA73CC" w:rsidP="00BA73CC">
      <w:pPr>
        <w:rPr>
          <w:b/>
          <w:sz w:val="24"/>
        </w:rPr>
      </w:pPr>
    </w:p>
    <w:p w:rsidR="00BA73CC" w:rsidRDefault="00BA73CC" w:rsidP="00BA73CC">
      <w:pPr>
        <w:rPr>
          <w:sz w:val="24"/>
        </w:rPr>
      </w:pPr>
      <w:r>
        <w:rPr>
          <w:sz w:val="24"/>
        </w:rPr>
        <w:t xml:space="preserve">J. Stewart Black and Hal B. Gregersen, "The </w:t>
      </w:r>
      <w:smartTag w:uri="urn:schemas-microsoft-com:office:smarttags" w:element="Street">
        <w:smartTag w:uri="urn:schemas-microsoft-com:office:smarttags" w:element="address">
          <w:r>
            <w:rPr>
              <w:sz w:val="24"/>
            </w:rPr>
            <w:t>Right Way</w:t>
          </w:r>
        </w:smartTag>
      </w:smartTag>
      <w:r>
        <w:rPr>
          <w:sz w:val="24"/>
        </w:rPr>
        <w:t xml:space="preserve"> to Manage Expats,” </w:t>
      </w:r>
      <w:r w:rsidRPr="00C679DB">
        <w:rPr>
          <w:i/>
          <w:sz w:val="24"/>
        </w:rPr>
        <w:t>Harvard Business Review</w:t>
      </w:r>
      <w:r>
        <w:rPr>
          <w:sz w:val="24"/>
        </w:rPr>
        <w:t>, March-April, 1999, pp. 1-9.</w:t>
      </w:r>
    </w:p>
    <w:p w:rsidR="00BA73CC" w:rsidRDefault="00BA73CC" w:rsidP="00BA73CC">
      <w:pPr>
        <w:rPr>
          <w:sz w:val="24"/>
        </w:rPr>
      </w:pPr>
    </w:p>
    <w:p w:rsidR="00BA73CC" w:rsidRDefault="00BA73CC" w:rsidP="00BA73CC">
      <w:pPr>
        <w:tabs>
          <w:tab w:val="left" w:pos="720"/>
        </w:tabs>
        <w:rPr>
          <w:b/>
          <w:sz w:val="24"/>
        </w:rPr>
      </w:pPr>
      <w:r>
        <w:rPr>
          <w:sz w:val="24"/>
        </w:rPr>
        <w:t xml:space="preserve">Case: </w:t>
      </w:r>
      <w:r>
        <w:rPr>
          <w:sz w:val="24"/>
        </w:rPr>
        <w:tab/>
        <w:t xml:space="preserve">Colgate-Palmolive: Managing International Careers </w:t>
      </w:r>
    </w:p>
    <w:p w:rsidR="00BA73CC" w:rsidRDefault="00BA73CC" w:rsidP="009D1888">
      <w:pPr>
        <w:rPr>
          <w:b/>
          <w:sz w:val="24"/>
        </w:rPr>
      </w:pPr>
    </w:p>
    <w:p w:rsidR="009D1888" w:rsidRDefault="009D1888" w:rsidP="009D1888">
      <w:pPr>
        <w:rPr>
          <w:b/>
          <w:sz w:val="24"/>
        </w:rPr>
      </w:pPr>
    </w:p>
    <w:p w:rsidR="00A657D3" w:rsidRPr="002574C3" w:rsidRDefault="00CF1326" w:rsidP="002574C3">
      <w:pPr>
        <w:numPr>
          <w:ilvl w:val="0"/>
          <w:numId w:val="47"/>
        </w:numPr>
        <w:tabs>
          <w:tab w:val="clear" w:pos="1080"/>
        </w:tabs>
        <w:ind w:left="720" w:hanging="720"/>
        <w:rPr>
          <w:b/>
          <w:sz w:val="24"/>
        </w:rPr>
      </w:pPr>
      <w:r>
        <w:rPr>
          <w:b/>
          <w:sz w:val="24"/>
        </w:rPr>
        <w:t>Monday</w:t>
      </w:r>
      <w:r w:rsidR="0093264E">
        <w:rPr>
          <w:b/>
          <w:sz w:val="24"/>
        </w:rPr>
        <w:t xml:space="preserve">, </w:t>
      </w:r>
      <w:r w:rsidR="00E536D4">
        <w:rPr>
          <w:b/>
          <w:sz w:val="24"/>
        </w:rPr>
        <w:t>November</w:t>
      </w:r>
      <w:r w:rsidR="00866EB8">
        <w:rPr>
          <w:b/>
          <w:sz w:val="24"/>
        </w:rPr>
        <w:t xml:space="preserve"> </w:t>
      </w:r>
      <w:r w:rsidR="00527225">
        <w:rPr>
          <w:b/>
          <w:sz w:val="24"/>
        </w:rPr>
        <w:t>19</w:t>
      </w:r>
      <w:r w:rsidR="00866EB8">
        <w:rPr>
          <w:b/>
          <w:sz w:val="24"/>
        </w:rPr>
        <w:t xml:space="preserve"> </w:t>
      </w:r>
      <w:r w:rsidR="009D1888">
        <w:rPr>
          <w:b/>
          <w:sz w:val="24"/>
        </w:rPr>
        <w:t>–</w:t>
      </w:r>
      <w:r w:rsidR="00BA73CC">
        <w:rPr>
          <w:b/>
          <w:sz w:val="24"/>
        </w:rPr>
        <w:t xml:space="preserve">EXAM (3 hours) </w:t>
      </w:r>
    </w:p>
    <w:p w:rsidR="00176899" w:rsidRDefault="00176899" w:rsidP="00176899">
      <w:pPr>
        <w:rPr>
          <w:sz w:val="24"/>
        </w:rPr>
      </w:pPr>
    </w:p>
    <w:p w:rsidR="00F073CB" w:rsidRDefault="001D2B06" w:rsidP="00BA73CC">
      <w:pPr>
        <w:pStyle w:val="Heading1"/>
        <w:rPr>
          <w:b/>
        </w:rPr>
      </w:pPr>
      <w:r>
        <w:rPr>
          <w:b/>
          <w:szCs w:val="24"/>
        </w:rPr>
        <w:t>20</w:t>
      </w:r>
      <w:r w:rsidR="009D1888">
        <w:rPr>
          <w:b/>
          <w:szCs w:val="24"/>
        </w:rPr>
        <w:t>.</w:t>
      </w:r>
      <w:r w:rsidR="009D1888">
        <w:rPr>
          <w:b/>
          <w:szCs w:val="24"/>
        </w:rPr>
        <w:tab/>
      </w:r>
      <w:r w:rsidR="00E536D4">
        <w:rPr>
          <w:b/>
        </w:rPr>
        <w:t xml:space="preserve">Monday, November 19 </w:t>
      </w:r>
      <w:r>
        <w:rPr>
          <w:b/>
          <w:szCs w:val="24"/>
        </w:rPr>
        <w:t>–</w:t>
      </w:r>
      <w:r w:rsidR="00BA73CC">
        <w:rPr>
          <w:b/>
        </w:rPr>
        <w:t xml:space="preserve">EXAM (3 hours) </w:t>
      </w:r>
    </w:p>
    <w:p w:rsidR="00BA73CC" w:rsidRPr="00BA73CC" w:rsidRDefault="00BA73CC" w:rsidP="00BA73CC"/>
    <w:p w:rsidR="00F073CB" w:rsidRDefault="00F073CB">
      <w:pPr>
        <w:rPr>
          <w:sz w:val="24"/>
        </w:rPr>
      </w:pPr>
    </w:p>
    <w:p w:rsidR="00F073CB" w:rsidRPr="00BA73CC" w:rsidRDefault="001D2B06" w:rsidP="00BA73CC">
      <w:pPr>
        <w:rPr>
          <w:b/>
          <w:sz w:val="24"/>
          <w:szCs w:val="24"/>
        </w:rPr>
      </w:pPr>
      <w:r>
        <w:rPr>
          <w:b/>
          <w:sz w:val="24"/>
        </w:rPr>
        <w:t>21</w:t>
      </w:r>
      <w:r w:rsidR="007374F6">
        <w:rPr>
          <w:b/>
          <w:sz w:val="24"/>
        </w:rPr>
        <w:t>.</w:t>
      </w:r>
      <w:r w:rsidR="007374F6">
        <w:rPr>
          <w:b/>
          <w:sz w:val="24"/>
        </w:rPr>
        <w:tab/>
      </w:r>
      <w:r w:rsidR="00CF1326">
        <w:rPr>
          <w:b/>
          <w:sz w:val="24"/>
        </w:rPr>
        <w:t>Monday</w:t>
      </w:r>
      <w:r w:rsidR="0093264E">
        <w:rPr>
          <w:b/>
          <w:sz w:val="24"/>
        </w:rPr>
        <w:t xml:space="preserve">, </w:t>
      </w:r>
      <w:r w:rsidR="00E536D4">
        <w:rPr>
          <w:b/>
          <w:sz w:val="24"/>
        </w:rPr>
        <w:t>November</w:t>
      </w:r>
      <w:r w:rsidR="00866EB8">
        <w:rPr>
          <w:b/>
          <w:sz w:val="24"/>
        </w:rPr>
        <w:t xml:space="preserve"> </w:t>
      </w:r>
      <w:r w:rsidR="00527225">
        <w:rPr>
          <w:b/>
          <w:sz w:val="24"/>
        </w:rPr>
        <w:t>26</w:t>
      </w:r>
      <w:r w:rsidR="00866EB8">
        <w:rPr>
          <w:b/>
          <w:sz w:val="24"/>
        </w:rPr>
        <w:t xml:space="preserve"> </w:t>
      </w:r>
      <w:r w:rsidR="00BE2E0B">
        <w:rPr>
          <w:b/>
          <w:sz w:val="24"/>
        </w:rPr>
        <w:t>–</w:t>
      </w:r>
      <w:r w:rsidR="00F073CB" w:rsidRPr="007374F6">
        <w:rPr>
          <w:b/>
          <w:sz w:val="24"/>
        </w:rPr>
        <w:t xml:space="preserve"> </w:t>
      </w:r>
      <w:r w:rsidR="00BA73CC" w:rsidRPr="00944420">
        <w:rPr>
          <w:b/>
          <w:sz w:val="24"/>
          <w:szCs w:val="24"/>
        </w:rPr>
        <w:t>WORK ON GROUP PROJECTS</w:t>
      </w:r>
    </w:p>
    <w:p w:rsidR="00371C11" w:rsidRDefault="00371C11" w:rsidP="00661B1B">
      <w:pPr>
        <w:rPr>
          <w:b/>
          <w:sz w:val="24"/>
        </w:rPr>
      </w:pPr>
    </w:p>
    <w:p w:rsidR="00BA73CC" w:rsidRDefault="00BA73CC" w:rsidP="00661B1B">
      <w:pPr>
        <w:rPr>
          <w:b/>
          <w:sz w:val="24"/>
        </w:rPr>
      </w:pPr>
    </w:p>
    <w:p w:rsidR="00BB6E54" w:rsidRDefault="001D2B06" w:rsidP="00BB6E54">
      <w:pPr>
        <w:ind w:left="720" w:hanging="720"/>
        <w:rPr>
          <w:b/>
          <w:sz w:val="24"/>
        </w:rPr>
      </w:pPr>
      <w:r>
        <w:rPr>
          <w:b/>
          <w:sz w:val="24"/>
        </w:rPr>
        <w:t>22</w:t>
      </w:r>
      <w:r w:rsidR="003F2588">
        <w:rPr>
          <w:b/>
          <w:sz w:val="24"/>
        </w:rPr>
        <w:t>.</w:t>
      </w:r>
      <w:r w:rsidR="003F2588">
        <w:rPr>
          <w:b/>
          <w:sz w:val="24"/>
        </w:rPr>
        <w:tab/>
      </w:r>
      <w:r w:rsidR="00E536D4">
        <w:rPr>
          <w:b/>
          <w:sz w:val="24"/>
        </w:rPr>
        <w:t xml:space="preserve">Monday, November 26 </w:t>
      </w:r>
      <w:r w:rsidR="009D1888">
        <w:rPr>
          <w:b/>
          <w:sz w:val="24"/>
        </w:rPr>
        <w:t>–</w:t>
      </w:r>
      <w:r w:rsidR="00BE2E0B" w:rsidRPr="00BE2E0B">
        <w:rPr>
          <w:b/>
          <w:sz w:val="24"/>
        </w:rPr>
        <w:t xml:space="preserve"> </w:t>
      </w:r>
      <w:r w:rsidR="00BA73CC">
        <w:rPr>
          <w:b/>
          <w:sz w:val="24"/>
        </w:rPr>
        <w:t>Pecha Kucha</w:t>
      </w:r>
    </w:p>
    <w:p w:rsidR="00661B1B" w:rsidRDefault="00661B1B" w:rsidP="00661B1B">
      <w:pPr>
        <w:rPr>
          <w:sz w:val="24"/>
        </w:rPr>
      </w:pPr>
    </w:p>
    <w:p w:rsidR="00F073CB" w:rsidRDefault="00F073CB">
      <w:pPr>
        <w:rPr>
          <w:sz w:val="24"/>
        </w:rPr>
      </w:pPr>
    </w:p>
    <w:p w:rsidR="00F073CB" w:rsidRDefault="001D2B06">
      <w:pPr>
        <w:ind w:left="720" w:hanging="720"/>
        <w:rPr>
          <w:b/>
          <w:sz w:val="24"/>
        </w:rPr>
      </w:pPr>
      <w:r>
        <w:rPr>
          <w:b/>
          <w:sz w:val="24"/>
        </w:rPr>
        <w:t>23</w:t>
      </w:r>
      <w:r w:rsidR="004B2530">
        <w:rPr>
          <w:b/>
          <w:sz w:val="24"/>
        </w:rPr>
        <w:t>.</w:t>
      </w:r>
      <w:r w:rsidR="004B2530">
        <w:rPr>
          <w:b/>
          <w:sz w:val="24"/>
        </w:rPr>
        <w:tab/>
      </w:r>
      <w:r w:rsidR="00CF1326">
        <w:rPr>
          <w:b/>
          <w:sz w:val="24"/>
        </w:rPr>
        <w:t>Monday</w:t>
      </w:r>
      <w:r w:rsidR="004B2530">
        <w:rPr>
          <w:b/>
          <w:sz w:val="24"/>
        </w:rPr>
        <w:t xml:space="preserve">, </w:t>
      </w:r>
      <w:r w:rsidR="00E536D4">
        <w:rPr>
          <w:b/>
          <w:sz w:val="24"/>
        </w:rPr>
        <w:t>December 3</w:t>
      </w:r>
      <w:r w:rsidR="00C85164">
        <w:rPr>
          <w:b/>
          <w:sz w:val="24"/>
        </w:rPr>
        <w:t xml:space="preserve"> </w:t>
      </w:r>
      <w:r w:rsidR="00F073CB">
        <w:rPr>
          <w:b/>
          <w:sz w:val="24"/>
        </w:rPr>
        <w:t xml:space="preserve">- </w:t>
      </w:r>
      <w:r w:rsidR="00BA73CC">
        <w:rPr>
          <w:b/>
          <w:sz w:val="24"/>
        </w:rPr>
        <w:t>Group Presentations I</w:t>
      </w:r>
    </w:p>
    <w:p w:rsidR="007374F6" w:rsidRDefault="007374F6" w:rsidP="009B52E6">
      <w:pPr>
        <w:rPr>
          <w:b/>
          <w:sz w:val="24"/>
        </w:rPr>
      </w:pPr>
    </w:p>
    <w:p w:rsidR="007374F6" w:rsidRDefault="007374F6" w:rsidP="007374F6">
      <w:pPr>
        <w:ind w:left="720" w:hanging="720"/>
        <w:rPr>
          <w:b/>
          <w:sz w:val="24"/>
        </w:rPr>
      </w:pPr>
    </w:p>
    <w:p w:rsidR="007374F6" w:rsidRDefault="001D2B06" w:rsidP="00BB6E54">
      <w:pPr>
        <w:ind w:left="720" w:hanging="720"/>
        <w:rPr>
          <w:b/>
          <w:sz w:val="24"/>
        </w:rPr>
      </w:pPr>
      <w:r>
        <w:rPr>
          <w:b/>
          <w:sz w:val="24"/>
        </w:rPr>
        <w:t>24</w:t>
      </w:r>
      <w:r w:rsidR="003F2588">
        <w:rPr>
          <w:b/>
          <w:sz w:val="24"/>
        </w:rPr>
        <w:t xml:space="preserve">. </w:t>
      </w:r>
      <w:r w:rsidR="003F2588">
        <w:rPr>
          <w:b/>
          <w:sz w:val="24"/>
        </w:rPr>
        <w:tab/>
      </w:r>
      <w:r w:rsidR="00E536D4">
        <w:rPr>
          <w:b/>
          <w:sz w:val="24"/>
        </w:rPr>
        <w:t xml:space="preserve">Monday, December 3 </w:t>
      </w:r>
      <w:r w:rsidR="007374F6">
        <w:rPr>
          <w:b/>
          <w:sz w:val="24"/>
        </w:rPr>
        <w:t xml:space="preserve">– </w:t>
      </w:r>
      <w:r w:rsidR="00BA73CC">
        <w:rPr>
          <w:b/>
          <w:sz w:val="24"/>
        </w:rPr>
        <w:t>Group Presentations II</w:t>
      </w:r>
    </w:p>
    <w:p w:rsidR="00F073CB" w:rsidRDefault="00F073CB">
      <w:pPr>
        <w:rPr>
          <w:sz w:val="24"/>
        </w:rPr>
      </w:pPr>
    </w:p>
    <w:p w:rsidR="00F073CB" w:rsidRDefault="00F073CB">
      <w:pPr>
        <w:rPr>
          <w:sz w:val="24"/>
        </w:rPr>
      </w:pPr>
    </w:p>
    <w:p w:rsidR="007374F6" w:rsidRDefault="005064D5" w:rsidP="007374F6">
      <w:pPr>
        <w:rPr>
          <w:sz w:val="24"/>
        </w:rPr>
      </w:pPr>
      <w:r>
        <w:rPr>
          <w:b/>
          <w:sz w:val="24"/>
        </w:rPr>
        <w:t>25.</w:t>
      </w:r>
      <w:r w:rsidR="004B2530">
        <w:rPr>
          <w:b/>
          <w:sz w:val="24"/>
        </w:rPr>
        <w:tab/>
      </w:r>
      <w:r w:rsidR="00527225">
        <w:rPr>
          <w:b/>
          <w:sz w:val="24"/>
        </w:rPr>
        <w:t>Wednesday</w:t>
      </w:r>
      <w:r w:rsidR="0093264E">
        <w:rPr>
          <w:b/>
          <w:sz w:val="24"/>
        </w:rPr>
        <w:t xml:space="preserve">, </w:t>
      </w:r>
      <w:r w:rsidR="00E536D4">
        <w:rPr>
          <w:b/>
          <w:sz w:val="24"/>
        </w:rPr>
        <w:t>December 5</w:t>
      </w:r>
      <w:r w:rsidR="007374F6">
        <w:rPr>
          <w:b/>
          <w:sz w:val="24"/>
        </w:rPr>
        <w:t>- Group Presentations III</w:t>
      </w:r>
    </w:p>
    <w:p w:rsidR="00F073CB" w:rsidRDefault="00F073CB">
      <w:pPr>
        <w:rPr>
          <w:b/>
          <w:sz w:val="24"/>
        </w:rPr>
      </w:pPr>
    </w:p>
    <w:p w:rsidR="00F073CB" w:rsidRDefault="00F073CB">
      <w:pPr>
        <w:rPr>
          <w:b/>
          <w:sz w:val="24"/>
        </w:rPr>
      </w:pPr>
    </w:p>
    <w:p w:rsidR="00F073CB" w:rsidRDefault="00AA023B">
      <w:pPr>
        <w:rPr>
          <w:b/>
          <w:sz w:val="24"/>
        </w:rPr>
      </w:pPr>
      <w:r>
        <w:rPr>
          <w:b/>
          <w:sz w:val="24"/>
        </w:rPr>
        <w:t>26.</w:t>
      </w:r>
      <w:r>
        <w:rPr>
          <w:b/>
          <w:sz w:val="24"/>
        </w:rPr>
        <w:tab/>
      </w:r>
      <w:r w:rsidR="00E536D4">
        <w:rPr>
          <w:b/>
          <w:sz w:val="24"/>
        </w:rPr>
        <w:t>Wednesday, December 5</w:t>
      </w:r>
      <w:r w:rsidR="00F073CB">
        <w:rPr>
          <w:b/>
          <w:sz w:val="24"/>
        </w:rPr>
        <w:t>–</w:t>
      </w:r>
      <w:r w:rsidR="007374F6">
        <w:rPr>
          <w:b/>
          <w:sz w:val="24"/>
        </w:rPr>
        <w:t xml:space="preserve"> </w:t>
      </w:r>
      <w:r w:rsidR="00F073CB">
        <w:rPr>
          <w:b/>
          <w:sz w:val="24"/>
        </w:rPr>
        <w:t>Conclusions</w:t>
      </w:r>
      <w:r w:rsidR="00BA73CC">
        <w:rPr>
          <w:b/>
          <w:sz w:val="24"/>
        </w:rPr>
        <w:t xml:space="preserve"> </w:t>
      </w:r>
      <w:r w:rsidR="00BA73CC" w:rsidRPr="00BA73CC">
        <w:rPr>
          <w:b/>
          <w:sz w:val="28"/>
          <w:szCs w:val="28"/>
        </w:rPr>
        <w:t>(GROUP PROJECTS DUE)</w:t>
      </w:r>
    </w:p>
    <w:p w:rsidR="002574C3" w:rsidRDefault="002574C3">
      <w:pPr>
        <w:rPr>
          <w:b/>
          <w:sz w:val="24"/>
        </w:rPr>
      </w:pPr>
    </w:p>
    <w:p w:rsidR="00BA73CC" w:rsidRDefault="00BA73CC">
      <w:pPr>
        <w:rPr>
          <w:b/>
          <w:sz w:val="24"/>
        </w:rPr>
      </w:pPr>
    </w:p>
    <w:sectPr w:rsidR="00BA73CC" w:rsidSect="0050234D">
      <w:footerReference w:type="even" r:id="rId13"/>
      <w:footerReference w:type="default" r:id="rId14"/>
      <w:pgSz w:w="12240" w:h="15840"/>
      <w:pgMar w:top="117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05E" w:rsidRDefault="00B6605E">
      <w:r>
        <w:separator/>
      </w:r>
    </w:p>
  </w:endnote>
  <w:endnote w:type="continuationSeparator" w:id="0">
    <w:p w:rsidR="00B6605E" w:rsidRDefault="00B66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82" w:rsidRDefault="000A3C56">
    <w:pPr>
      <w:pStyle w:val="Footer"/>
      <w:framePr w:wrap="around" w:vAnchor="text" w:hAnchor="margin" w:xAlign="right" w:y="1"/>
      <w:rPr>
        <w:rStyle w:val="PageNumber"/>
      </w:rPr>
    </w:pPr>
    <w:r>
      <w:rPr>
        <w:rStyle w:val="PageNumber"/>
      </w:rPr>
      <w:fldChar w:fldCharType="begin"/>
    </w:r>
    <w:r w:rsidR="00C03982">
      <w:rPr>
        <w:rStyle w:val="PageNumber"/>
      </w:rPr>
      <w:instrText xml:space="preserve">PAGE  </w:instrText>
    </w:r>
    <w:r>
      <w:rPr>
        <w:rStyle w:val="PageNumber"/>
      </w:rPr>
      <w:fldChar w:fldCharType="end"/>
    </w:r>
  </w:p>
  <w:p w:rsidR="00C03982" w:rsidRDefault="00C039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82" w:rsidRDefault="000A3C56">
    <w:pPr>
      <w:pStyle w:val="Footer"/>
      <w:framePr w:wrap="around" w:vAnchor="text" w:hAnchor="margin" w:xAlign="right" w:y="1"/>
      <w:rPr>
        <w:rStyle w:val="PageNumber"/>
      </w:rPr>
    </w:pPr>
    <w:r>
      <w:rPr>
        <w:rStyle w:val="PageNumber"/>
      </w:rPr>
      <w:fldChar w:fldCharType="begin"/>
    </w:r>
    <w:r w:rsidR="00C03982">
      <w:rPr>
        <w:rStyle w:val="PageNumber"/>
      </w:rPr>
      <w:instrText xml:space="preserve">PAGE  </w:instrText>
    </w:r>
    <w:r>
      <w:rPr>
        <w:rStyle w:val="PageNumber"/>
      </w:rPr>
      <w:fldChar w:fldCharType="separate"/>
    </w:r>
    <w:r w:rsidR="004362D3">
      <w:rPr>
        <w:rStyle w:val="PageNumber"/>
        <w:noProof/>
      </w:rPr>
      <w:t>1</w:t>
    </w:r>
    <w:r>
      <w:rPr>
        <w:rStyle w:val="PageNumber"/>
      </w:rPr>
      <w:fldChar w:fldCharType="end"/>
    </w:r>
  </w:p>
  <w:p w:rsidR="00C03982" w:rsidRDefault="00C039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05E" w:rsidRDefault="00B6605E">
      <w:r>
        <w:separator/>
      </w:r>
    </w:p>
  </w:footnote>
  <w:footnote w:type="continuationSeparator" w:id="0">
    <w:p w:rsidR="00B6605E" w:rsidRDefault="00B66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AF3"/>
    <w:multiLevelType w:val="hybridMultilevel"/>
    <w:tmpl w:val="3C0C07DE"/>
    <w:lvl w:ilvl="0" w:tplc="CBAC2E58">
      <w:start w:val="17"/>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0A03915"/>
    <w:multiLevelType w:val="hybridMultilevel"/>
    <w:tmpl w:val="22986BCA"/>
    <w:lvl w:ilvl="0" w:tplc="CB923A0A">
      <w:start w:val="20"/>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7F557F"/>
    <w:multiLevelType w:val="singleLevel"/>
    <w:tmpl w:val="421CB254"/>
    <w:lvl w:ilvl="0">
      <w:start w:val="7"/>
      <w:numFmt w:val="decimal"/>
      <w:lvlText w:val="%1."/>
      <w:lvlJc w:val="left"/>
      <w:pPr>
        <w:tabs>
          <w:tab w:val="num" w:pos="720"/>
        </w:tabs>
        <w:ind w:left="720" w:hanging="720"/>
      </w:pPr>
      <w:rPr>
        <w:rFonts w:hint="default"/>
      </w:rPr>
    </w:lvl>
  </w:abstractNum>
  <w:abstractNum w:abstractNumId="3">
    <w:nsid w:val="05B10998"/>
    <w:multiLevelType w:val="singleLevel"/>
    <w:tmpl w:val="421CB254"/>
    <w:lvl w:ilvl="0">
      <w:start w:val="15"/>
      <w:numFmt w:val="decimal"/>
      <w:lvlText w:val="%1."/>
      <w:lvlJc w:val="left"/>
      <w:pPr>
        <w:tabs>
          <w:tab w:val="num" w:pos="720"/>
        </w:tabs>
        <w:ind w:left="720" w:hanging="720"/>
      </w:pPr>
      <w:rPr>
        <w:rFonts w:hint="default"/>
      </w:rPr>
    </w:lvl>
  </w:abstractNum>
  <w:abstractNum w:abstractNumId="4">
    <w:nsid w:val="07562EC8"/>
    <w:multiLevelType w:val="hybridMultilevel"/>
    <w:tmpl w:val="09EAA538"/>
    <w:lvl w:ilvl="0" w:tplc="9A1833B4">
      <w:start w:val="13"/>
      <w:numFmt w:val="decimal"/>
      <w:lvlText w:val="%1."/>
      <w:lvlJc w:val="left"/>
      <w:pPr>
        <w:tabs>
          <w:tab w:val="num" w:pos="1080"/>
        </w:tabs>
        <w:ind w:left="1080" w:hanging="720"/>
      </w:pPr>
      <w:rPr>
        <w:rFonts w:hint="default"/>
      </w:rPr>
    </w:lvl>
    <w:lvl w:ilvl="1" w:tplc="F7B68E40" w:tentative="1">
      <w:start w:val="1"/>
      <w:numFmt w:val="lowerLetter"/>
      <w:lvlText w:val="%2."/>
      <w:lvlJc w:val="left"/>
      <w:pPr>
        <w:tabs>
          <w:tab w:val="num" w:pos="1440"/>
        </w:tabs>
        <w:ind w:left="1440" w:hanging="360"/>
      </w:pPr>
    </w:lvl>
    <w:lvl w:ilvl="2" w:tplc="D05E2E90" w:tentative="1">
      <w:start w:val="1"/>
      <w:numFmt w:val="lowerRoman"/>
      <w:lvlText w:val="%3."/>
      <w:lvlJc w:val="right"/>
      <w:pPr>
        <w:tabs>
          <w:tab w:val="num" w:pos="2160"/>
        </w:tabs>
        <w:ind w:left="2160" w:hanging="180"/>
      </w:pPr>
    </w:lvl>
    <w:lvl w:ilvl="3" w:tplc="917CB300" w:tentative="1">
      <w:start w:val="1"/>
      <w:numFmt w:val="decimal"/>
      <w:lvlText w:val="%4."/>
      <w:lvlJc w:val="left"/>
      <w:pPr>
        <w:tabs>
          <w:tab w:val="num" w:pos="2880"/>
        </w:tabs>
        <w:ind w:left="2880" w:hanging="360"/>
      </w:pPr>
    </w:lvl>
    <w:lvl w:ilvl="4" w:tplc="75CED280" w:tentative="1">
      <w:start w:val="1"/>
      <w:numFmt w:val="lowerLetter"/>
      <w:lvlText w:val="%5."/>
      <w:lvlJc w:val="left"/>
      <w:pPr>
        <w:tabs>
          <w:tab w:val="num" w:pos="3600"/>
        </w:tabs>
        <w:ind w:left="3600" w:hanging="360"/>
      </w:pPr>
    </w:lvl>
    <w:lvl w:ilvl="5" w:tplc="1FDED2C8" w:tentative="1">
      <w:start w:val="1"/>
      <w:numFmt w:val="lowerRoman"/>
      <w:lvlText w:val="%6."/>
      <w:lvlJc w:val="right"/>
      <w:pPr>
        <w:tabs>
          <w:tab w:val="num" w:pos="4320"/>
        </w:tabs>
        <w:ind w:left="4320" w:hanging="180"/>
      </w:pPr>
    </w:lvl>
    <w:lvl w:ilvl="6" w:tplc="BE881390" w:tentative="1">
      <w:start w:val="1"/>
      <w:numFmt w:val="decimal"/>
      <w:lvlText w:val="%7."/>
      <w:lvlJc w:val="left"/>
      <w:pPr>
        <w:tabs>
          <w:tab w:val="num" w:pos="5040"/>
        </w:tabs>
        <w:ind w:left="5040" w:hanging="360"/>
      </w:pPr>
    </w:lvl>
    <w:lvl w:ilvl="7" w:tplc="B88A3416" w:tentative="1">
      <w:start w:val="1"/>
      <w:numFmt w:val="lowerLetter"/>
      <w:lvlText w:val="%8."/>
      <w:lvlJc w:val="left"/>
      <w:pPr>
        <w:tabs>
          <w:tab w:val="num" w:pos="5760"/>
        </w:tabs>
        <w:ind w:left="5760" w:hanging="360"/>
      </w:pPr>
    </w:lvl>
    <w:lvl w:ilvl="8" w:tplc="90F82582" w:tentative="1">
      <w:start w:val="1"/>
      <w:numFmt w:val="lowerRoman"/>
      <w:lvlText w:val="%9."/>
      <w:lvlJc w:val="right"/>
      <w:pPr>
        <w:tabs>
          <w:tab w:val="num" w:pos="6480"/>
        </w:tabs>
        <w:ind w:left="6480" w:hanging="180"/>
      </w:pPr>
    </w:lvl>
  </w:abstractNum>
  <w:abstractNum w:abstractNumId="5">
    <w:nsid w:val="077D6545"/>
    <w:multiLevelType w:val="singleLevel"/>
    <w:tmpl w:val="C5504368"/>
    <w:lvl w:ilvl="0">
      <w:start w:val="15"/>
      <w:numFmt w:val="decimal"/>
      <w:lvlText w:val="%1."/>
      <w:lvlJc w:val="left"/>
      <w:pPr>
        <w:tabs>
          <w:tab w:val="num" w:pos="720"/>
        </w:tabs>
        <w:ind w:left="720" w:hanging="720"/>
      </w:pPr>
      <w:rPr>
        <w:rFonts w:hint="default"/>
      </w:rPr>
    </w:lvl>
  </w:abstractNum>
  <w:abstractNum w:abstractNumId="6">
    <w:nsid w:val="078471EB"/>
    <w:multiLevelType w:val="singleLevel"/>
    <w:tmpl w:val="0409000F"/>
    <w:lvl w:ilvl="0">
      <w:start w:val="1"/>
      <w:numFmt w:val="decimal"/>
      <w:lvlText w:val="%1."/>
      <w:lvlJc w:val="left"/>
      <w:pPr>
        <w:tabs>
          <w:tab w:val="num" w:pos="720"/>
        </w:tabs>
        <w:ind w:left="720" w:hanging="360"/>
      </w:pPr>
      <w:rPr>
        <w:rFonts w:hint="default"/>
      </w:rPr>
    </w:lvl>
  </w:abstractNum>
  <w:abstractNum w:abstractNumId="7">
    <w:nsid w:val="09257D95"/>
    <w:multiLevelType w:val="singleLevel"/>
    <w:tmpl w:val="0409000F"/>
    <w:lvl w:ilvl="0">
      <w:start w:val="18"/>
      <w:numFmt w:val="decimal"/>
      <w:lvlText w:val="%1."/>
      <w:lvlJc w:val="left"/>
      <w:pPr>
        <w:tabs>
          <w:tab w:val="num" w:pos="360"/>
        </w:tabs>
        <w:ind w:left="360" w:hanging="360"/>
      </w:pPr>
      <w:rPr>
        <w:rFonts w:hint="default"/>
      </w:rPr>
    </w:lvl>
  </w:abstractNum>
  <w:abstractNum w:abstractNumId="8">
    <w:nsid w:val="09CD344F"/>
    <w:multiLevelType w:val="singleLevel"/>
    <w:tmpl w:val="F0D83B56"/>
    <w:lvl w:ilvl="0">
      <w:start w:val="16"/>
      <w:numFmt w:val="decimal"/>
      <w:lvlText w:val="%1."/>
      <w:lvlJc w:val="left"/>
      <w:pPr>
        <w:tabs>
          <w:tab w:val="num" w:pos="720"/>
        </w:tabs>
        <w:ind w:left="720" w:hanging="720"/>
      </w:pPr>
      <w:rPr>
        <w:rFonts w:hint="default"/>
      </w:rPr>
    </w:lvl>
  </w:abstractNum>
  <w:abstractNum w:abstractNumId="9">
    <w:nsid w:val="09D84394"/>
    <w:multiLevelType w:val="singleLevel"/>
    <w:tmpl w:val="92345EB8"/>
    <w:lvl w:ilvl="0">
      <w:start w:val="20"/>
      <w:numFmt w:val="decimal"/>
      <w:lvlText w:val="%1."/>
      <w:lvlJc w:val="left"/>
      <w:pPr>
        <w:tabs>
          <w:tab w:val="num" w:pos="720"/>
        </w:tabs>
        <w:ind w:left="720" w:hanging="720"/>
      </w:pPr>
      <w:rPr>
        <w:rFonts w:hint="default"/>
      </w:rPr>
    </w:lvl>
  </w:abstractNum>
  <w:abstractNum w:abstractNumId="10">
    <w:nsid w:val="0D0D7064"/>
    <w:multiLevelType w:val="singleLevel"/>
    <w:tmpl w:val="0409000F"/>
    <w:lvl w:ilvl="0">
      <w:start w:val="4"/>
      <w:numFmt w:val="decimal"/>
      <w:lvlText w:val="%1."/>
      <w:lvlJc w:val="left"/>
      <w:pPr>
        <w:tabs>
          <w:tab w:val="num" w:pos="360"/>
        </w:tabs>
        <w:ind w:left="360" w:hanging="360"/>
      </w:pPr>
      <w:rPr>
        <w:rFonts w:hint="default"/>
      </w:rPr>
    </w:lvl>
  </w:abstractNum>
  <w:abstractNum w:abstractNumId="11">
    <w:nsid w:val="0E144B42"/>
    <w:multiLevelType w:val="singleLevel"/>
    <w:tmpl w:val="0409000F"/>
    <w:lvl w:ilvl="0">
      <w:start w:val="22"/>
      <w:numFmt w:val="decimal"/>
      <w:lvlText w:val="%1."/>
      <w:lvlJc w:val="left"/>
      <w:pPr>
        <w:tabs>
          <w:tab w:val="num" w:pos="360"/>
        </w:tabs>
        <w:ind w:left="360" w:hanging="360"/>
      </w:pPr>
      <w:rPr>
        <w:rFonts w:hint="default"/>
      </w:rPr>
    </w:lvl>
  </w:abstractNum>
  <w:abstractNum w:abstractNumId="12">
    <w:nsid w:val="0E981453"/>
    <w:multiLevelType w:val="singleLevel"/>
    <w:tmpl w:val="0409000F"/>
    <w:lvl w:ilvl="0">
      <w:start w:val="1"/>
      <w:numFmt w:val="decimal"/>
      <w:lvlText w:val="%1."/>
      <w:lvlJc w:val="left"/>
      <w:pPr>
        <w:tabs>
          <w:tab w:val="num" w:pos="720"/>
        </w:tabs>
        <w:ind w:left="720" w:hanging="360"/>
      </w:pPr>
      <w:rPr>
        <w:rFonts w:hint="default"/>
      </w:rPr>
    </w:lvl>
  </w:abstractNum>
  <w:abstractNum w:abstractNumId="13">
    <w:nsid w:val="100C3E91"/>
    <w:multiLevelType w:val="hybridMultilevel"/>
    <w:tmpl w:val="F4E20310"/>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1AA4A5C"/>
    <w:multiLevelType w:val="singleLevel"/>
    <w:tmpl w:val="0409000F"/>
    <w:lvl w:ilvl="0">
      <w:start w:val="20"/>
      <w:numFmt w:val="decimal"/>
      <w:lvlText w:val="%1."/>
      <w:lvlJc w:val="left"/>
      <w:pPr>
        <w:tabs>
          <w:tab w:val="num" w:pos="360"/>
        </w:tabs>
        <w:ind w:left="360" w:hanging="360"/>
      </w:pPr>
      <w:rPr>
        <w:rFonts w:hint="default"/>
      </w:rPr>
    </w:lvl>
  </w:abstractNum>
  <w:abstractNum w:abstractNumId="15">
    <w:nsid w:val="140B2A84"/>
    <w:multiLevelType w:val="hybridMultilevel"/>
    <w:tmpl w:val="8EB8CA4A"/>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50503BD"/>
    <w:multiLevelType w:val="singleLevel"/>
    <w:tmpl w:val="57A24F68"/>
    <w:lvl w:ilvl="0">
      <w:start w:val="17"/>
      <w:numFmt w:val="decimal"/>
      <w:lvlText w:val="%1."/>
      <w:lvlJc w:val="left"/>
      <w:pPr>
        <w:tabs>
          <w:tab w:val="num" w:pos="360"/>
        </w:tabs>
        <w:ind w:left="360" w:hanging="360"/>
      </w:pPr>
      <w:rPr>
        <w:rFonts w:hint="default"/>
      </w:rPr>
    </w:lvl>
  </w:abstractNum>
  <w:abstractNum w:abstractNumId="17">
    <w:nsid w:val="155768FD"/>
    <w:multiLevelType w:val="hybridMultilevel"/>
    <w:tmpl w:val="2910C38C"/>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B4E4527"/>
    <w:multiLevelType w:val="hybridMultilevel"/>
    <w:tmpl w:val="48707A98"/>
    <w:lvl w:ilvl="0" w:tplc="2B8CEE86">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CA52492"/>
    <w:multiLevelType w:val="singleLevel"/>
    <w:tmpl w:val="421CB254"/>
    <w:lvl w:ilvl="0">
      <w:start w:val="19"/>
      <w:numFmt w:val="decimal"/>
      <w:lvlText w:val="%1."/>
      <w:lvlJc w:val="left"/>
      <w:pPr>
        <w:tabs>
          <w:tab w:val="num" w:pos="720"/>
        </w:tabs>
        <w:ind w:left="720" w:hanging="720"/>
      </w:pPr>
      <w:rPr>
        <w:rFonts w:hint="default"/>
      </w:rPr>
    </w:lvl>
  </w:abstractNum>
  <w:abstractNum w:abstractNumId="20">
    <w:nsid w:val="2085582D"/>
    <w:multiLevelType w:val="singleLevel"/>
    <w:tmpl w:val="0409000F"/>
    <w:lvl w:ilvl="0">
      <w:start w:val="21"/>
      <w:numFmt w:val="decimal"/>
      <w:lvlText w:val="%1."/>
      <w:lvlJc w:val="left"/>
      <w:pPr>
        <w:tabs>
          <w:tab w:val="num" w:pos="360"/>
        </w:tabs>
        <w:ind w:left="360" w:hanging="360"/>
      </w:pPr>
      <w:rPr>
        <w:rFonts w:hint="default"/>
      </w:rPr>
    </w:lvl>
  </w:abstractNum>
  <w:abstractNum w:abstractNumId="21">
    <w:nsid w:val="26181CFE"/>
    <w:multiLevelType w:val="singleLevel"/>
    <w:tmpl w:val="421CB254"/>
    <w:lvl w:ilvl="0">
      <w:start w:val="8"/>
      <w:numFmt w:val="decimal"/>
      <w:lvlText w:val="%1."/>
      <w:lvlJc w:val="left"/>
      <w:pPr>
        <w:tabs>
          <w:tab w:val="num" w:pos="720"/>
        </w:tabs>
        <w:ind w:left="720" w:hanging="720"/>
      </w:pPr>
      <w:rPr>
        <w:rFonts w:hint="default"/>
      </w:rPr>
    </w:lvl>
  </w:abstractNum>
  <w:abstractNum w:abstractNumId="22">
    <w:nsid w:val="28B27413"/>
    <w:multiLevelType w:val="singleLevel"/>
    <w:tmpl w:val="82B02B0A"/>
    <w:lvl w:ilvl="0">
      <w:start w:val="26"/>
      <w:numFmt w:val="decimal"/>
      <w:lvlText w:val="%1."/>
      <w:lvlJc w:val="left"/>
      <w:pPr>
        <w:tabs>
          <w:tab w:val="num" w:pos="720"/>
        </w:tabs>
        <w:ind w:left="720" w:hanging="720"/>
      </w:pPr>
      <w:rPr>
        <w:rFonts w:hint="default"/>
      </w:rPr>
    </w:lvl>
  </w:abstractNum>
  <w:abstractNum w:abstractNumId="23">
    <w:nsid w:val="2DCA6D05"/>
    <w:multiLevelType w:val="hybridMultilevel"/>
    <w:tmpl w:val="A98284A2"/>
    <w:lvl w:ilvl="0" w:tplc="0409000F">
      <w:start w:val="1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E4551F9"/>
    <w:multiLevelType w:val="hybridMultilevel"/>
    <w:tmpl w:val="65BE85A4"/>
    <w:lvl w:ilvl="0" w:tplc="0409000F">
      <w:start w:val="1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0E1746A"/>
    <w:multiLevelType w:val="singleLevel"/>
    <w:tmpl w:val="0409000F"/>
    <w:lvl w:ilvl="0">
      <w:start w:val="7"/>
      <w:numFmt w:val="decimal"/>
      <w:lvlText w:val="%1."/>
      <w:lvlJc w:val="left"/>
      <w:pPr>
        <w:tabs>
          <w:tab w:val="num" w:pos="360"/>
        </w:tabs>
        <w:ind w:left="360" w:hanging="360"/>
      </w:pPr>
      <w:rPr>
        <w:rFonts w:hint="default"/>
      </w:rPr>
    </w:lvl>
  </w:abstractNum>
  <w:abstractNum w:abstractNumId="26">
    <w:nsid w:val="343056B5"/>
    <w:multiLevelType w:val="singleLevel"/>
    <w:tmpl w:val="421CB254"/>
    <w:lvl w:ilvl="0">
      <w:start w:val="7"/>
      <w:numFmt w:val="decimal"/>
      <w:lvlText w:val="%1."/>
      <w:lvlJc w:val="left"/>
      <w:pPr>
        <w:tabs>
          <w:tab w:val="num" w:pos="720"/>
        </w:tabs>
        <w:ind w:left="720" w:hanging="720"/>
      </w:pPr>
      <w:rPr>
        <w:rFonts w:hint="default"/>
      </w:rPr>
    </w:lvl>
  </w:abstractNum>
  <w:abstractNum w:abstractNumId="27">
    <w:nsid w:val="35886D51"/>
    <w:multiLevelType w:val="hybridMultilevel"/>
    <w:tmpl w:val="BCA69B78"/>
    <w:lvl w:ilvl="0" w:tplc="89E69FAA">
      <w:start w:val="2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B155442"/>
    <w:multiLevelType w:val="singleLevel"/>
    <w:tmpl w:val="0409000F"/>
    <w:lvl w:ilvl="0">
      <w:start w:val="14"/>
      <w:numFmt w:val="decimal"/>
      <w:lvlText w:val="%1."/>
      <w:lvlJc w:val="left"/>
      <w:pPr>
        <w:tabs>
          <w:tab w:val="num" w:pos="360"/>
        </w:tabs>
        <w:ind w:left="360" w:hanging="360"/>
      </w:pPr>
      <w:rPr>
        <w:rFonts w:hint="default"/>
      </w:rPr>
    </w:lvl>
  </w:abstractNum>
  <w:abstractNum w:abstractNumId="29">
    <w:nsid w:val="3F4572FE"/>
    <w:multiLevelType w:val="singleLevel"/>
    <w:tmpl w:val="0409000F"/>
    <w:lvl w:ilvl="0">
      <w:start w:val="25"/>
      <w:numFmt w:val="decimal"/>
      <w:lvlText w:val="%1."/>
      <w:lvlJc w:val="left"/>
      <w:pPr>
        <w:tabs>
          <w:tab w:val="num" w:pos="360"/>
        </w:tabs>
        <w:ind w:left="360" w:hanging="360"/>
      </w:pPr>
      <w:rPr>
        <w:rFonts w:hint="default"/>
      </w:rPr>
    </w:lvl>
  </w:abstractNum>
  <w:abstractNum w:abstractNumId="30">
    <w:nsid w:val="4A6C5751"/>
    <w:multiLevelType w:val="multilevel"/>
    <w:tmpl w:val="4E0CB076"/>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4E0276E9"/>
    <w:multiLevelType w:val="singleLevel"/>
    <w:tmpl w:val="24A66298"/>
    <w:lvl w:ilvl="0">
      <w:start w:val="1"/>
      <w:numFmt w:val="decimal"/>
      <w:lvlText w:val="%1)"/>
      <w:lvlJc w:val="left"/>
      <w:pPr>
        <w:tabs>
          <w:tab w:val="num" w:pos="1080"/>
        </w:tabs>
        <w:ind w:left="1080" w:hanging="360"/>
      </w:pPr>
      <w:rPr>
        <w:rFonts w:hint="default"/>
      </w:rPr>
    </w:lvl>
  </w:abstractNum>
  <w:abstractNum w:abstractNumId="32">
    <w:nsid w:val="4F664E99"/>
    <w:multiLevelType w:val="hybridMultilevel"/>
    <w:tmpl w:val="21E47E9A"/>
    <w:lvl w:ilvl="0" w:tplc="27F8B1D0">
      <w:start w:val="16"/>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26B08D9"/>
    <w:multiLevelType w:val="singleLevel"/>
    <w:tmpl w:val="4634C390"/>
    <w:lvl w:ilvl="0">
      <w:start w:val="23"/>
      <w:numFmt w:val="decimal"/>
      <w:lvlText w:val="%1."/>
      <w:lvlJc w:val="left"/>
      <w:pPr>
        <w:tabs>
          <w:tab w:val="num" w:pos="720"/>
        </w:tabs>
        <w:ind w:left="720" w:hanging="720"/>
      </w:pPr>
      <w:rPr>
        <w:rFonts w:hint="default"/>
      </w:rPr>
    </w:lvl>
  </w:abstractNum>
  <w:abstractNum w:abstractNumId="34">
    <w:nsid w:val="5929433F"/>
    <w:multiLevelType w:val="singleLevel"/>
    <w:tmpl w:val="421CB254"/>
    <w:lvl w:ilvl="0">
      <w:start w:val="4"/>
      <w:numFmt w:val="decimal"/>
      <w:lvlText w:val="%1."/>
      <w:lvlJc w:val="left"/>
      <w:pPr>
        <w:tabs>
          <w:tab w:val="num" w:pos="720"/>
        </w:tabs>
        <w:ind w:left="720" w:hanging="720"/>
      </w:pPr>
      <w:rPr>
        <w:rFonts w:hint="default"/>
      </w:rPr>
    </w:lvl>
  </w:abstractNum>
  <w:abstractNum w:abstractNumId="35">
    <w:nsid w:val="5B825745"/>
    <w:multiLevelType w:val="singleLevel"/>
    <w:tmpl w:val="66646F58"/>
    <w:lvl w:ilvl="0">
      <w:start w:val="17"/>
      <w:numFmt w:val="decimal"/>
      <w:lvlText w:val="%1."/>
      <w:lvlJc w:val="left"/>
      <w:pPr>
        <w:tabs>
          <w:tab w:val="num" w:pos="720"/>
        </w:tabs>
        <w:ind w:left="720" w:hanging="720"/>
      </w:pPr>
      <w:rPr>
        <w:rFonts w:hint="default"/>
      </w:rPr>
    </w:lvl>
  </w:abstractNum>
  <w:abstractNum w:abstractNumId="36">
    <w:nsid w:val="5BC67597"/>
    <w:multiLevelType w:val="singleLevel"/>
    <w:tmpl w:val="FAE6EF42"/>
    <w:lvl w:ilvl="0">
      <w:start w:val="8"/>
      <w:numFmt w:val="decimal"/>
      <w:lvlText w:val="%1."/>
      <w:lvlJc w:val="left"/>
      <w:pPr>
        <w:tabs>
          <w:tab w:val="num" w:pos="360"/>
        </w:tabs>
        <w:ind w:left="360" w:hanging="360"/>
      </w:pPr>
      <w:rPr>
        <w:rFonts w:hint="default"/>
        <w:b/>
      </w:rPr>
    </w:lvl>
  </w:abstractNum>
  <w:abstractNum w:abstractNumId="37">
    <w:nsid w:val="60265076"/>
    <w:multiLevelType w:val="singleLevel"/>
    <w:tmpl w:val="F2BCDC46"/>
    <w:lvl w:ilvl="0">
      <w:start w:val="3"/>
      <w:numFmt w:val="decimal"/>
      <w:lvlText w:val="%1."/>
      <w:lvlJc w:val="left"/>
      <w:pPr>
        <w:tabs>
          <w:tab w:val="num" w:pos="720"/>
        </w:tabs>
        <w:ind w:left="720" w:hanging="720"/>
      </w:pPr>
      <w:rPr>
        <w:rFonts w:hint="default"/>
      </w:rPr>
    </w:lvl>
  </w:abstractNum>
  <w:abstractNum w:abstractNumId="38">
    <w:nsid w:val="602A764E"/>
    <w:multiLevelType w:val="singleLevel"/>
    <w:tmpl w:val="0409000F"/>
    <w:lvl w:ilvl="0">
      <w:start w:val="9"/>
      <w:numFmt w:val="decimal"/>
      <w:lvlText w:val="%1."/>
      <w:lvlJc w:val="left"/>
      <w:pPr>
        <w:tabs>
          <w:tab w:val="num" w:pos="360"/>
        </w:tabs>
        <w:ind w:left="360" w:hanging="360"/>
      </w:pPr>
      <w:rPr>
        <w:rFonts w:hint="default"/>
      </w:rPr>
    </w:lvl>
  </w:abstractNum>
  <w:abstractNum w:abstractNumId="39">
    <w:nsid w:val="68F53FBE"/>
    <w:multiLevelType w:val="singleLevel"/>
    <w:tmpl w:val="0409000F"/>
    <w:lvl w:ilvl="0">
      <w:start w:val="16"/>
      <w:numFmt w:val="decimal"/>
      <w:lvlText w:val="%1."/>
      <w:lvlJc w:val="left"/>
      <w:pPr>
        <w:tabs>
          <w:tab w:val="num" w:pos="360"/>
        </w:tabs>
        <w:ind w:left="360" w:hanging="360"/>
      </w:pPr>
      <w:rPr>
        <w:rFonts w:hint="default"/>
      </w:rPr>
    </w:lvl>
  </w:abstractNum>
  <w:abstractNum w:abstractNumId="40">
    <w:nsid w:val="6B11439F"/>
    <w:multiLevelType w:val="hybridMultilevel"/>
    <w:tmpl w:val="2460D6FC"/>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D7A367A"/>
    <w:multiLevelType w:val="singleLevel"/>
    <w:tmpl w:val="0409000F"/>
    <w:lvl w:ilvl="0">
      <w:start w:val="21"/>
      <w:numFmt w:val="decimal"/>
      <w:lvlText w:val="%1."/>
      <w:lvlJc w:val="left"/>
      <w:pPr>
        <w:tabs>
          <w:tab w:val="num" w:pos="360"/>
        </w:tabs>
        <w:ind w:left="360" w:hanging="360"/>
      </w:pPr>
      <w:rPr>
        <w:rFonts w:hint="default"/>
      </w:rPr>
    </w:lvl>
  </w:abstractNum>
  <w:abstractNum w:abstractNumId="42">
    <w:nsid w:val="6D8C51CB"/>
    <w:multiLevelType w:val="hybridMultilevel"/>
    <w:tmpl w:val="041870C2"/>
    <w:lvl w:ilvl="0" w:tplc="DB165E96">
      <w:start w:val="19"/>
      <w:numFmt w:val="decimal"/>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DEA6A02"/>
    <w:multiLevelType w:val="singleLevel"/>
    <w:tmpl w:val="421CB254"/>
    <w:lvl w:ilvl="0">
      <w:start w:val="17"/>
      <w:numFmt w:val="decimal"/>
      <w:lvlText w:val="%1."/>
      <w:lvlJc w:val="left"/>
      <w:pPr>
        <w:tabs>
          <w:tab w:val="num" w:pos="720"/>
        </w:tabs>
        <w:ind w:left="720" w:hanging="720"/>
      </w:pPr>
      <w:rPr>
        <w:rFonts w:hint="default"/>
      </w:rPr>
    </w:lvl>
  </w:abstractNum>
  <w:abstractNum w:abstractNumId="44">
    <w:nsid w:val="795F15F0"/>
    <w:multiLevelType w:val="hybridMultilevel"/>
    <w:tmpl w:val="47DE7D3A"/>
    <w:lvl w:ilvl="0" w:tplc="F370BD3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BC9101C"/>
    <w:multiLevelType w:val="hybridMultilevel"/>
    <w:tmpl w:val="ED0A1EC6"/>
    <w:lvl w:ilvl="0" w:tplc="47EECDDC">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915428"/>
    <w:multiLevelType w:val="hybridMultilevel"/>
    <w:tmpl w:val="84262B6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19"/>
  </w:num>
  <w:num w:numId="3">
    <w:abstractNumId w:val="31"/>
  </w:num>
  <w:num w:numId="4">
    <w:abstractNumId w:val="43"/>
  </w:num>
  <w:num w:numId="5">
    <w:abstractNumId w:val="21"/>
  </w:num>
  <w:num w:numId="6">
    <w:abstractNumId w:val="41"/>
  </w:num>
  <w:num w:numId="7">
    <w:abstractNumId w:val="2"/>
  </w:num>
  <w:num w:numId="8">
    <w:abstractNumId w:val="25"/>
  </w:num>
  <w:num w:numId="9">
    <w:abstractNumId w:val="36"/>
  </w:num>
  <w:num w:numId="10">
    <w:abstractNumId w:val="26"/>
  </w:num>
  <w:num w:numId="11">
    <w:abstractNumId w:val="16"/>
  </w:num>
  <w:num w:numId="12">
    <w:abstractNumId w:val="7"/>
  </w:num>
  <w:num w:numId="13">
    <w:abstractNumId w:val="3"/>
  </w:num>
  <w:num w:numId="14">
    <w:abstractNumId w:val="14"/>
  </w:num>
  <w:num w:numId="15">
    <w:abstractNumId w:val="39"/>
  </w:num>
  <w:num w:numId="16">
    <w:abstractNumId w:val="20"/>
  </w:num>
  <w:num w:numId="17">
    <w:abstractNumId w:val="37"/>
  </w:num>
  <w:num w:numId="18">
    <w:abstractNumId w:val="12"/>
  </w:num>
  <w:num w:numId="19">
    <w:abstractNumId w:val="38"/>
  </w:num>
  <w:num w:numId="20">
    <w:abstractNumId w:val="35"/>
  </w:num>
  <w:num w:numId="21">
    <w:abstractNumId w:val="8"/>
  </w:num>
  <w:num w:numId="22">
    <w:abstractNumId w:val="10"/>
  </w:num>
  <w:num w:numId="23">
    <w:abstractNumId w:val="5"/>
  </w:num>
  <w:num w:numId="24">
    <w:abstractNumId w:val="28"/>
  </w:num>
  <w:num w:numId="25">
    <w:abstractNumId w:val="22"/>
  </w:num>
  <w:num w:numId="26">
    <w:abstractNumId w:val="29"/>
  </w:num>
  <w:num w:numId="27">
    <w:abstractNumId w:val="33"/>
  </w:num>
  <w:num w:numId="28">
    <w:abstractNumId w:val="11"/>
  </w:num>
  <w:num w:numId="29">
    <w:abstractNumId w:val="4"/>
  </w:num>
  <w:num w:numId="30">
    <w:abstractNumId w:val="30"/>
  </w:num>
  <w:num w:numId="31">
    <w:abstractNumId w:val="6"/>
  </w:num>
  <w:num w:numId="32">
    <w:abstractNumId w:val="9"/>
  </w:num>
  <w:num w:numId="33">
    <w:abstractNumId w:val="17"/>
  </w:num>
  <w:num w:numId="34">
    <w:abstractNumId w:val="13"/>
  </w:num>
  <w:num w:numId="35">
    <w:abstractNumId w:val="24"/>
  </w:num>
  <w:num w:numId="36">
    <w:abstractNumId w:val="1"/>
  </w:num>
  <w:num w:numId="37">
    <w:abstractNumId w:val="27"/>
  </w:num>
  <w:num w:numId="38">
    <w:abstractNumId w:val="42"/>
  </w:num>
  <w:num w:numId="39">
    <w:abstractNumId w:val="40"/>
  </w:num>
  <w:num w:numId="40">
    <w:abstractNumId w:val="45"/>
  </w:num>
  <w:num w:numId="41">
    <w:abstractNumId w:val="46"/>
  </w:num>
  <w:num w:numId="42">
    <w:abstractNumId w:val="23"/>
  </w:num>
  <w:num w:numId="43">
    <w:abstractNumId w:val="18"/>
  </w:num>
  <w:num w:numId="44">
    <w:abstractNumId w:val="32"/>
  </w:num>
  <w:num w:numId="45">
    <w:abstractNumId w:val="0"/>
  </w:num>
  <w:num w:numId="46">
    <w:abstractNumId w:val="15"/>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4D5"/>
    <w:rsid w:val="00027742"/>
    <w:rsid w:val="0006730D"/>
    <w:rsid w:val="000A3C56"/>
    <w:rsid w:val="000B1D4F"/>
    <w:rsid w:val="000B615A"/>
    <w:rsid w:val="000E69B6"/>
    <w:rsid w:val="00102736"/>
    <w:rsid w:val="00110778"/>
    <w:rsid w:val="001148F5"/>
    <w:rsid w:val="00120399"/>
    <w:rsid w:val="00131A27"/>
    <w:rsid w:val="001333C0"/>
    <w:rsid w:val="00151C75"/>
    <w:rsid w:val="00176899"/>
    <w:rsid w:val="0019239D"/>
    <w:rsid w:val="001C12CF"/>
    <w:rsid w:val="001D2B06"/>
    <w:rsid w:val="0022020D"/>
    <w:rsid w:val="00225E73"/>
    <w:rsid w:val="002574C3"/>
    <w:rsid w:val="00272FF6"/>
    <w:rsid w:val="00276510"/>
    <w:rsid w:val="0028692B"/>
    <w:rsid w:val="002B5A66"/>
    <w:rsid w:val="002C7B7A"/>
    <w:rsid w:val="002D7BE1"/>
    <w:rsid w:val="00307626"/>
    <w:rsid w:val="003559C7"/>
    <w:rsid w:val="0037067B"/>
    <w:rsid w:val="00371C11"/>
    <w:rsid w:val="0037498F"/>
    <w:rsid w:val="003C77AF"/>
    <w:rsid w:val="003E34B2"/>
    <w:rsid w:val="003F12AB"/>
    <w:rsid w:val="003F2588"/>
    <w:rsid w:val="004362D3"/>
    <w:rsid w:val="00466CB0"/>
    <w:rsid w:val="004A1BD9"/>
    <w:rsid w:val="004A3421"/>
    <w:rsid w:val="004B2530"/>
    <w:rsid w:val="004C7E30"/>
    <w:rsid w:val="004E2494"/>
    <w:rsid w:val="004F5AA0"/>
    <w:rsid w:val="00500473"/>
    <w:rsid w:val="0050082A"/>
    <w:rsid w:val="0050234D"/>
    <w:rsid w:val="005064D5"/>
    <w:rsid w:val="0051228E"/>
    <w:rsid w:val="00527225"/>
    <w:rsid w:val="00561FAE"/>
    <w:rsid w:val="005B60DC"/>
    <w:rsid w:val="005C6356"/>
    <w:rsid w:val="005E1AA2"/>
    <w:rsid w:val="00612664"/>
    <w:rsid w:val="00637693"/>
    <w:rsid w:val="006442D9"/>
    <w:rsid w:val="00661B1B"/>
    <w:rsid w:val="006A0B16"/>
    <w:rsid w:val="006A590B"/>
    <w:rsid w:val="006F6D98"/>
    <w:rsid w:val="007374F6"/>
    <w:rsid w:val="00756A3A"/>
    <w:rsid w:val="00797B4A"/>
    <w:rsid w:val="0080150D"/>
    <w:rsid w:val="008249C0"/>
    <w:rsid w:val="00842B1A"/>
    <w:rsid w:val="00866EB8"/>
    <w:rsid w:val="00897ACA"/>
    <w:rsid w:val="008A7925"/>
    <w:rsid w:val="008F16D6"/>
    <w:rsid w:val="00901DF1"/>
    <w:rsid w:val="0090222D"/>
    <w:rsid w:val="0093264E"/>
    <w:rsid w:val="00944420"/>
    <w:rsid w:val="009634DB"/>
    <w:rsid w:val="009B3E0A"/>
    <w:rsid w:val="009B52E6"/>
    <w:rsid w:val="009C2703"/>
    <w:rsid w:val="009D1888"/>
    <w:rsid w:val="00A0331E"/>
    <w:rsid w:val="00A61F7C"/>
    <w:rsid w:val="00A657D3"/>
    <w:rsid w:val="00A742C2"/>
    <w:rsid w:val="00A747F3"/>
    <w:rsid w:val="00AA023B"/>
    <w:rsid w:val="00AA426C"/>
    <w:rsid w:val="00AD130D"/>
    <w:rsid w:val="00AF537E"/>
    <w:rsid w:val="00B04105"/>
    <w:rsid w:val="00B04D87"/>
    <w:rsid w:val="00B24C91"/>
    <w:rsid w:val="00B510F0"/>
    <w:rsid w:val="00B6605E"/>
    <w:rsid w:val="00B67F0F"/>
    <w:rsid w:val="00BA0E6B"/>
    <w:rsid w:val="00BA73CC"/>
    <w:rsid w:val="00BB6E54"/>
    <w:rsid w:val="00BC7BDC"/>
    <w:rsid w:val="00BD66CA"/>
    <w:rsid w:val="00BE2E0B"/>
    <w:rsid w:val="00BE39BD"/>
    <w:rsid w:val="00BF7AF3"/>
    <w:rsid w:val="00C03982"/>
    <w:rsid w:val="00C231FD"/>
    <w:rsid w:val="00C467E7"/>
    <w:rsid w:val="00C50769"/>
    <w:rsid w:val="00C85164"/>
    <w:rsid w:val="00C9243E"/>
    <w:rsid w:val="00CB6F7D"/>
    <w:rsid w:val="00CF1326"/>
    <w:rsid w:val="00CF2AA8"/>
    <w:rsid w:val="00D12F89"/>
    <w:rsid w:val="00D1665E"/>
    <w:rsid w:val="00D22544"/>
    <w:rsid w:val="00D35AB8"/>
    <w:rsid w:val="00D80E85"/>
    <w:rsid w:val="00D86480"/>
    <w:rsid w:val="00D87B5B"/>
    <w:rsid w:val="00DA2A66"/>
    <w:rsid w:val="00DE5500"/>
    <w:rsid w:val="00DF55BF"/>
    <w:rsid w:val="00E1647E"/>
    <w:rsid w:val="00E210B0"/>
    <w:rsid w:val="00E32154"/>
    <w:rsid w:val="00E46923"/>
    <w:rsid w:val="00E536D4"/>
    <w:rsid w:val="00E73BE3"/>
    <w:rsid w:val="00EC34E6"/>
    <w:rsid w:val="00F073CB"/>
    <w:rsid w:val="00F10CCF"/>
    <w:rsid w:val="00F11BC1"/>
    <w:rsid w:val="00F1702E"/>
    <w:rsid w:val="00F914D1"/>
    <w:rsid w:val="00FA3FE8"/>
    <w:rsid w:val="00FA468C"/>
    <w:rsid w:val="00FA4C53"/>
    <w:rsid w:val="00FF1F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AF3"/>
    <w:rPr>
      <w:lang w:val="en-US" w:eastAsia="en-US"/>
    </w:rPr>
  </w:style>
  <w:style w:type="paragraph" w:styleId="Heading1">
    <w:name w:val="heading 1"/>
    <w:basedOn w:val="Normal"/>
    <w:next w:val="Normal"/>
    <w:qFormat/>
    <w:rsid w:val="00BF7AF3"/>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7AF3"/>
    <w:pPr>
      <w:tabs>
        <w:tab w:val="center" w:pos="4320"/>
        <w:tab w:val="right" w:pos="8640"/>
      </w:tabs>
    </w:pPr>
  </w:style>
  <w:style w:type="character" w:styleId="PageNumber">
    <w:name w:val="page number"/>
    <w:basedOn w:val="DefaultParagraphFont"/>
    <w:rsid w:val="00BF7AF3"/>
  </w:style>
  <w:style w:type="character" w:styleId="Hyperlink">
    <w:name w:val="Hyperlink"/>
    <w:basedOn w:val="DefaultParagraphFont"/>
    <w:rsid w:val="00BF7AF3"/>
    <w:rPr>
      <w:color w:val="0000FF"/>
      <w:u w:val="single"/>
    </w:rPr>
  </w:style>
  <w:style w:type="paragraph" w:styleId="BodyText">
    <w:name w:val="Body Text"/>
    <w:basedOn w:val="Normal"/>
    <w:rsid w:val="00BF7AF3"/>
    <w:rPr>
      <w:sz w:val="24"/>
    </w:rPr>
  </w:style>
  <w:style w:type="character" w:styleId="FollowedHyperlink">
    <w:name w:val="FollowedHyperlink"/>
    <w:basedOn w:val="DefaultParagraphFont"/>
    <w:rsid w:val="00BF7AF3"/>
    <w:rPr>
      <w:color w:val="800080"/>
      <w:u w:val="single"/>
    </w:rPr>
  </w:style>
  <w:style w:type="character" w:styleId="Emphasis">
    <w:name w:val="Emphasis"/>
    <w:basedOn w:val="DefaultParagraphFont"/>
    <w:qFormat/>
    <w:rsid w:val="00AA023B"/>
    <w:rPr>
      <w:i/>
      <w:iCs/>
    </w:rPr>
  </w:style>
  <w:style w:type="paragraph" w:styleId="ListParagraph">
    <w:name w:val="List Paragraph"/>
    <w:basedOn w:val="Normal"/>
    <w:uiPriority w:val="34"/>
    <w:qFormat/>
    <w:rsid w:val="00BA73C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AF3"/>
    <w:rPr>
      <w:lang w:val="en-US" w:eastAsia="en-US"/>
    </w:rPr>
  </w:style>
  <w:style w:type="paragraph" w:styleId="Heading1">
    <w:name w:val="heading 1"/>
    <w:basedOn w:val="Normal"/>
    <w:next w:val="Normal"/>
    <w:qFormat/>
    <w:rsid w:val="00BF7AF3"/>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7AF3"/>
    <w:pPr>
      <w:tabs>
        <w:tab w:val="center" w:pos="4320"/>
        <w:tab w:val="right" w:pos="8640"/>
      </w:tabs>
    </w:pPr>
  </w:style>
  <w:style w:type="character" w:styleId="PageNumber">
    <w:name w:val="page number"/>
    <w:basedOn w:val="DefaultParagraphFont"/>
    <w:rsid w:val="00BF7AF3"/>
  </w:style>
  <w:style w:type="character" w:styleId="Hyperlink">
    <w:name w:val="Hyperlink"/>
    <w:basedOn w:val="DefaultParagraphFont"/>
    <w:rsid w:val="00BF7AF3"/>
    <w:rPr>
      <w:color w:val="0000FF"/>
      <w:u w:val="single"/>
    </w:rPr>
  </w:style>
  <w:style w:type="paragraph" w:styleId="BodyText">
    <w:name w:val="Body Text"/>
    <w:basedOn w:val="Normal"/>
    <w:rsid w:val="00BF7AF3"/>
    <w:rPr>
      <w:sz w:val="24"/>
    </w:rPr>
  </w:style>
  <w:style w:type="character" w:styleId="FollowedHyperlink">
    <w:name w:val="FollowedHyperlink"/>
    <w:basedOn w:val="DefaultParagraphFont"/>
    <w:rsid w:val="00BF7AF3"/>
    <w:rPr>
      <w:color w:val="800080"/>
      <w:u w:val="single"/>
    </w:rPr>
  </w:style>
  <w:style w:type="character" w:styleId="Emphasis">
    <w:name w:val="Emphasis"/>
    <w:basedOn w:val="DefaultParagraphFont"/>
    <w:qFormat/>
    <w:rsid w:val="00AA023B"/>
    <w:rPr>
      <w:i/>
      <w:iCs/>
    </w:rPr>
  </w:style>
  <w:style w:type="paragraph" w:styleId="ListParagraph">
    <w:name w:val="List Paragraph"/>
    <w:basedOn w:val="Normal"/>
    <w:uiPriority w:val="34"/>
    <w:qFormat/>
    <w:rsid w:val="00BA73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cgill.ca/integrity"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cholas.matziorinis@mcgill.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icholas.matziorinis@mcgill.ca"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d1f8e8-d4eb-4fa9-9edf-90e13be718c2">5RW434VQ3H3S-843-324</_dlc_DocId>
    <_dlc_DocIdUrl xmlns="3fd1f8e8-d4eb-4fa9-9edf-90e13be718c2">
      <Url>https://in.bgu.ac.il/en/Global/_layouts/DocIdRedir.aspx?ID=5RW434VQ3H3S-843-324</Url>
      <Description>5RW434VQ3H3S-843-324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F20CD1E41E780448208F8808979BD79" ma:contentTypeVersion="2" ma:contentTypeDescription="Create a new document." ma:contentTypeScope="" ma:versionID="6abfc08f334ddfadb8c8fd1c10d76f56">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58813047744e798a5f47a46886c66dfa"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FE606-693C-4A98-B3F0-CE472B3C77B9}"/>
</file>

<file path=customXml/itemProps2.xml><?xml version="1.0" encoding="utf-8"?>
<ds:datastoreItem xmlns:ds="http://schemas.openxmlformats.org/officeDocument/2006/customXml" ds:itemID="{9689CA6D-F60F-473F-B522-1E51C7CEED62}"/>
</file>

<file path=customXml/itemProps3.xml><?xml version="1.0" encoding="utf-8"?>
<ds:datastoreItem xmlns:ds="http://schemas.openxmlformats.org/officeDocument/2006/customXml" ds:itemID="{4ED00D6D-D006-4AD3-8334-A4F08D4ABFE2}"/>
</file>

<file path=customXml/itemProps4.xml><?xml version="1.0" encoding="utf-8"?>
<ds:datastoreItem xmlns:ds="http://schemas.openxmlformats.org/officeDocument/2006/customXml" ds:itemID="{FDA07E01-64AD-4441-A850-EA9731C00E55}"/>
</file>

<file path=customXml/itemProps5.xml><?xml version="1.0" encoding="utf-8"?>
<ds:datastoreItem xmlns:ds="http://schemas.openxmlformats.org/officeDocument/2006/customXml" ds:itemID="{3CD965FE-275F-4752-9E70-02CDE2523EF3}"/>
</file>

<file path=docProps/app.xml><?xml version="1.0" encoding="utf-8"?>
<Properties xmlns="http://schemas.openxmlformats.org/officeDocument/2006/extended-properties" xmlns:vt="http://schemas.openxmlformats.org/officeDocument/2006/docPropsVTypes">
  <Template>Normal.dotm</Template>
  <TotalTime>5</TotalTime>
  <Pages>6</Pages>
  <Words>1529</Words>
  <Characters>8718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INTRODUCTION:</vt:lpstr>
    </vt:vector>
  </TitlesOfParts>
  <Company>McGill University</Company>
  <LinksUpToDate>false</LinksUpToDate>
  <CharactersWithSpaces>10227</CharactersWithSpaces>
  <SharedDoc>false</SharedDoc>
  <HLinks>
    <vt:vector size="18" baseType="variant">
      <vt:variant>
        <vt:i4>6815863</vt:i4>
      </vt:variant>
      <vt:variant>
        <vt:i4>9</vt:i4>
      </vt:variant>
      <vt:variant>
        <vt:i4>0</vt:i4>
      </vt:variant>
      <vt:variant>
        <vt:i4>5</vt:i4>
      </vt:variant>
      <vt:variant>
        <vt:lpwstr>http://www.mcgill.ca/integrity</vt:lpwstr>
      </vt:variant>
      <vt:variant>
        <vt:lpwstr/>
      </vt:variant>
      <vt:variant>
        <vt:i4>393328</vt:i4>
      </vt:variant>
      <vt:variant>
        <vt:i4>6</vt:i4>
      </vt:variant>
      <vt:variant>
        <vt:i4>0</vt:i4>
      </vt:variant>
      <vt:variant>
        <vt:i4>5</vt:i4>
      </vt:variant>
      <vt:variant>
        <vt:lpwstr>mailto:omar.toulan@mcgill.ca</vt:lpwstr>
      </vt:variant>
      <vt:variant>
        <vt:lpwstr/>
      </vt:variant>
      <vt:variant>
        <vt:i4>2031723</vt:i4>
      </vt:variant>
      <vt:variant>
        <vt:i4>3</vt:i4>
      </vt:variant>
      <vt:variant>
        <vt:i4>0</vt:i4>
      </vt:variant>
      <vt:variant>
        <vt:i4>5</vt:i4>
      </vt:variant>
      <vt:variant>
        <vt:lpwstr>mailto:toulan@management.mcgill.ca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Omar Toulan</dc:creator>
  <cp:lastModifiedBy>Mandi Williams</cp:lastModifiedBy>
  <cp:revision>2</cp:revision>
  <cp:lastPrinted>2008-12-02T00:11:00Z</cp:lastPrinted>
  <dcterms:created xsi:type="dcterms:W3CDTF">2012-12-17T14:21:00Z</dcterms:created>
  <dcterms:modified xsi:type="dcterms:W3CDTF">2012-12-17T14:21:00Z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0x010100EF20CD1E41E780448208F8808979BD79</vt:lpwstr>
  </property>
  <property fmtid="{D5CDD505-2E9C-101B-9397-08002B2CF9AE}" pid="3" name="_dlc_DocIdItemGuid">
    <vt:lpwstr>d02f85ca-747e-4468-8545-24b5ec220c7c</vt:lpwstr>
  </property>
</Properties>
</file>